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84" w:rsidRDefault="00794B84" w:rsidP="00794B84">
      <w:pPr>
        <w:pStyle w:val="Heading2"/>
        <w:rPr>
          <w:b/>
        </w:rPr>
      </w:pPr>
      <w:bookmarkStart w:id="0" w:name="_Toc271051295"/>
      <w:bookmarkStart w:id="1" w:name="_Toc271051296"/>
      <w:r w:rsidRPr="00B5089F">
        <w:rPr>
          <w:b/>
        </w:rPr>
        <w:t xml:space="preserve">Sample </w:t>
      </w:r>
      <w:r>
        <w:rPr>
          <w:b/>
        </w:rPr>
        <w:t>Informed Consent</w:t>
      </w:r>
      <w:r w:rsidRPr="00B5089F">
        <w:rPr>
          <w:b/>
        </w:rPr>
        <w:t xml:space="preserve"> Form</w:t>
      </w:r>
      <w:bookmarkEnd w:id="0"/>
      <w:r w:rsidR="00343608">
        <w:rPr>
          <w:b/>
        </w:rPr>
        <w:t xml:space="preserve"> 1</w:t>
      </w:r>
    </w:p>
    <w:p w:rsidR="00794B84" w:rsidRDefault="00794B84" w:rsidP="00794B84">
      <w:pPr>
        <w:autoSpaceDE w:val="0"/>
        <w:autoSpaceDN w:val="0"/>
        <w:adjustRightInd w:val="0"/>
      </w:pPr>
    </w:p>
    <w:p w:rsidR="00794B84" w:rsidRPr="00CC30FC" w:rsidRDefault="00794B84" w:rsidP="00794B84">
      <w:pPr>
        <w:autoSpaceDE w:val="0"/>
        <w:autoSpaceDN w:val="0"/>
        <w:adjustRightInd w:val="0"/>
        <w:rPr>
          <w:bCs/>
        </w:rPr>
      </w:pPr>
      <w:r w:rsidRPr="00CC30FC">
        <w:rPr>
          <w:bCs/>
        </w:rPr>
        <w:t>CONSENT FORM</w:t>
      </w:r>
    </w:p>
    <w:p w:rsidR="00794B84" w:rsidRPr="00CC30FC" w:rsidRDefault="00794B84" w:rsidP="00794B84">
      <w:pPr>
        <w:autoSpaceDE w:val="0"/>
        <w:autoSpaceDN w:val="0"/>
        <w:adjustRightInd w:val="0"/>
        <w:rPr>
          <w:bCs/>
        </w:rPr>
      </w:pPr>
      <w:r w:rsidRPr="00CC30FC">
        <w:rPr>
          <w:bCs/>
        </w:rPr>
        <w:t>(Insert Title of Study)</w:t>
      </w:r>
    </w:p>
    <w:p w:rsidR="00794B84" w:rsidRDefault="00794B84" w:rsidP="00794B84">
      <w:pPr>
        <w:autoSpaceDE w:val="0"/>
        <w:autoSpaceDN w:val="0"/>
        <w:adjustRightInd w:val="0"/>
      </w:pPr>
    </w:p>
    <w:p w:rsidR="00794B84" w:rsidRDefault="00794B84" w:rsidP="00794B84">
      <w:pPr>
        <w:autoSpaceDE w:val="0"/>
        <w:autoSpaceDN w:val="0"/>
        <w:adjustRightInd w:val="0"/>
      </w:pPr>
      <w:r w:rsidRPr="00FC03FC">
        <w:tab/>
      </w:r>
      <w:r w:rsidRPr="00CC30FC">
        <w:t>I have been asked to participate in a research study (</w:t>
      </w:r>
      <w:r w:rsidRPr="00CC30FC">
        <w:rPr>
          <w:i/>
          <w:iCs/>
        </w:rPr>
        <w:t>Insert general statement about study, including if it is a degree requirement</w:t>
      </w:r>
      <w:r w:rsidRPr="00CC30FC">
        <w:t>)</w:t>
      </w:r>
      <w:r w:rsidRPr="00FC03FC">
        <w:t xml:space="preserve">. I was </w:t>
      </w:r>
      <w:r>
        <w:t>asked</w:t>
      </w:r>
      <w:r w:rsidRPr="00FC03FC">
        <w:t xml:space="preserve"> to be a possible participant because </w:t>
      </w:r>
      <w:r w:rsidRPr="00CC30FC">
        <w:t>(</w:t>
      </w:r>
      <w:r w:rsidRPr="00CC30FC">
        <w:rPr>
          <w:i/>
          <w:iCs/>
        </w:rPr>
        <w:t xml:space="preserve">Explain how </w:t>
      </w:r>
      <w:r>
        <w:rPr>
          <w:i/>
          <w:iCs/>
        </w:rPr>
        <w:t>participant</w:t>
      </w:r>
      <w:r w:rsidRPr="00CC30FC">
        <w:rPr>
          <w:i/>
          <w:iCs/>
        </w:rPr>
        <w:t xml:space="preserve"> was identified</w:t>
      </w:r>
      <w:r w:rsidRPr="00CC30FC">
        <w:t>)</w:t>
      </w:r>
      <w:r w:rsidRPr="00FC03FC">
        <w:t xml:space="preserve">. A total of </w:t>
      </w:r>
      <w:r w:rsidRPr="00CC30FC">
        <w:t>(</w:t>
      </w:r>
      <w:r w:rsidRPr="00CC30FC">
        <w:rPr>
          <w:i/>
          <w:iCs/>
        </w:rPr>
        <w:t>Insert number of test subjects</w:t>
      </w:r>
      <w:r w:rsidRPr="00CC30FC">
        <w:t>)</w:t>
      </w:r>
      <w:r w:rsidRPr="00FC03FC">
        <w:t xml:space="preserve"> people have been asked to participate in this study. The purpose of this study is </w:t>
      </w:r>
      <w:r w:rsidRPr="00CC30FC">
        <w:t>(</w:t>
      </w:r>
      <w:r w:rsidRPr="00CC30FC">
        <w:rPr>
          <w:i/>
          <w:iCs/>
        </w:rPr>
        <w:t>Explain research question and</w:t>
      </w:r>
      <w:r w:rsidRPr="00CC30FC">
        <w:t xml:space="preserve"> </w:t>
      </w:r>
      <w:r w:rsidRPr="00CC30FC">
        <w:rPr>
          <w:i/>
          <w:iCs/>
        </w:rPr>
        <w:t>purpose in lay language</w:t>
      </w:r>
      <w:r w:rsidRPr="00CC30FC">
        <w:t>)</w:t>
      </w:r>
      <w:r w:rsidRPr="00FC03FC">
        <w:t>.</w:t>
      </w:r>
    </w:p>
    <w:p w:rsidR="00794B84" w:rsidRDefault="00794B84" w:rsidP="00794B84">
      <w:pPr>
        <w:autoSpaceDE w:val="0"/>
        <w:autoSpaceDN w:val="0"/>
        <w:adjustRightInd w:val="0"/>
      </w:pPr>
    </w:p>
    <w:p w:rsidR="00794B84" w:rsidRDefault="00794B84" w:rsidP="00794B84">
      <w:pPr>
        <w:autoSpaceDE w:val="0"/>
        <w:autoSpaceDN w:val="0"/>
        <w:adjustRightInd w:val="0"/>
        <w:rPr>
          <w:i/>
          <w:iCs/>
        </w:rPr>
      </w:pPr>
      <w:r w:rsidRPr="00CC30FC">
        <w:tab/>
        <w:t>If I agree to be in this study, I will be asked to (</w:t>
      </w:r>
      <w:r w:rsidRPr="00CC30FC">
        <w:rPr>
          <w:i/>
          <w:iCs/>
        </w:rPr>
        <w:t xml:space="preserve">Explain tasks and procedures: </w:t>
      </w:r>
      <w:r>
        <w:rPr>
          <w:i/>
          <w:iCs/>
        </w:rPr>
        <w:t>Participant</w:t>
      </w:r>
      <w:r w:rsidRPr="00CC30FC">
        <w:rPr>
          <w:i/>
          <w:iCs/>
        </w:rPr>
        <w:t xml:space="preserve">s should be told about video or audio taping, if participation will be affected if </w:t>
      </w:r>
      <w:r>
        <w:rPr>
          <w:i/>
          <w:iCs/>
        </w:rPr>
        <w:t>participant</w:t>
      </w:r>
      <w:r w:rsidRPr="00CC30FC">
        <w:rPr>
          <w:i/>
          <w:iCs/>
        </w:rPr>
        <w:t xml:space="preserve"> does not want to be video or audio taped, and assignment to study groups where applicable)</w:t>
      </w:r>
      <w:r w:rsidRPr="00FC03FC">
        <w:t xml:space="preserve"> This study will only take </w:t>
      </w:r>
      <w:r w:rsidRPr="00CC30FC">
        <w:t>(</w:t>
      </w:r>
      <w:r w:rsidRPr="00CC30FC">
        <w:rPr>
          <w:i/>
          <w:iCs/>
        </w:rPr>
        <w:t>Insert length of time for participation, frequency of procedures, etc</w:t>
      </w:r>
      <w:r w:rsidRPr="00CC30FC">
        <w:t>.)</w:t>
      </w:r>
      <w:r w:rsidRPr="00FC03FC">
        <w:t xml:space="preserve"> The risks associated with this study are </w:t>
      </w:r>
      <w:r w:rsidRPr="00CC30FC">
        <w:t>(</w:t>
      </w:r>
      <w:r w:rsidRPr="00CC30FC">
        <w:rPr>
          <w:i/>
          <w:iCs/>
        </w:rPr>
        <w:t>Risk must be explained, including the likelihood of the risk</w:t>
      </w:r>
      <w:r w:rsidRPr="00CC30FC">
        <w:t>).</w:t>
      </w:r>
      <w:r w:rsidRPr="00FC03FC">
        <w:t xml:space="preserve"> The benefits of participation are </w:t>
      </w:r>
      <w:r w:rsidRPr="00CC30FC">
        <w:t>(</w:t>
      </w:r>
      <w:r w:rsidRPr="00CC30FC">
        <w:rPr>
          <w:i/>
          <w:iCs/>
        </w:rPr>
        <w:t>Insert benefit(s</w:t>
      </w:r>
      <w:r>
        <w:rPr>
          <w:i/>
          <w:iCs/>
        </w:rPr>
        <w:t>);</w:t>
      </w:r>
      <w:r w:rsidRPr="00CC30FC">
        <w:rPr>
          <w:i/>
          <w:iCs/>
        </w:rPr>
        <w:t xml:space="preserve"> if no benefits, state that fact here</w:t>
      </w:r>
      <w:r w:rsidRPr="00CC30FC">
        <w:t>.)</w:t>
      </w:r>
    </w:p>
    <w:p w:rsidR="00794B84" w:rsidRDefault="00794B84" w:rsidP="00794B84">
      <w:pPr>
        <w:autoSpaceDE w:val="0"/>
        <w:autoSpaceDN w:val="0"/>
        <w:adjustRightInd w:val="0"/>
      </w:pPr>
    </w:p>
    <w:p w:rsidR="00794B84" w:rsidRDefault="00794B84" w:rsidP="00794B84">
      <w:pPr>
        <w:autoSpaceDE w:val="0"/>
        <w:autoSpaceDN w:val="0"/>
        <w:adjustRightInd w:val="0"/>
        <w:rPr>
          <w:i/>
          <w:iCs/>
        </w:rPr>
      </w:pPr>
      <w:r w:rsidRPr="00CC30FC">
        <w:tab/>
        <w:t>I will receive (</w:t>
      </w:r>
      <w:r w:rsidRPr="00CC30FC">
        <w:rPr>
          <w:i/>
          <w:iCs/>
        </w:rPr>
        <w:t xml:space="preserve">Insert payment or reimbursement information, if no monetary compensation, state that fact here. If </w:t>
      </w:r>
      <w:r>
        <w:rPr>
          <w:i/>
          <w:iCs/>
        </w:rPr>
        <w:t>participant</w:t>
      </w:r>
      <w:r w:rsidRPr="00CC30FC">
        <w:rPr>
          <w:i/>
          <w:iCs/>
        </w:rPr>
        <w:t xml:space="preserve">s receive class points or some other token, include that information here and alternative task in case </w:t>
      </w:r>
      <w:r>
        <w:rPr>
          <w:i/>
          <w:iCs/>
        </w:rPr>
        <w:t>participant</w:t>
      </w:r>
      <w:r w:rsidRPr="00CC30FC">
        <w:rPr>
          <w:i/>
          <w:iCs/>
        </w:rPr>
        <w:t xml:space="preserve"> does not want to participate in study but wants to obtain class points. Explain when disbursement will occur and conditions of payment. </w:t>
      </w:r>
      <w:proofErr w:type="gramStart"/>
      <w:r w:rsidRPr="00CC30FC">
        <w:rPr>
          <w:i/>
          <w:iCs/>
        </w:rPr>
        <w:t>For example, if monetary benefits will be prorated due to early withdrawal</w:t>
      </w:r>
      <w:r w:rsidRPr="00CC30FC">
        <w:t>.)</w:t>
      </w:r>
      <w:proofErr w:type="gramEnd"/>
      <w:r w:rsidRPr="00FC03FC">
        <w:rPr>
          <w:i/>
          <w:iCs/>
        </w:rPr>
        <w:t xml:space="preserve"> </w:t>
      </w:r>
      <w:r w:rsidRPr="00FC03FC">
        <w:t xml:space="preserve">This study is </w:t>
      </w:r>
      <w:r w:rsidRPr="00CC30FC">
        <w:t>(</w:t>
      </w:r>
      <w:r w:rsidRPr="00CC30FC">
        <w:rPr>
          <w:i/>
          <w:iCs/>
        </w:rPr>
        <w:t xml:space="preserve">anonymous or confidential </w:t>
      </w:r>
      <w:r>
        <w:rPr>
          <w:bCs/>
          <w:i/>
          <w:iCs/>
        </w:rPr>
        <w:t xml:space="preserve">- </w:t>
      </w:r>
      <w:r w:rsidRPr="00CC30FC">
        <w:rPr>
          <w:i/>
          <w:iCs/>
        </w:rPr>
        <w:t>and describe how this will be accomplished</w:t>
      </w:r>
      <w:r w:rsidRPr="00CC30FC">
        <w:t>)</w:t>
      </w:r>
      <w:r w:rsidRPr="00FC03FC">
        <w:t>. The</w:t>
      </w:r>
      <w:r w:rsidRPr="00FC03FC">
        <w:rPr>
          <w:i/>
          <w:iCs/>
        </w:rPr>
        <w:t xml:space="preserve"> </w:t>
      </w:r>
      <w:r w:rsidRPr="00CC30FC">
        <w:t xml:space="preserve">records of this study will be kept private. No </w:t>
      </w:r>
      <w:r>
        <w:t>words</w:t>
      </w:r>
      <w:r w:rsidRPr="00CC30FC">
        <w:t xml:space="preserve"> linking me to the study will be included in any sort of</w:t>
      </w:r>
      <w:r w:rsidRPr="00CC30FC">
        <w:rPr>
          <w:i/>
          <w:iCs/>
        </w:rPr>
        <w:t xml:space="preserve"> </w:t>
      </w:r>
      <w:r w:rsidRPr="00CC30FC">
        <w:t>report that might be published. Research records will be stored securely and only (</w:t>
      </w:r>
      <w:r w:rsidRPr="00CC30FC">
        <w:rPr>
          <w:i/>
          <w:iCs/>
        </w:rPr>
        <w:t>Insert names of individuals who will have access to this data</w:t>
      </w:r>
      <w:r w:rsidRPr="00CC30FC">
        <w:t>)</w:t>
      </w:r>
      <w:r w:rsidRPr="00FC03FC">
        <w:t xml:space="preserve"> will have access to the records. </w:t>
      </w:r>
      <w:r w:rsidRPr="00CC30FC">
        <w:t>(</w:t>
      </w:r>
      <w:r w:rsidRPr="00CC30FC">
        <w:rPr>
          <w:i/>
          <w:iCs/>
        </w:rPr>
        <w:t xml:space="preserve">If tape recording or videotapes are made, explain who will </w:t>
      </w:r>
      <w:r>
        <w:rPr>
          <w:i/>
          <w:iCs/>
        </w:rPr>
        <w:t xml:space="preserve">transcribe the tapes, </w:t>
      </w:r>
      <w:proofErr w:type="gramStart"/>
      <w:r>
        <w:rPr>
          <w:i/>
          <w:iCs/>
        </w:rPr>
        <w:t>who</w:t>
      </w:r>
      <w:proofErr w:type="gramEnd"/>
      <w:r>
        <w:rPr>
          <w:i/>
          <w:iCs/>
        </w:rPr>
        <w:t xml:space="preserve"> will </w:t>
      </w:r>
      <w:r w:rsidRPr="00CC30FC">
        <w:rPr>
          <w:i/>
          <w:iCs/>
        </w:rPr>
        <w:t>have access, if they will be used for education purposes, and when they will be erased</w:t>
      </w:r>
      <w:r w:rsidRPr="00CC30FC">
        <w:t>.)</w:t>
      </w:r>
      <w:r>
        <w:t xml:space="preserve"> </w:t>
      </w:r>
      <w:r w:rsidRPr="00B5089F">
        <w:t>I have the right to get a summary of the results of this research if I would like to have them</w:t>
      </w:r>
      <w:r>
        <w:rPr>
          <w:color w:val="1F497D"/>
        </w:rPr>
        <w:t>.</w:t>
      </w:r>
    </w:p>
    <w:p w:rsidR="00794B84" w:rsidRDefault="00794B84" w:rsidP="00794B84">
      <w:pPr>
        <w:autoSpaceDE w:val="0"/>
        <w:autoSpaceDN w:val="0"/>
        <w:adjustRightInd w:val="0"/>
      </w:pPr>
      <w:bookmarkStart w:id="2" w:name="_GoBack"/>
      <w:bookmarkEnd w:id="2"/>
    </w:p>
    <w:p w:rsidR="00794B84" w:rsidRDefault="00794B84" w:rsidP="00794B84">
      <w:pPr>
        <w:autoSpaceDE w:val="0"/>
        <w:autoSpaceDN w:val="0"/>
        <w:adjustRightInd w:val="0"/>
      </w:pPr>
      <w:r w:rsidRPr="00CC30FC">
        <w:tab/>
        <w:t xml:space="preserve">I understand that my participation is strictly voluntary. My decision regarding my participation will not affect my current or future relations with </w:t>
      </w:r>
      <w:r>
        <w:t>Davenport</w:t>
      </w:r>
      <w:r w:rsidRPr="00CC30FC">
        <w:t xml:space="preserve"> University</w:t>
      </w:r>
      <w:r w:rsidRPr="00FC03FC">
        <w:t xml:space="preserve">. If I decide to participate, I am free to refuse to answer any of the questions that may make me uncomfortable. I can withdraw at any time without my relations with the university, job, benefits, etc., being affected. I can contact </w:t>
      </w:r>
      <w:r w:rsidRPr="00CC30FC">
        <w:t>(</w:t>
      </w:r>
      <w:r w:rsidRPr="00CC30FC">
        <w:rPr>
          <w:i/>
          <w:iCs/>
        </w:rPr>
        <w:t>Insert your name and contact</w:t>
      </w:r>
      <w:r w:rsidRPr="00CC30FC">
        <w:t xml:space="preserve"> </w:t>
      </w:r>
      <w:r w:rsidRPr="00CC30FC">
        <w:rPr>
          <w:i/>
          <w:iCs/>
        </w:rPr>
        <w:t>information and advisors name and contact information</w:t>
      </w:r>
      <w:r w:rsidRPr="00CC30FC">
        <w:t>)</w:t>
      </w:r>
      <w:r w:rsidRPr="00FC03FC">
        <w:t xml:space="preserve"> with any questions about this study.</w:t>
      </w:r>
    </w:p>
    <w:p w:rsidR="00794B84" w:rsidRDefault="00794B84" w:rsidP="00794B84">
      <w:pPr>
        <w:autoSpaceDE w:val="0"/>
        <w:autoSpaceDN w:val="0"/>
        <w:adjustRightInd w:val="0"/>
      </w:pPr>
    </w:p>
    <w:p w:rsidR="00794B84" w:rsidRDefault="00794B84" w:rsidP="00794B84">
      <w:pPr>
        <w:autoSpaceDE w:val="0"/>
        <w:autoSpaceDN w:val="0"/>
        <w:adjustRightInd w:val="0"/>
      </w:pPr>
      <w:r w:rsidRPr="00CC30FC">
        <w:rPr>
          <w:bCs/>
        </w:rPr>
        <w:tab/>
        <w:t xml:space="preserve">I understand that this research study has been </w:t>
      </w:r>
      <w:r w:rsidR="00D33A1F">
        <w:rPr>
          <w:bCs/>
        </w:rPr>
        <w:t xml:space="preserve">reviewed and Certified by Davenport University’s </w:t>
      </w:r>
      <w:r w:rsidRPr="00CC30FC">
        <w:rPr>
          <w:bCs/>
        </w:rPr>
        <w:t>Institutional Review Board</w:t>
      </w:r>
      <w:r w:rsidRPr="00FC03FC">
        <w:rPr>
          <w:bCs/>
        </w:rPr>
        <w:t>. For research-related problems or questions regarding participants' rights, I can c</w:t>
      </w:r>
      <w:r w:rsidRPr="00CC30FC">
        <w:rPr>
          <w:bCs/>
        </w:rPr>
        <w:t xml:space="preserve">ontact the Institutional Board at </w:t>
      </w:r>
      <w:r w:rsidR="00D33A1F" w:rsidRPr="00D33A1F">
        <w:rPr>
          <w:bCs/>
        </w:rPr>
        <w:t>IRB@davenport.edu</w:t>
      </w:r>
      <w:r w:rsidRPr="00D33A1F">
        <w:t>.</w:t>
      </w:r>
    </w:p>
    <w:p w:rsidR="00794B84" w:rsidRDefault="00794B84" w:rsidP="00794B84">
      <w:pPr>
        <w:autoSpaceDE w:val="0"/>
        <w:autoSpaceDN w:val="0"/>
        <w:adjustRightInd w:val="0"/>
      </w:pPr>
    </w:p>
    <w:p w:rsidR="00794B84" w:rsidRDefault="00794B84" w:rsidP="00794B84">
      <w:pPr>
        <w:autoSpaceDE w:val="0"/>
        <w:autoSpaceDN w:val="0"/>
        <w:adjustRightInd w:val="0"/>
        <w:rPr>
          <w:bCs/>
        </w:rPr>
      </w:pPr>
      <w:r w:rsidRPr="00CC30FC">
        <w:rPr>
          <w:bCs/>
        </w:rPr>
        <w:lastRenderedPageBreak/>
        <w:tab/>
        <w:t xml:space="preserve">I have read and understand the explanation provided to me. I have had all my questions answered to my satisfaction, and I voluntarily agree to participate in this study. I have been given a copy of this consent form. </w:t>
      </w:r>
      <w:r w:rsidRPr="00CC30FC">
        <w:t>By signing this document, I consent to participate in the study.</w:t>
      </w:r>
    </w:p>
    <w:p w:rsidR="00794B84" w:rsidRDefault="00794B84" w:rsidP="00794B84">
      <w:pPr>
        <w:autoSpaceDE w:val="0"/>
        <w:autoSpaceDN w:val="0"/>
        <w:adjustRightInd w:val="0"/>
        <w:rPr>
          <w:bCs/>
        </w:rPr>
      </w:pPr>
    </w:p>
    <w:p w:rsidR="00794B84" w:rsidRDefault="00794B84" w:rsidP="00794B84">
      <w:pPr>
        <w:autoSpaceDE w:val="0"/>
        <w:autoSpaceDN w:val="0"/>
        <w:adjustRightInd w:val="0"/>
        <w:spacing w:line="360" w:lineRule="auto"/>
      </w:pPr>
      <w:r w:rsidRPr="00CC30FC">
        <w:t>Name of Participant (printed) ____________________________________________</w:t>
      </w:r>
    </w:p>
    <w:p w:rsidR="00794B84" w:rsidRDefault="00794B84" w:rsidP="00794B84">
      <w:pPr>
        <w:autoSpaceDE w:val="0"/>
        <w:autoSpaceDN w:val="0"/>
        <w:adjustRightInd w:val="0"/>
        <w:spacing w:line="360" w:lineRule="auto"/>
      </w:pPr>
    </w:p>
    <w:p w:rsidR="00794B84" w:rsidRDefault="00794B84" w:rsidP="00794B84">
      <w:pPr>
        <w:autoSpaceDE w:val="0"/>
        <w:autoSpaceDN w:val="0"/>
        <w:adjustRightInd w:val="0"/>
        <w:spacing w:line="360" w:lineRule="auto"/>
      </w:pPr>
      <w:r w:rsidRPr="00CC30FC">
        <w:t>Signature: __________________________________    Date: __________________</w:t>
      </w:r>
    </w:p>
    <w:p w:rsidR="00794B84" w:rsidRDefault="00794B84" w:rsidP="00794B84">
      <w:pPr>
        <w:autoSpaceDE w:val="0"/>
        <w:autoSpaceDN w:val="0"/>
        <w:adjustRightInd w:val="0"/>
        <w:spacing w:line="360" w:lineRule="auto"/>
      </w:pPr>
    </w:p>
    <w:p w:rsidR="00794B84" w:rsidRDefault="00794B84" w:rsidP="00794B84">
      <w:pPr>
        <w:autoSpaceDE w:val="0"/>
        <w:autoSpaceDN w:val="0"/>
        <w:adjustRightInd w:val="0"/>
        <w:spacing w:line="360" w:lineRule="auto"/>
      </w:pPr>
      <w:r w:rsidRPr="00CC30FC">
        <w:t xml:space="preserve">Signature of Principal Investigator: ______________________   </w:t>
      </w:r>
    </w:p>
    <w:p w:rsidR="00794B84" w:rsidRDefault="00794B84" w:rsidP="00794B84">
      <w:pPr>
        <w:autoSpaceDE w:val="0"/>
        <w:autoSpaceDN w:val="0"/>
        <w:adjustRightInd w:val="0"/>
        <w:spacing w:line="360" w:lineRule="auto"/>
      </w:pPr>
      <w:r w:rsidRPr="00CC30FC">
        <w:t>Date: __________________</w:t>
      </w:r>
    </w:p>
    <w:p w:rsidR="00794B84" w:rsidRDefault="00794B84" w:rsidP="00794B84">
      <w:pPr>
        <w:autoSpaceDE w:val="0"/>
        <w:autoSpaceDN w:val="0"/>
        <w:adjustRightInd w:val="0"/>
        <w:spacing w:line="360" w:lineRule="auto"/>
      </w:pPr>
    </w:p>
    <w:p w:rsidR="00794B84" w:rsidRDefault="00794B84" w:rsidP="00794B84">
      <w:pPr>
        <w:spacing w:line="360" w:lineRule="auto"/>
        <w:ind w:left="1440" w:hanging="1440"/>
        <w:rPr>
          <w:bCs/>
        </w:rPr>
      </w:pPr>
      <w:proofErr w:type="gramStart"/>
      <w:r w:rsidRPr="00CC30FC">
        <w:rPr>
          <w:bCs/>
        </w:rPr>
        <w:t>Information to identify and contact investigator (address, telephone, etc.)</w:t>
      </w:r>
      <w:proofErr w:type="gramEnd"/>
    </w:p>
    <w:p w:rsidR="00794B84" w:rsidRPr="00CC30FC" w:rsidRDefault="00794B84" w:rsidP="00794B84">
      <w:pPr>
        <w:widowControl w:val="0"/>
        <w:rPr>
          <w:bCs/>
          <w:sz w:val="32"/>
          <w:szCs w:val="32"/>
        </w:rPr>
      </w:pPr>
    </w:p>
    <w:p w:rsidR="00794B84" w:rsidRPr="00CC30FC" w:rsidRDefault="00794B84" w:rsidP="00794B84">
      <w:pPr>
        <w:widowControl w:val="0"/>
        <w:rPr>
          <w:i/>
          <w:snapToGrid w:val="0"/>
        </w:rPr>
      </w:pPr>
      <w:r w:rsidRPr="00CC30FC">
        <w:rPr>
          <w:i/>
          <w:snapToGrid w:val="0"/>
        </w:rPr>
        <w:t>Add if seeking consent for a minor (under age 18) to participate</w:t>
      </w:r>
    </w:p>
    <w:p w:rsidR="00794B84" w:rsidRDefault="00794B84" w:rsidP="00794B84">
      <w:pPr>
        <w:widowControl w:val="0"/>
        <w:rPr>
          <w:snapToGrid w:val="0"/>
        </w:rPr>
      </w:pPr>
    </w:p>
    <w:p w:rsidR="00794B84" w:rsidRDefault="00794B84" w:rsidP="00794B84">
      <w:pPr>
        <w:widowControl w:val="0"/>
        <w:rPr>
          <w:snapToGrid w:val="0"/>
          <w:u w:val="single"/>
        </w:rPr>
      </w:pPr>
      <w:r w:rsidRPr="00FC03FC">
        <w:rPr>
          <w:snapToGrid w:val="0"/>
        </w:rPr>
        <w:t xml:space="preserve">If </w:t>
      </w:r>
      <w:r w:rsidRPr="00CC30FC">
        <w:rPr>
          <w:snapToGrid w:val="0"/>
        </w:rPr>
        <w:t>giving consent for a Minor Child to participate, print child’s name:</w:t>
      </w:r>
      <w:r w:rsidRPr="00CC30FC">
        <w:rPr>
          <w:snapToGrid w:val="0"/>
          <w:u w:val="single"/>
        </w:rPr>
        <w:tab/>
      </w:r>
      <w:r w:rsidRPr="00CC30FC">
        <w:rPr>
          <w:snapToGrid w:val="0"/>
          <w:u w:val="single"/>
        </w:rPr>
        <w:tab/>
      </w:r>
      <w:r w:rsidRPr="00CC30FC">
        <w:rPr>
          <w:snapToGrid w:val="0"/>
          <w:u w:val="single"/>
        </w:rPr>
        <w:tab/>
      </w:r>
    </w:p>
    <w:p w:rsidR="00794B84" w:rsidRDefault="00794B84" w:rsidP="00794B84">
      <w:pPr>
        <w:widowControl w:val="0"/>
        <w:rPr>
          <w:snapToGrid w:val="0"/>
        </w:rPr>
      </w:pPr>
    </w:p>
    <w:p w:rsidR="00794B84" w:rsidRDefault="00794B84" w:rsidP="00794B84">
      <w:pPr>
        <w:pStyle w:val="Header"/>
        <w:widowControl w:val="0"/>
        <w:tabs>
          <w:tab w:val="clear" w:pos="4320"/>
          <w:tab w:val="clear" w:pos="8640"/>
        </w:tabs>
        <w:spacing w:line="18" w:lineRule="atLeast"/>
        <w:rPr>
          <w:snapToGrid w:val="0"/>
        </w:rPr>
      </w:pPr>
      <w:r w:rsidRPr="00CC30FC">
        <w:rPr>
          <w:snapToGrid w:val="0"/>
        </w:rPr>
        <w:t>Relationship to Child</w:t>
      </w:r>
      <w:r w:rsidRPr="00CC30FC">
        <w:rPr>
          <w:snapToGrid w:val="0"/>
        </w:rPr>
        <w:tab/>
        <w:t>(please identify the relationship)</w:t>
      </w:r>
      <w:r w:rsidRPr="00CC30FC">
        <w:rPr>
          <w:snapToGrid w:val="0"/>
        </w:rPr>
        <w:tab/>
      </w:r>
    </w:p>
    <w:p w:rsidR="00794B84" w:rsidRDefault="00794B84" w:rsidP="00794B84">
      <w:pPr>
        <w:pStyle w:val="Header"/>
        <w:widowControl w:val="0"/>
        <w:tabs>
          <w:tab w:val="clear" w:pos="4320"/>
          <w:tab w:val="clear" w:pos="8640"/>
        </w:tabs>
        <w:spacing w:line="18" w:lineRule="atLeast"/>
        <w:ind w:left="1440"/>
        <w:rPr>
          <w:snapToGrid w:val="0"/>
        </w:rPr>
      </w:pPr>
      <w:r w:rsidRPr="00CC30FC">
        <w:rPr>
          <w:snapToGrid w:val="0"/>
        </w:rPr>
        <w:t>Legal Guardian (appointed by)</w:t>
      </w:r>
      <w:r w:rsidRPr="00CC30FC">
        <w:rPr>
          <w:snapToGrid w:val="0"/>
          <w:u w:val="single"/>
        </w:rPr>
        <w:tab/>
      </w:r>
      <w:r w:rsidRPr="00CC30FC">
        <w:rPr>
          <w:snapToGrid w:val="0"/>
          <w:u w:val="single"/>
        </w:rPr>
        <w:tab/>
      </w:r>
      <w:r w:rsidRPr="00CC30FC">
        <w:rPr>
          <w:snapToGrid w:val="0"/>
          <w:u w:val="single"/>
        </w:rPr>
        <w:tab/>
      </w:r>
      <w:r w:rsidRPr="00CC30FC">
        <w:rPr>
          <w:snapToGrid w:val="0"/>
          <w:u w:val="single"/>
        </w:rPr>
        <w:tab/>
      </w:r>
      <w:r w:rsidRPr="00CC30FC">
        <w:rPr>
          <w:snapToGrid w:val="0"/>
          <w:u w:val="single"/>
        </w:rPr>
        <w:tab/>
      </w:r>
      <w:r w:rsidRPr="00CC30FC">
        <w:rPr>
          <w:snapToGrid w:val="0"/>
          <w:u w:val="single"/>
        </w:rPr>
        <w:tab/>
      </w:r>
    </w:p>
    <w:p w:rsidR="00794B84" w:rsidRDefault="00794B84" w:rsidP="00794B84">
      <w:pPr>
        <w:widowControl w:val="0"/>
        <w:rPr>
          <w:snapToGrid w:val="0"/>
        </w:rPr>
      </w:pPr>
    </w:p>
    <w:p w:rsidR="00794B84" w:rsidRDefault="00794B84" w:rsidP="00794B84">
      <w:pPr>
        <w:widowControl w:val="0"/>
        <w:tabs>
          <w:tab w:val="left" w:pos="1440"/>
          <w:tab w:val="left" w:pos="2016"/>
          <w:tab w:val="left" w:pos="2160"/>
        </w:tabs>
        <w:ind w:left="90"/>
        <w:rPr>
          <w:i/>
          <w:iCs/>
          <w:snapToGrid w:val="0"/>
        </w:rPr>
      </w:pPr>
      <w:r w:rsidRPr="00CC30FC">
        <w:rPr>
          <w:i/>
          <w:iCs/>
          <w:snapToGrid w:val="0"/>
        </w:rPr>
        <w:t>Note:</w:t>
      </w:r>
      <w:r>
        <w:rPr>
          <w:i/>
          <w:iCs/>
          <w:snapToGrid w:val="0"/>
        </w:rPr>
        <w:t xml:space="preserve">  </w:t>
      </w:r>
      <w:r w:rsidRPr="00CC30FC">
        <w:rPr>
          <w:i/>
          <w:iCs/>
          <w:snapToGrid w:val="0"/>
        </w:rPr>
        <w:t>All informed consent statements should be designed to meet the needs of each individual</w:t>
      </w:r>
      <w:r w:rsidRPr="00CC30FC">
        <w:rPr>
          <w:snapToGrid w:val="0"/>
        </w:rPr>
        <w:t xml:space="preserve"> </w:t>
      </w:r>
      <w:r w:rsidRPr="00CC30FC">
        <w:rPr>
          <w:i/>
          <w:iCs/>
          <w:snapToGrid w:val="0"/>
        </w:rPr>
        <w:t xml:space="preserve">research project and </w:t>
      </w:r>
      <w:r>
        <w:rPr>
          <w:i/>
          <w:iCs/>
          <w:snapToGrid w:val="0"/>
        </w:rPr>
        <w:t>/</w:t>
      </w:r>
      <w:r w:rsidRPr="00CC30FC">
        <w:rPr>
          <w:i/>
          <w:iCs/>
          <w:snapToGrid w:val="0"/>
        </w:rPr>
        <w:t xml:space="preserve"> or sample group and are therefore subject to change as needed.</w:t>
      </w:r>
    </w:p>
    <w:p w:rsidR="00794B84" w:rsidRDefault="00794B84" w:rsidP="00794B84">
      <w:pPr>
        <w:widowControl w:val="0"/>
        <w:tabs>
          <w:tab w:val="left" w:pos="1440"/>
          <w:tab w:val="left" w:pos="2016"/>
          <w:tab w:val="left" w:pos="2160"/>
        </w:tabs>
        <w:ind w:left="90"/>
        <w:rPr>
          <w:i/>
          <w:iCs/>
          <w:snapToGrid w:val="0"/>
        </w:rPr>
      </w:pPr>
    </w:p>
    <w:p w:rsidR="00794B84" w:rsidRPr="00CC30FC" w:rsidRDefault="00794B84" w:rsidP="00794B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016"/>
          <w:tab w:val="left" w:pos="2160"/>
        </w:tabs>
        <w:ind w:left="90"/>
        <w:rPr>
          <w:iCs/>
          <w:snapToGrid w:val="0"/>
        </w:rPr>
      </w:pPr>
      <w:r w:rsidRPr="00CC30FC">
        <w:rPr>
          <w:iCs/>
          <w:snapToGrid w:val="0"/>
        </w:rPr>
        <w:t>Approval by parents does not sign away or negate the right of children to refuse to participate.</w:t>
      </w:r>
    </w:p>
    <w:p w:rsidR="00794B84" w:rsidRDefault="00794B84" w:rsidP="00794B84">
      <w:pPr>
        <w:widowControl w:val="0"/>
        <w:tabs>
          <w:tab w:val="left" w:pos="432"/>
          <w:tab w:val="left" w:pos="720"/>
        </w:tabs>
        <w:ind w:left="90"/>
      </w:pPr>
    </w:p>
    <w:p w:rsidR="00794B84" w:rsidRDefault="00794B84" w:rsidP="00794B84">
      <w:pPr>
        <w:widowControl w:val="0"/>
        <w:tabs>
          <w:tab w:val="left" w:pos="432"/>
          <w:tab w:val="left" w:pos="720"/>
        </w:tabs>
        <w:ind w:left="90"/>
      </w:pPr>
      <w:r w:rsidRPr="00FC03FC">
        <w:t>Each c</w:t>
      </w:r>
      <w:r w:rsidRPr="00CC30FC">
        <w:t>hild’s assent form must contain the above elements, state that participation is voluntary, and permit the child to refuse to participate.</w:t>
      </w:r>
      <w:r w:rsidRPr="00CC30FC">
        <w:tab/>
      </w:r>
    </w:p>
    <w:p w:rsidR="00794B84" w:rsidRDefault="00794B84" w:rsidP="00794B84">
      <w:pPr>
        <w:widowControl w:val="0"/>
        <w:tabs>
          <w:tab w:val="left" w:pos="432"/>
          <w:tab w:val="left" w:pos="720"/>
        </w:tabs>
        <w:ind w:left="720"/>
      </w:pPr>
    </w:p>
    <w:p w:rsidR="00794B84" w:rsidRDefault="00794B84" w:rsidP="00794B84">
      <w:pPr>
        <w:widowControl w:val="0"/>
        <w:tabs>
          <w:tab w:val="left" w:pos="432"/>
          <w:tab w:val="left" w:pos="720"/>
        </w:tabs>
        <w:ind w:left="720"/>
      </w:pPr>
    </w:p>
    <w:p w:rsidR="00794B84" w:rsidRDefault="00794B84" w:rsidP="00794B84">
      <w:pPr>
        <w:widowControl w:val="0"/>
        <w:tabs>
          <w:tab w:val="left" w:pos="432"/>
          <w:tab w:val="left" w:pos="720"/>
        </w:tabs>
        <w:ind w:left="720"/>
      </w:pPr>
    </w:p>
    <w:p w:rsidR="00794B84" w:rsidRDefault="00794B84" w:rsidP="00794B84">
      <w:pPr>
        <w:pStyle w:val="Heading1"/>
        <w:jc w:val="left"/>
        <w:rPr>
          <w:snapToGrid w:val="0"/>
        </w:rPr>
      </w:pPr>
    </w:p>
    <w:bookmarkEnd w:id="1"/>
    <w:sectPr w:rsidR="00794B84" w:rsidSect="00405506">
      <w:headerReference w:type="default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288" w:footer="720" w:gutter="0"/>
      <w:pgNumType w:start="1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47" w:rsidRDefault="00986947">
      <w:r>
        <w:separator/>
      </w:r>
    </w:p>
    <w:p w:rsidR="00986947" w:rsidRDefault="00986947"/>
  </w:endnote>
  <w:endnote w:type="continuationSeparator" w:id="0">
    <w:p w:rsidR="00986947" w:rsidRDefault="00986947">
      <w:r>
        <w:continuationSeparator/>
      </w:r>
    </w:p>
    <w:p w:rsidR="00986947" w:rsidRDefault="00986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A54B3D">
    <w:pPr>
      <w:pStyle w:val="Footer"/>
    </w:pPr>
    <w:r>
      <w:rPr>
        <w:i/>
      </w:rPr>
      <w:t xml:space="preserve">Updated: </w:t>
    </w:r>
    <w:r w:rsidR="00627070">
      <w:rPr>
        <w:i/>
      </w:rPr>
      <w:t>February</w:t>
    </w:r>
    <w:r w:rsidR="00986947">
      <w:rPr>
        <w:i/>
      </w:rPr>
      <w:t xml:space="preserve"> 2012</w:t>
    </w:r>
    <w:r w:rsidR="00627070">
      <w:rPr>
        <w:i/>
      </w:rPr>
      <w:tab/>
    </w:r>
    <w:r w:rsidR="00627070">
      <w:rPr>
        <w:i/>
      </w:rPr>
      <w:tab/>
    </w:r>
    <w:r w:rsidR="00627070" w:rsidRPr="00627070">
      <w:rPr>
        <w:i/>
      </w:rPr>
      <w:fldChar w:fldCharType="begin"/>
    </w:r>
    <w:r w:rsidR="00627070" w:rsidRPr="00627070">
      <w:rPr>
        <w:i/>
      </w:rPr>
      <w:instrText xml:space="preserve"> PAGE   \* MERGEFORMAT </w:instrText>
    </w:r>
    <w:r w:rsidR="00627070" w:rsidRPr="00627070">
      <w:rPr>
        <w:i/>
      </w:rPr>
      <w:fldChar w:fldCharType="separate"/>
    </w:r>
    <w:r w:rsidR="00D33A1F">
      <w:rPr>
        <w:i/>
        <w:noProof/>
      </w:rPr>
      <w:t>1</w:t>
    </w:r>
    <w:r w:rsidR="00627070" w:rsidRPr="00627070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47" w:rsidRDefault="00986947">
      <w:r>
        <w:separator/>
      </w:r>
    </w:p>
    <w:p w:rsidR="00986947" w:rsidRDefault="00986947"/>
  </w:footnote>
  <w:footnote w:type="continuationSeparator" w:id="0">
    <w:p w:rsidR="00986947" w:rsidRDefault="00986947">
      <w:r>
        <w:continuationSeparator/>
      </w:r>
    </w:p>
    <w:p w:rsidR="00986947" w:rsidRDefault="00986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986947" w:rsidP="00405506">
    <w:pPr>
      <w:pStyle w:val="Header"/>
      <w:jc w:val="center"/>
    </w:pPr>
    <w:r>
      <w:rPr>
        <w:noProof/>
      </w:rPr>
      <w:drawing>
        <wp:inline distT="0" distB="0" distL="0" distR="0" wp14:anchorId="0F6F0BAC" wp14:editId="321F7344">
          <wp:extent cx="1609725" cy="936653"/>
          <wp:effectExtent l="0" t="0" r="0" b="0"/>
          <wp:docPr id="4" name="Picture 4" descr="I:\Institutional Research\DU Logos\Red Black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Institutional Research\DU Logos\Red Black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986947" w:rsidP="00405506">
    <w:pPr>
      <w:pStyle w:val="Header"/>
      <w:jc w:val="center"/>
    </w:pPr>
    <w:r>
      <w:rPr>
        <w:noProof/>
      </w:rPr>
      <w:drawing>
        <wp:inline distT="0" distB="0" distL="0" distR="0" wp14:anchorId="7B95D0DD" wp14:editId="3D7AB455">
          <wp:extent cx="1304925" cy="757698"/>
          <wp:effectExtent l="0" t="0" r="0" b="4445"/>
          <wp:docPr id="2" name="Picture 2" descr="I:\Institutional Research\DU Logos\Red Black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nstitutional Research\DU Logos\Red Black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196" cy="75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947" w:rsidRDefault="00986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C0C"/>
    <w:multiLevelType w:val="singleLevel"/>
    <w:tmpl w:val="D02261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6A47DE"/>
    <w:multiLevelType w:val="hybridMultilevel"/>
    <w:tmpl w:val="92F09EEA"/>
    <w:lvl w:ilvl="0" w:tplc="DD2EB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33D1F"/>
    <w:multiLevelType w:val="hybridMultilevel"/>
    <w:tmpl w:val="FE8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6782F"/>
    <w:multiLevelType w:val="hybridMultilevel"/>
    <w:tmpl w:val="E844277C"/>
    <w:lvl w:ilvl="0" w:tplc="05F4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96BD0"/>
    <w:multiLevelType w:val="hybridMultilevel"/>
    <w:tmpl w:val="598E2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05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6553A"/>
    <w:multiLevelType w:val="hybridMultilevel"/>
    <w:tmpl w:val="965E0B00"/>
    <w:lvl w:ilvl="0" w:tplc="1B6659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9722BB9"/>
    <w:multiLevelType w:val="hybridMultilevel"/>
    <w:tmpl w:val="8DDE225A"/>
    <w:lvl w:ilvl="0" w:tplc="2F5E83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22147"/>
    <w:multiLevelType w:val="hybridMultilevel"/>
    <w:tmpl w:val="6CAA13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B52CB"/>
    <w:multiLevelType w:val="singleLevel"/>
    <w:tmpl w:val="E43457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9">
    <w:nsid w:val="31FA7864"/>
    <w:multiLevelType w:val="hybridMultilevel"/>
    <w:tmpl w:val="D416E986"/>
    <w:lvl w:ilvl="0" w:tplc="B5E6D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4F39FA"/>
    <w:multiLevelType w:val="hybridMultilevel"/>
    <w:tmpl w:val="10E8E302"/>
    <w:lvl w:ilvl="0" w:tplc="74C2BA12">
      <w:start w:val="1"/>
      <w:numFmt w:val="none"/>
      <w:lvlText w:val="2.10.2.1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9A368C9E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935D4"/>
    <w:multiLevelType w:val="hybridMultilevel"/>
    <w:tmpl w:val="A76E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E1BF7"/>
    <w:multiLevelType w:val="hybridMultilevel"/>
    <w:tmpl w:val="A5F422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744BC"/>
    <w:multiLevelType w:val="hybridMultilevel"/>
    <w:tmpl w:val="F612D376"/>
    <w:lvl w:ilvl="0" w:tplc="DD2E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415F9"/>
    <w:multiLevelType w:val="hybridMultilevel"/>
    <w:tmpl w:val="0F0447D8"/>
    <w:lvl w:ilvl="0" w:tplc="BBD8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B2433"/>
    <w:multiLevelType w:val="hybridMultilevel"/>
    <w:tmpl w:val="F1A4E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A081E"/>
    <w:multiLevelType w:val="hybridMultilevel"/>
    <w:tmpl w:val="BA4456FC"/>
    <w:lvl w:ilvl="0" w:tplc="89C03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EFAFFBC">
      <w:numFmt w:val="none"/>
      <w:lvlText w:val=""/>
      <w:lvlJc w:val="left"/>
      <w:pPr>
        <w:tabs>
          <w:tab w:val="num" w:pos="360"/>
        </w:tabs>
      </w:pPr>
    </w:lvl>
    <w:lvl w:ilvl="2" w:tplc="984C006C">
      <w:numFmt w:val="none"/>
      <w:lvlText w:val=""/>
      <w:lvlJc w:val="left"/>
      <w:pPr>
        <w:tabs>
          <w:tab w:val="num" w:pos="360"/>
        </w:tabs>
      </w:pPr>
    </w:lvl>
    <w:lvl w:ilvl="3" w:tplc="AC189AFE">
      <w:numFmt w:val="none"/>
      <w:lvlText w:val=""/>
      <w:lvlJc w:val="left"/>
      <w:pPr>
        <w:tabs>
          <w:tab w:val="num" w:pos="360"/>
        </w:tabs>
      </w:pPr>
    </w:lvl>
    <w:lvl w:ilvl="4" w:tplc="792E39CC">
      <w:numFmt w:val="none"/>
      <w:lvlText w:val=""/>
      <w:lvlJc w:val="left"/>
      <w:pPr>
        <w:tabs>
          <w:tab w:val="num" w:pos="360"/>
        </w:tabs>
      </w:pPr>
    </w:lvl>
    <w:lvl w:ilvl="5" w:tplc="B002D084">
      <w:numFmt w:val="none"/>
      <w:lvlText w:val=""/>
      <w:lvlJc w:val="left"/>
      <w:pPr>
        <w:tabs>
          <w:tab w:val="num" w:pos="360"/>
        </w:tabs>
      </w:pPr>
    </w:lvl>
    <w:lvl w:ilvl="6" w:tplc="D798A424">
      <w:numFmt w:val="none"/>
      <w:lvlText w:val=""/>
      <w:lvlJc w:val="left"/>
      <w:pPr>
        <w:tabs>
          <w:tab w:val="num" w:pos="360"/>
        </w:tabs>
      </w:pPr>
    </w:lvl>
    <w:lvl w:ilvl="7" w:tplc="92CC1DB2">
      <w:numFmt w:val="none"/>
      <w:lvlText w:val=""/>
      <w:lvlJc w:val="left"/>
      <w:pPr>
        <w:tabs>
          <w:tab w:val="num" w:pos="360"/>
        </w:tabs>
      </w:pPr>
    </w:lvl>
    <w:lvl w:ilvl="8" w:tplc="B85C33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BC55148"/>
    <w:multiLevelType w:val="hybridMultilevel"/>
    <w:tmpl w:val="1FB82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C3AB6"/>
    <w:multiLevelType w:val="singleLevel"/>
    <w:tmpl w:val="48928982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6AC67ED4"/>
    <w:multiLevelType w:val="hybridMultilevel"/>
    <w:tmpl w:val="814243C6"/>
    <w:lvl w:ilvl="0" w:tplc="5F4444E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C28130A"/>
    <w:multiLevelType w:val="hybridMultilevel"/>
    <w:tmpl w:val="996E9286"/>
    <w:lvl w:ilvl="0" w:tplc="A5482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7343F"/>
    <w:multiLevelType w:val="singleLevel"/>
    <w:tmpl w:val="3FDA0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5701FBA"/>
    <w:multiLevelType w:val="hybridMultilevel"/>
    <w:tmpl w:val="C62AE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14892"/>
    <w:multiLevelType w:val="singleLevel"/>
    <w:tmpl w:val="9AAA0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ED21E3B"/>
    <w:multiLevelType w:val="multilevel"/>
    <w:tmpl w:val="E782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24"/>
  </w:num>
  <w:num w:numId="5">
    <w:abstractNumId w:val="18"/>
  </w:num>
  <w:num w:numId="6">
    <w:abstractNumId w:val="23"/>
  </w:num>
  <w:num w:numId="7">
    <w:abstractNumId w:val="21"/>
  </w:num>
  <w:num w:numId="8">
    <w:abstractNumId w:val="4"/>
  </w:num>
  <w:num w:numId="9">
    <w:abstractNumId w:val="22"/>
  </w:num>
  <w:num w:numId="10">
    <w:abstractNumId w:val="17"/>
  </w:num>
  <w:num w:numId="11">
    <w:abstractNumId w:val="15"/>
  </w:num>
  <w:num w:numId="12">
    <w:abstractNumId w:val="2"/>
  </w:num>
  <w:num w:numId="13">
    <w:abstractNumId w:val="20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16"/>
  </w:num>
  <w:num w:numId="19">
    <w:abstractNumId w:val="5"/>
  </w:num>
  <w:num w:numId="20">
    <w:abstractNumId w:val="3"/>
  </w:num>
  <w:num w:numId="21">
    <w:abstractNumId w:val="12"/>
  </w:num>
  <w:num w:numId="22">
    <w:abstractNumId w:val="19"/>
  </w:num>
  <w:num w:numId="23">
    <w:abstractNumId w:val="9"/>
  </w:num>
  <w:num w:numId="24">
    <w:abstractNumId w:val="13"/>
  </w:num>
  <w:num w:numId="25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D"/>
    <w:rsid w:val="00000BA0"/>
    <w:rsid w:val="0000164C"/>
    <w:rsid w:val="00072F57"/>
    <w:rsid w:val="00091914"/>
    <w:rsid w:val="000A085B"/>
    <w:rsid w:val="000A740E"/>
    <w:rsid w:val="000B2650"/>
    <w:rsid w:val="000C2E4B"/>
    <w:rsid w:val="000D3DBF"/>
    <w:rsid w:val="000D4F82"/>
    <w:rsid w:val="000F1E7B"/>
    <w:rsid w:val="000F426C"/>
    <w:rsid w:val="00167A4C"/>
    <w:rsid w:val="00177595"/>
    <w:rsid w:val="00183859"/>
    <w:rsid w:val="001B4029"/>
    <w:rsid w:val="001F11DE"/>
    <w:rsid w:val="001F5D9B"/>
    <w:rsid w:val="001F7F0B"/>
    <w:rsid w:val="0021029C"/>
    <w:rsid w:val="00254C47"/>
    <w:rsid w:val="002626FF"/>
    <w:rsid w:val="00274D07"/>
    <w:rsid w:val="002C490F"/>
    <w:rsid w:val="002D3813"/>
    <w:rsid w:val="00305359"/>
    <w:rsid w:val="003116E8"/>
    <w:rsid w:val="00316238"/>
    <w:rsid w:val="00325C0F"/>
    <w:rsid w:val="00337054"/>
    <w:rsid w:val="00343608"/>
    <w:rsid w:val="00367896"/>
    <w:rsid w:val="003728B1"/>
    <w:rsid w:val="003B6B1C"/>
    <w:rsid w:val="003C28CF"/>
    <w:rsid w:val="003E2F96"/>
    <w:rsid w:val="00401192"/>
    <w:rsid w:val="00405506"/>
    <w:rsid w:val="00417526"/>
    <w:rsid w:val="00433B6F"/>
    <w:rsid w:val="00437393"/>
    <w:rsid w:val="004411BA"/>
    <w:rsid w:val="0044359B"/>
    <w:rsid w:val="00493CFC"/>
    <w:rsid w:val="0049741A"/>
    <w:rsid w:val="004B62A7"/>
    <w:rsid w:val="004C7F94"/>
    <w:rsid w:val="004E1371"/>
    <w:rsid w:val="005072ED"/>
    <w:rsid w:val="0051153D"/>
    <w:rsid w:val="00573A21"/>
    <w:rsid w:val="00592BC3"/>
    <w:rsid w:val="005D0CC9"/>
    <w:rsid w:val="005D6A1C"/>
    <w:rsid w:val="005E0406"/>
    <w:rsid w:val="005E1F40"/>
    <w:rsid w:val="00621968"/>
    <w:rsid w:val="0062251D"/>
    <w:rsid w:val="00627070"/>
    <w:rsid w:val="006943BE"/>
    <w:rsid w:val="0069680F"/>
    <w:rsid w:val="006F0E85"/>
    <w:rsid w:val="00716BCB"/>
    <w:rsid w:val="0072623D"/>
    <w:rsid w:val="00753FBF"/>
    <w:rsid w:val="00787064"/>
    <w:rsid w:val="00794B84"/>
    <w:rsid w:val="007952FE"/>
    <w:rsid w:val="007C10F8"/>
    <w:rsid w:val="007D05D6"/>
    <w:rsid w:val="007D489B"/>
    <w:rsid w:val="007F04C6"/>
    <w:rsid w:val="00813E36"/>
    <w:rsid w:val="00836E9F"/>
    <w:rsid w:val="0084587E"/>
    <w:rsid w:val="00845AB7"/>
    <w:rsid w:val="00860BF5"/>
    <w:rsid w:val="0087185A"/>
    <w:rsid w:val="00874DA5"/>
    <w:rsid w:val="00877A85"/>
    <w:rsid w:val="00882FC3"/>
    <w:rsid w:val="008D3FCE"/>
    <w:rsid w:val="009177DD"/>
    <w:rsid w:val="009227E7"/>
    <w:rsid w:val="00925339"/>
    <w:rsid w:val="009406A6"/>
    <w:rsid w:val="0096153A"/>
    <w:rsid w:val="0096177F"/>
    <w:rsid w:val="00986947"/>
    <w:rsid w:val="00992DFF"/>
    <w:rsid w:val="009B1F21"/>
    <w:rsid w:val="009D31D3"/>
    <w:rsid w:val="009F2266"/>
    <w:rsid w:val="00A15CA3"/>
    <w:rsid w:val="00A54B3D"/>
    <w:rsid w:val="00A739DD"/>
    <w:rsid w:val="00AB6868"/>
    <w:rsid w:val="00AB7639"/>
    <w:rsid w:val="00AC4322"/>
    <w:rsid w:val="00AD1ACF"/>
    <w:rsid w:val="00AD6EEB"/>
    <w:rsid w:val="00AF02B6"/>
    <w:rsid w:val="00AF057F"/>
    <w:rsid w:val="00AF26FB"/>
    <w:rsid w:val="00B11971"/>
    <w:rsid w:val="00B20762"/>
    <w:rsid w:val="00B43125"/>
    <w:rsid w:val="00B5322E"/>
    <w:rsid w:val="00B5398F"/>
    <w:rsid w:val="00B92F42"/>
    <w:rsid w:val="00C14166"/>
    <w:rsid w:val="00C27AEA"/>
    <w:rsid w:val="00C338F0"/>
    <w:rsid w:val="00C408F5"/>
    <w:rsid w:val="00C66A46"/>
    <w:rsid w:val="00C77A8C"/>
    <w:rsid w:val="00C82EA2"/>
    <w:rsid w:val="00C83BFE"/>
    <w:rsid w:val="00C96E70"/>
    <w:rsid w:val="00CC1844"/>
    <w:rsid w:val="00D2563C"/>
    <w:rsid w:val="00D3028A"/>
    <w:rsid w:val="00D33A1F"/>
    <w:rsid w:val="00D60A53"/>
    <w:rsid w:val="00D7546C"/>
    <w:rsid w:val="00DA56A1"/>
    <w:rsid w:val="00DE2669"/>
    <w:rsid w:val="00DF1E33"/>
    <w:rsid w:val="00DF30F1"/>
    <w:rsid w:val="00E024D6"/>
    <w:rsid w:val="00E0436E"/>
    <w:rsid w:val="00E24624"/>
    <w:rsid w:val="00E31085"/>
    <w:rsid w:val="00E360BC"/>
    <w:rsid w:val="00E427A8"/>
    <w:rsid w:val="00E43866"/>
    <w:rsid w:val="00E562F4"/>
    <w:rsid w:val="00EA204F"/>
    <w:rsid w:val="00EB06DA"/>
    <w:rsid w:val="00EB17DF"/>
    <w:rsid w:val="00EB4218"/>
    <w:rsid w:val="00EC6982"/>
    <w:rsid w:val="00ED6425"/>
    <w:rsid w:val="00EF1FC0"/>
    <w:rsid w:val="00F07AEE"/>
    <w:rsid w:val="00F20F79"/>
    <w:rsid w:val="00F4128E"/>
    <w:rsid w:val="00F46FD5"/>
    <w:rsid w:val="00F67C7F"/>
    <w:rsid w:val="00F70A89"/>
    <w:rsid w:val="00FB0E4B"/>
    <w:rsid w:val="00FC228E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51F3A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E40E6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autoSpaceDE w:val="0"/>
      <w:autoSpaceDN w:val="0"/>
      <w:spacing w:line="480" w:lineRule="auto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A66955"/>
    <w:pPr>
      <w:keepNext/>
      <w:spacing w:line="480" w:lineRule="auto"/>
      <w:jc w:val="center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D77DB"/>
    <w:pPr>
      <w:keepNext/>
      <w:spacing w:line="480" w:lineRule="auto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E4B7A"/>
    <w:pPr>
      <w:keepNext/>
      <w:spacing w:line="48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40E62"/>
    <w:pPr>
      <w:spacing w:before="240" w:line="480" w:lineRule="auto"/>
      <w:jc w:val="center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C329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3298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329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329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A66955"/>
    <w:rPr>
      <w:rFonts w:cs="Arial"/>
      <w:bCs/>
      <w:i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E4B7A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40E62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825BE"/>
    <w:rPr>
      <w:b/>
      <w:bCs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locked/>
    <w:rsid w:val="00C3298E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C3298E"/>
    <w:rPr>
      <w:color w:val="800080"/>
      <w:u w:val="single"/>
    </w:rPr>
  </w:style>
  <w:style w:type="paragraph" w:styleId="NormalWeb">
    <w:name w:val="Normal (Web)"/>
    <w:basedOn w:val="Normal"/>
    <w:locked/>
    <w:rsid w:val="00C3298E"/>
    <w:pPr>
      <w:spacing w:before="100" w:beforeAutospacing="1" w:after="100" w:afterAutospacing="1"/>
    </w:pPr>
  </w:style>
  <w:style w:type="paragraph" w:styleId="TOC1">
    <w:name w:val="toc 1"/>
    <w:basedOn w:val="Style1"/>
    <w:next w:val="Normal"/>
    <w:autoRedefine/>
    <w:uiPriority w:val="39"/>
    <w:qFormat/>
    <w:locked/>
    <w:rsid w:val="0032090D"/>
    <w:pPr>
      <w:keepNext w:val="0"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120" w:after="120" w:line="240" w:lineRule="auto"/>
      <w:jc w:val="left"/>
      <w:outlineLvl w:val="9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locked/>
    <w:rsid w:val="00002076"/>
    <w:pPr>
      <w:ind w:left="240"/>
    </w:pPr>
    <w:rPr>
      <w:rFonts w:ascii="Calibri" w:hAnsi="Calibr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locked/>
    <w:rsid w:val="00C3298E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locked/>
    <w:rsid w:val="00C329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</w:pPr>
  </w:style>
  <w:style w:type="paragraph" w:styleId="BodyTextIndent">
    <w:name w:val="Body Text Indent"/>
    <w:basedOn w:val="Normal"/>
    <w:locked/>
    <w:rsid w:val="00C3298E"/>
    <w:pPr>
      <w:spacing w:after="120"/>
      <w:ind w:left="360"/>
    </w:pPr>
  </w:style>
  <w:style w:type="paragraph" w:styleId="BodyText2">
    <w:name w:val="Body Text 2"/>
    <w:basedOn w:val="Normal"/>
    <w:link w:val="BodyText2Char"/>
    <w:locked/>
    <w:rsid w:val="00C3298E"/>
    <w:pPr>
      <w:spacing w:after="120" w:line="480" w:lineRule="auto"/>
    </w:pPr>
  </w:style>
  <w:style w:type="paragraph" w:customStyle="1" w:styleId="FR1">
    <w:name w:val="FR1"/>
    <w:locked/>
    <w:rsid w:val="00C3298E"/>
    <w:pPr>
      <w:widowControl w:val="0"/>
      <w:autoSpaceDE w:val="0"/>
      <w:autoSpaceDN w:val="0"/>
      <w:adjustRightInd w:val="0"/>
      <w:spacing w:line="319" w:lineRule="auto"/>
      <w:ind w:left="400"/>
    </w:pPr>
    <w:rPr>
      <w:rFonts w:ascii="Arial Narrow" w:hAnsi="Arial Narrow" w:cs="Arial Narrow"/>
      <w:sz w:val="12"/>
      <w:szCs w:val="12"/>
    </w:rPr>
  </w:style>
  <w:style w:type="character" w:styleId="PageNumber">
    <w:name w:val="page number"/>
    <w:basedOn w:val="DefaultParagraphFont"/>
    <w:locked/>
    <w:rsid w:val="00C3298E"/>
  </w:style>
  <w:style w:type="paragraph" w:styleId="BalloonText">
    <w:name w:val="Balloon Text"/>
    <w:basedOn w:val="Normal"/>
    <w:semiHidden/>
    <w:locked/>
    <w:rsid w:val="00B413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locked/>
    <w:rsid w:val="00DE0A63"/>
    <w:rPr>
      <w:sz w:val="16"/>
      <w:szCs w:val="16"/>
    </w:rPr>
  </w:style>
  <w:style w:type="paragraph" w:styleId="CommentText">
    <w:name w:val="annotation text"/>
    <w:basedOn w:val="Normal"/>
    <w:semiHidden/>
    <w:locked/>
    <w:rsid w:val="00DE0A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E0A63"/>
    <w:rPr>
      <w:b/>
      <w:bCs/>
    </w:rPr>
  </w:style>
  <w:style w:type="paragraph" w:styleId="FootnoteText">
    <w:name w:val="footnote text"/>
    <w:basedOn w:val="Normal"/>
    <w:semiHidden/>
    <w:locked/>
    <w:rsid w:val="00B241D9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21641A"/>
    <w:pPr>
      <w:ind w:left="240" w:hanging="240"/>
    </w:pPr>
  </w:style>
  <w:style w:type="character" w:styleId="FootnoteReference">
    <w:name w:val="footnote reference"/>
    <w:basedOn w:val="DefaultParagraphFont"/>
    <w:semiHidden/>
    <w:locked/>
    <w:rsid w:val="00B241D9"/>
    <w:rPr>
      <w:vertAlign w:val="superscript"/>
    </w:rPr>
  </w:style>
  <w:style w:type="paragraph" w:styleId="DocumentMap">
    <w:name w:val="Document Map"/>
    <w:basedOn w:val="Normal"/>
    <w:semiHidden/>
    <w:locked/>
    <w:rsid w:val="0054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ocked/>
    <w:rsid w:val="00A6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ntentsm1">
    <w:name w:val="contentsm1"/>
    <w:basedOn w:val="DefaultParagraphFont"/>
    <w:locked/>
    <w:rsid w:val="00A63313"/>
    <w:rPr>
      <w:rFonts w:ascii="Verdana" w:hAnsi="Verdana" w:hint="default"/>
      <w:sz w:val="17"/>
      <w:szCs w:val="17"/>
    </w:rPr>
  </w:style>
  <w:style w:type="character" w:customStyle="1" w:styleId="sectionhead1">
    <w:name w:val="sectionhead1"/>
    <w:basedOn w:val="DefaultParagraphFont"/>
    <w:locked/>
    <w:rsid w:val="00A63313"/>
    <w:rPr>
      <w:rFonts w:ascii="Verdana" w:hAnsi="Verdana" w:hint="default"/>
      <w:b/>
      <w:bCs/>
      <w:caps/>
      <w:sz w:val="20"/>
      <w:szCs w:val="20"/>
    </w:rPr>
  </w:style>
  <w:style w:type="character" w:customStyle="1" w:styleId="content1">
    <w:name w:val="content1"/>
    <w:basedOn w:val="DefaultParagraphFont"/>
    <w:locked/>
    <w:rsid w:val="00A63313"/>
    <w:rPr>
      <w:rFonts w:ascii="Verdana" w:hAnsi="Verdana" w:hint="default"/>
      <w:sz w:val="20"/>
      <w:szCs w:val="20"/>
    </w:rPr>
  </w:style>
  <w:style w:type="paragraph" w:customStyle="1" w:styleId="contentind">
    <w:name w:val="contentind"/>
    <w:basedOn w:val="Normal"/>
    <w:locked/>
    <w:rsid w:val="00A63313"/>
    <w:pPr>
      <w:spacing w:before="100" w:beforeAutospacing="1" w:after="100" w:afterAutospacing="1"/>
      <w:ind w:left="335"/>
    </w:pPr>
    <w:rPr>
      <w:rFonts w:ascii="Verdana" w:hAnsi="Verdan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5227A3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A825B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A825BE"/>
    <w:pPr>
      <w:ind w:left="960"/>
    </w:pPr>
    <w:rPr>
      <w:rFonts w:ascii="Calibri" w:hAnsi="Calibri"/>
      <w:sz w:val="18"/>
      <w:szCs w:val="18"/>
    </w:rPr>
  </w:style>
  <w:style w:type="paragraph" w:styleId="EnvelopeReturn">
    <w:name w:val="envelope return"/>
    <w:basedOn w:val="Normal"/>
    <w:locked/>
    <w:rsid w:val="0006371D"/>
    <w:rPr>
      <w:sz w:val="20"/>
      <w:szCs w:val="20"/>
    </w:rPr>
  </w:style>
  <w:style w:type="paragraph" w:customStyle="1" w:styleId="Style1">
    <w:name w:val="Style1"/>
    <w:basedOn w:val="Heading1"/>
    <w:locked/>
    <w:rsid w:val="00A800D5"/>
    <w:pPr>
      <w:spacing w:line="360" w:lineRule="auto"/>
      <w:jc w:val="both"/>
    </w:pPr>
  </w:style>
  <w:style w:type="paragraph" w:customStyle="1" w:styleId="Style2">
    <w:name w:val="Style2"/>
    <w:basedOn w:val="Heading1"/>
    <w:next w:val="Heading2"/>
    <w:locked/>
    <w:rsid w:val="00A800D5"/>
    <w:pPr>
      <w:spacing w:line="360" w:lineRule="auto"/>
      <w:jc w:val="both"/>
    </w:pPr>
    <w:rPr>
      <w:b/>
    </w:rPr>
  </w:style>
  <w:style w:type="table" w:styleId="TableGrid">
    <w:name w:val="Table Grid"/>
    <w:basedOn w:val="TableNormal"/>
    <w:locked/>
    <w:rsid w:val="000D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6">
    <w:name w:val="toc 6"/>
    <w:basedOn w:val="Normal"/>
    <w:next w:val="Normal"/>
    <w:autoRedefine/>
    <w:uiPriority w:val="39"/>
    <w:locked/>
    <w:rsid w:val="006F33A4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6F33A4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7163B3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6F33A4"/>
    <w:pPr>
      <w:ind w:left="1920"/>
    </w:pPr>
    <w:rPr>
      <w:rFonts w:ascii="Calibri" w:hAnsi="Calibri"/>
      <w:sz w:val="18"/>
      <w:szCs w:val="18"/>
    </w:rPr>
  </w:style>
  <w:style w:type="paragraph" w:customStyle="1" w:styleId="Default">
    <w:name w:val="Default"/>
    <w:locked/>
    <w:rsid w:val="004825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Heading1"/>
    <w:rsid w:val="00461E13"/>
    <w:pPr>
      <w:spacing w:line="360" w:lineRule="auto"/>
    </w:pPr>
    <w:rPr>
      <w:b/>
      <w:bCs/>
      <w:caps/>
      <w:snapToGrid w:val="0"/>
      <w:sz w:val="32"/>
    </w:rPr>
  </w:style>
  <w:style w:type="paragraph" w:customStyle="1" w:styleId="Style4">
    <w:name w:val="Style4"/>
    <w:basedOn w:val="Normal"/>
    <w:link w:val="Style4Char"/>
    <w:rsid w:val="00C047D4"/>
    <w:pPr>
      <w:spacing w:line="360" w:lineRule="auto"/>
      <w:ind w:left="1080"/>
    </w:pPr>
    <w:rPr>
      <w:b/>
      <w:sz w:val="28"/>
    </w:rPr>
  </w:style>
  <w:style w:type="character" w:customStyle="1" w:styleId="Style4Char">
    <w:name w:val="Style4 Char"/>
    <w:basedOn w:val="DefaultParagraphFont"/>
    <w:link w:val="Style4"/>
    <w:rsid w:val="00C047D4"/>
    <w:rPr>
      <w:b/>
      <w:sz w:val="28"/>
      <w:szCs w:val="24"/>
      <w:lang w:val="en-US" w:eastAsia="en-US" w:bidi="ar-SA"/>
    </w:rPr>
  </w:style>
  <w:style w:type="paragraph" w:customStyle="1" w:styleId="Style5">
    <w:name w:val="Style5"/>
    <w:basedOn w:val="Heading3"/>
    <w:rsid w:val="0042458F"/>
  </w:style>
  <w:style w:type="paragraph" w:styleId="BodyTextFirstIndent2">
    <w:name w:val="Body Text First Indent 2"/>
    <w:basedOn w:val="BodyTextIndent"/>
    <w:locked/>
    <w:rsid w:val="005745D2"/>
    <w:pPr>
      <w:ind w:firstLine="210"/>
    </w:pPr>
  </w:style>
  <w:style w:type="paragraph" w:styleId="BodyText3">
    <w:name w:val="Body Text 3"/>
    <w:basedOn w:val="Normal"/>
    <w:link w:val="BodyText3Char"/>
    <w:locked/>
    <w:rsid w:val="00CF73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73FE"/>
    <w:rPr>
      <w:sz w:val="16"/>
      <w:szCs w:val="16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F73FE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D77DB"/>
    <w:rPr>
      <w:rFonts w:cs="Arial"/>
      <w:bCs/>
      <w:i/>
      <w:sz w:val="24"/>
      <w:szCs w:val="26"/>
    </w:rPr>
  </w:style>
  <w:style w:type="paragraph" w:styleId="BodyTextFirstIndent">
    <w:name w:val="Body Text First Indent"/>
    <w:basedOn w:val="BodyText"/>
    <w:locked/>
    <w:rsid w:val="00B0633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</w:tabs>
      <w:autoSpaceDE/>
      <w:autoSpaceDN/>
      <w:spacing w:after="120"/>
      <w:ind w:firstLine="210"/>
    </w:pPr>
  </w:style>
  <w:style w:type="paragraph" w:customStyle="1" w:styleId="Style6">
    <w:name w:val="Style6"/>
    <w:basedOn w:val="BodyTextFirstIndent"/>
    <w:rsid w:val="007C0E7F"/>
  </w:style>
  <w:style w:type="character" w:customStyle="1" w:styleId="BodyTextChar">
    <w:name w:val="Body Text Char"/>
    <w:basedOn w:val="DefaultParagraphFont"/>
    <w:link w:val="BodyText"/>
    <w:rsid w:val="000768B7"/>
    <w:rPr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ocked/>
    <w:rsid w:val="00FE3500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9063D"/>
    <w:pPr>
      <w:keepLines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244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C78E5"/>
    <w:pPr>
      <w:ind w:left="720"/>
    </w:pPr>
  </w:style>
  <w:style w:type="paragraph" w:styleId="Revision">
    <w:name w:val="Revision"/>
    <w:hidden/>
    <w:rsid w:val="004011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5506"/>
    <w:rPr>
      <w:sz w:val="24"/>
      <w:szCs w:val="24"/>
    </w:rPr>
  </w:style>
  <w:style w:type="paragraph" w:styleId="ListParagraph">
    <w:name w:val="List Paragraph"/>
    <w:basedOn w:val="Normal"/>
    <w:qFormat/>
    <w:rsid w:val="00F0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51F3A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E40E6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autoSpaceDE w:val="0"/>
      <w:autoSpaceDN w:val="0"/>
      <w:spacing w:line="480" w:lineRule="auto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A66955"/>
    <w:pPr>
      <w:keepNext/>
      <w:spacing w:line="480" w:lineRule="auto"/>
      <w:jc w:val="center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D77DB"/>
    <w:pPr>
      <w:keepNext/>
      <w:spacing w:line="480" w:lineRule="auto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E4B7A"/>
    <w:pPr>
      <w:keepNext/>
      <w:spacing w:line="48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40E62"/>
    <w:pPr>
      <w:spacing w:before="240" w:line="480" w:lineRule="auto"/>
      <w:jc w:val="center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C329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3298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329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329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A66955"/>
    <w:rPr>
      <w:rFonts w:cs="Arial"/>
      <w:bCs/>
      <w:i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E4B7A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40E62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825BE"/>
    <w:rPr>
      <w:b/>
      <w:bCs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locked/>
    <w:rsid w:val="00C3298E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C3298E"/>
    <w:rPr>
      <w:color w:val="800080"/>
      <w:u w:val="single"/>
    </w:rPr>
  </w:style>
  <w:style w:type="paragraph" w:styleId="NormalWeb">
    <w:name w:val="Normal (Web)"/>
    <w:basedOn w:val="Normal"/>
    <w:locked/>
    <w:rsid w:val="00C3298E"/>
    <w:pPr>
      <w:spacing w:before="100" w:beforeAutospacing="1" w:after="100" w:afterAutospacing="1"/>
    </w:pPr>
  </w:style>
  <w:style w:type="paragraph" w:styleId="TOC1">
    <w:name w:val="toc 1"/>
    <w:basedOn w:val="Style1"/>
    <w:next w:val="Normal"/>
    <w:autoRedefine/>
    <w:uiPriority w:val="39"/>
    <w:qFormat/>
    <w:locked/>
    <w:rsid w:val="0032090D"/>
    <w:pPr>
      <w:keepNext w:val="0"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120" w:after="120" w:line="240" w:lineRule="auto"/>
      <w:jc w:val="left"/>
      <w:outlineLvl w:val="9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locked/>
    <w:rsid w:val="00002076"/>
    <w:pPr>
      <w:ind w:left="240"/>
    </w:pPr>
    <w:rPr>
      <w:rFonts w:ascii="Calibri" w:hAnsi="Calibr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locked/>
    <w:rsid w:val="00C3298E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locked/>
    <w:rsid w:val="00C329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</w:pPr>
  </w:style>
  <w:style w:type="paragraph" w:styleId="BodyTextIndent">
    <w:name w:val="Body Text Indent"/>
    <w:basedOn w:val="Normal"/>
    <w:locked/>
    <w:rsid w:val="00C3298E"/>
    <w:pPr>
      <w:spacing w:after="120"/>
      <w:ind w:left="360"/>
    </w:pPr>
  </w:style>
  <w:style w:type="paragraph" w:styleId="BodyText2">
    <w:name w:val="Body Text 2"/>
    <w:basedOn w:val="Normal"/>
    <w:link w:val="BodyText2Char"/>
    <w:locked/>
    <w:rsid w:val="00C3298E"/>
    <w:pPr>
      <w:spacing w:after="120" w:line="480" w:lineRule="auto"/>
    </w:pPr>
  </w:style>
  <w:style w:type="paragraph" w:customStyle="1" w:styleId="FR1">
    <w:name w:val="FR1"/>
    <w:locked/>
    <w:rsid w:val="00C3298E"/>
    <w:pPr>
      <w:widowControl w:val="0"/>
      <w:autoSpaceDE w:val="0"/>
      <w:autoSpaceDN w:val="0"/>
      <w:adjustRightInd w:val="0"/>
      <w:spacing w:line="319" w:lineRule="auto"/>
      <w:ind w:left="400"/>
    </w:pPr>
    <w:rPr>
      <w:rFonts w:ascii="Arial Narrow" w:hAnsi="Arial Narrow" w:cs="Arial Narrow"/>
      <w:sz w:val="12"/>
      <w:szCs w:val="12"/>
    </w:rPr>
  </w:style>
  <w:style w:type="character" w:styleId="PageNumber">
    <w:name w:val="page number"/>
    <w:basedOn w:val="DefaultParagraphFont"/>
    <w:locked/>
    <w:rsid w:val="00C3298E"/>
  </w:style>
  <w:style w:type="paragraph" w:styleId="BalloonText">
    <w:name w:val="Balloon Text"/>
    <w:basedOn w:val="Normal"/>
    <w:semiHidden/>
    <w:locked/>
    <w:rsid w:val="00B413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locked/>
    <w:rsid w:val="00DE0A63"/>
    <w:rPr>
      <w:sz w:val="16"/>
      <w:szCs w:val="16"/>
    </w:rPr>
  </w:style>
  <w:style w:type="paragraph" w:styleId="CommentText">
    <w:name w:val="annotation text"/>
    <w:basedOn w:val="Normal"/>
    <w:semiHidden/>
    <w:locked/>
    <w:rsid w:val="00DE0A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E0A63"/>
    <w:rPr>
      <w:b/>
      <w:bCs/>
    </w:rPr>
  </w:style>
  <w:style w:type="paragraph" w:styleId="FootnoteText">
    <w:name w:val="footnote text"/>
    <w:basedOn w:val="Normal"/>
    <w:semiHidden/>
    <w:locked/>
    <w:rsid w:val="00B241D9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21641A"/>
    <w:pPr>
      <w:ind w:left="240" w:hanging="240"/>
    </w:pPr>
  </w:style>
  <w:style w:type="character" w:styleId="FootnoteReference">
    <w:name w:val="footnote reference"/>
    <w:basedOn w:val="DefaultParagraphFont"/>
    <w:semiHidden/>
    <w:locked/>
    <w:rsid w:val="00B241D9"/>
    <w:rPr>
      <w:vertAlign w:val="superscript"/>
    </w:rPr>
  </w:style>
  <w:style w:type="paragraph" w:styleId="DocumentMap">
    <w:name w:val="Document Map"/>
    <w:basedOn w:val="Normal"/>
    <w:semiHidden/>
    <w:locked/>
    <w:rsid w:val="0054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ocked/>
    <w:rsid w:val="00A6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ntentsm1">
    <w:name w:val="contentsm1"/>
    <w:basedOn w:val="DefaultParagraphFont"/>
    <w:locked/>
    <w:rsid w:val="00A63313"/>
    <w:rPr>
      <w:rFonts w:ascii="Verdana" w:hAnsi="Verdana" w:hint="default"/>
      <w:sz w:val="17"/>
      <w:szCs w:val="17"/>
    </w:rPr>
  </w:style>
  <w:style w:type="character" w:customStyle="1" w:styleId="sectionhead1">
    <w:name w:val="sectionhead1"/>
    <w:basedOn w:val="DefaultParagraphFont"/>
    <w:locked/>
    <w:rsid w:val="00A63313"/>
    <w:rPr>
      <w:rFonts w:ascii="Verdana" w:hAnsi="Verdana" w:hint="default"/>
      <w:b/>
      <w:bCs/>
      <w:caps/>
      <w:sz w:val="20"/>
      <w:szCs w:val="20"/>
    </w:rPr>
  </w:style>
  <w:style w:type="character" w:customStyle="1" w:styleId="content1">
    <w:name w:val="content1"/>
    <w:basedOn w:val="DefaultParagraphFont"/>
    <w:locked/>
    <w:rsid w:val="00A63313"/>
    <w:rPr>
      <w:rFonts w:ascii="Verdana" w:hAnsi="Verdana" w:hint="default"/>
      <w:sz w:val="20"/>
      <w:szCs w:val="20"/>
    </w:rPr>
  </w:style>
  <w:style w:type="paragraph" w:customStyle="1" w:styleId="contentind">
    <w:name w:val="contentind"/>
    <w:basedOn w:val="Normal"/>
    <w:locked/>
    <w:rsid w:val="00A63313"/>
    <w:pPr>
      <w:spacing w:before="100" w:beforeAutospacing="1" w:after="100" w:afterAutospacing="1"/>
      <w:ind w:left="335"/>
    </w:pPr>
    <w:rPr>
      <w:rFonts w:ascii="Verdana" w:hAnsi="Verdan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5227A3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A825B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A825BE"/>
    <w:pPr>
      <w:ind w:left="960"/>
    </w:pPr>
    <w:rPr>
      <w:rFonts w:ascii="Calibri" w:hAnsi="Calibri"/>
      <w:sz w:val="18"/>
      <w:szCs w:val="18"/>
    </w:rPr>
  </w:style>
  <w:style w:type="paragraph" w:styleId="EnvelopeReturn">
    <w:name w:val="envelope return"/>
    <w:basedOn w:val="Normal"/>
    <w:locked/>
    <w:rsid w:val="0006371D"/>
    <w:rPr>
      <w:sz w:val="20"/>
      <w:szCs w:val="20"/>
    </w:rPr>
  </w:style>
  <w:style w:type="paragraph" w:customStyle="1" w:styleId="Style1">
    <w:name w:val="Style1"/>
    <w:basedOn w:val="Heading1"/>
    <w:locked/>
    <w:rsid w:val="00A800D5"/>
    <w:pPr>
      <w:spacing w:line="360" w:lineRule="auto"/>
      <w:jc w:val="both"/>
    </w:pPr>
  </w:style>
  <w:style w:type="paragraph" w:customStyle="1" w:styleId="Style2">
    <w:name w:val="Style2"/>
    <w:basedOn w:val="Heading1"/>
    <w:next w:val="Heading2"/>
    <w:locked/>
    <w:rsid w:val="00A800D5"/>
    <w:pPr>
      <w:spacing w:line="360" w:lineRule="auto"/>
      <w:jc w:val="both"/>
    </w:pPr>
    <w:rPr>
      <w:b/>
    </w:rPr>
  </w:style>
  <w:style w:type="table" w:styleId="TableGrid">
    <w:name w:val="Table Grid"/>
    <w:basedOn w:val="TableNormal"/>
    <w:locked/>
    <w:rsid w:val="000D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6">
    <w:name w:val="toc 6"/>
    <w:basedOn w:val="Normal"/>
    <w:next w:val="Normal"/>
    <w:autoRedefine/>
    <w:uiPriority w:val="39"/>
    <w:locked/>
    <w:rsid w:val="006F33A4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6F33A4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7163B3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6F33A4"/>
    <w:pPr>
      <w:ind w:left="1920"/>
    </w:pPr>
    <w:rPr>
      <w:rFonts w:ascii="Calibri" w:hAnsi="Calibri"/>
      <w:sz w:val="18"/>
      <w:szCs w:val="18"/>
    </w:rPr>
  </w:style>
  <w:style w:type="paragraph" w:customStyle="1" w:styleId="Default">
    <w:name w:val="Default"/>
    <w:locked/>
    <w:rsid w:val="004825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Heading1"/>
    <w:rsid w:val="00461E13"/>
    <w:pPr>
      <w:spacing w:line="360" w:lineRule="auto"/>
    </w:pPr>
    <w:rPr>
      <w:b/>
      <w:bCs/>
      <w:caps/>
      <w:snapToGrid w:val="0"/>
      <w:sz w:val="32"/>
    </w:rPr>
  </w:style>
  <w:style w:type="paragraph" w:customStyle="1" w:styleId="Style4">
    <w:name w:val="Style4"/>
    <w:basedOn w:val="Normal"/>
    <w:link w:val="Style4Char"/>
    <w:rsid w:val="00C047D4"/>
    <w:pPr>
      <w:spacing w:line="360" w:lineRule="auto"/>
      <w:ind w:left="1080"/>
    </w:pPr>
    <w:rPr>
      <w:b/>
      <w:sz w:val="28"/>
    </w:rPr>
  </w:style>
  <w:style w:type="character" w:customStyle="1" w:styleId="Style4Char">
    <w:name w:val="Style4 Char"/>
    <w:basedOn w:val="DefaultParagraphFont"/>
    <w:link w:val="Style4"/>
    <w:rsid w:val="00C047D4"/>
    <w:rPr>
      <w:b/>
      <w:sz w:val="28"/>
      <w:szCs w:val="24"/>
      <w:lang w:val="en-US" w:eastAsia="en-US" w:bidi="ar-SA"/>
    </w:rPr>
  </w:style>
  <w:style w:type="paragraph" w:customStyle="1" w:styleId="Style5">
    <w:name w:val="Style5"/>
    <w:basedOn w:val="Heading3"/>
    <w:rsid w:val="0042458F"/>
  </w:style>
  <w:style w:type="paragraph" w:styleId="BodyTextFirstIndent2">
    <w:name w:val="Body Text First Indent 2"/>
    <w:basedOn w:val="BodyTextIndent"/>
    <w:locked/>
    <w:rsid w:val="005745D2"/>
    <w:pPr>
      <w:ind w:firstLine="210"/>
    </w:pPr>
  </w:style>
  <w:style w:type="paragraph" w:styleId="BodyText3">
    <w:name w:val="Body Text 3"/>
    <w:basedOn w:val="Normal"/>
    <w:link w:val="BodyText3Char"/>
    <w:locked/>
    <w:rsid w:val="00CF73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73FE"/>
    <w:rPr>
      <w:sz w:val="16"/>
      <w:szCs w:val="16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F73FE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D77DB"/>
    <w:rPr>
      <w:rFonts w:cs="Arial"/>
      <w:bCs/>
      <w:i/>
      <w:sz w:val="24"/>
      <w:szCs w:val="26"/>
    </w:rPr>
  </w:style>
  <w:style w:type="paragraph" w:styleId="BodyTextFirstIndent">
    <w:name w:val="Body Text First Indent"/>
    <w:basedOn w:val="BodyText"/>
    <w:locked/>
    <w:rsid w:val="00B0633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</w:tabs>
      <w:autoSpaceDE/>
      <w:autoSpaceDN/>
      <w:spacing w:after="120"/>
      <w:ind w:firstLine="210"/>
    </w:pPr>
  </w:style>
  <w:style w:type="paragraph" w:customStyle="1" w:styleId="Style6">
    <w:name w:val="Style6"/>
    <w:basedOn w:val="BodyTextFirstIndent"/>
    <w:rsid w:val="007C0E7F"/>
  </w:style>
  <w:style w:type="character" w:customStyle="1" w:styleId="BodyTextChar">
    <w:name w:val="Body Text Char"/>
    <w:basedOn w:val="DefaultParagraphFont"/>
    <w:link w:val="BodyText"/>
    <w:rsid w:val="000768B7"/>
    <w:rPr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ocked/>
    <w:rsid w:val="00FE3500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9063D"/>
    <w:pPr>
      <w:keepLines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244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C78E5"/>
    <w:pPr>
      <w:ind w:left="720"/>
    </w:pPr>
  </w:style>
  <w:style w:type="paragraph" w:styleId="Revision">
    <w:name w:val="Revision"/>
    <w:hidden/>
    <w:rsid w:val="004011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5506"/>
    <w:rPr>
      <w:sz w:val="24"/>
      <w:szCs w:val="24"/>
    </w:rPr>
  </w:style>
  <w:style w:type="paragraph" w:styleId="ListParagraph">
    <w:name w:val="List Paragraph"/>
    <w:basedOn w:val="Normal"/>
    <w:qFormat/>
    <w:rsid w:val="00F0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8158BBDBE4D4E8F7CF06C976D3C98" ma:contentTypeVersion="0" ma:contentTypeDescription="Create a new document." ma:contentTypeScope="" ma:versionID="aca334e03a337b2a8cb691a65f3926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1CFD-D441-4BE4-9475-18EDBCB52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837F6-DA22-4BFE-BA37-DE9A994C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7A783-87F3-4587-B74F-7887BC1C48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AA7C2C-66E9-46A8-9ED4-0FAFE737CAF0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B998E76-C7B7-4D7C-8D6A-7BC024E8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4216</CharactersWithSpaces>
  <SharedDoc>false</SharedDoc>
  <HLinks>
    <vt:vector size="882" baseType="variant">
      <vt:variant>
        <vt:i4>2228277</vt:i4>
      </vt:variant>
      <vt:variant>
        <vt:i4>1502</vt:i4>
      </vt:variant>
      <vt:variant>
        <vt:i4>0</vt:i4>
      </vt:variant>
      <vt:variant>
        <vt:i4>5</vt:i4>
      </vt:variant>
      <vt:variant>
        <vt:lpwstr>http://www.hhs.gov/ohrp/humansubjects/guidance/belmont.htm</vt:lpwstr>
      </vt:variant>
      <vt:variant>
        <vt:lpwstr/>
      </vt:variant>
      <vt:variant>
        <vt:i4>2359348</vt:i4>
      </vt:variant>
      <vt:variant>
        <vt:i4>1499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  <vt:variant>
        <vt:i4>3407905</vt:i4>
      </vt:variant>
      <vt:variant>
        <vt:i4>1496</vt:i4>
      </vt:variant>
      <vt:variant>
        <vt:i4>0</vt:i4>
      </vt:variant>
      <vt:variant>
        <vt:i4>5</vt:i4>
      </vt:variant>
      <vt:variant>
        <vt:lpwstr>http://citiprogram.org/</vt:lpwstr>
      </vt:variant>
      <vt:variant>
        <vt:lpwstr/>
      </vt:variant>
      <vt:variant>
        <vt:i4>786499</vt:i4>
      </vt:variant>
      <vt:variant>
        <vt:i4>1493</vt:i4>
      </vt:variant>
      <vt:variant>
        <vt:i4>0</vt:i4>
      </vt:variant>
      <vt:variant>
        <vt:i4>5</vt:i4>
      </vt:variant>
      <vt:variant>
        <vt:lpwstr>http://www.apa.org/ethics/code/index.aspx</vt:lpwstr>
      </vt:variant>
      <vt:variant>
        <vt:lpwstr/>
      </vt:variant>
      <vt:variant>
        <vt:i4>8257632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1376368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_3.2.3_Full_IRB</vt:lpwstr>
      </vt:variant>
      <vt:variant>
        <vt:i4>3342402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_3.2.2_Expedited_Review</vt:lpwstr>
      </vt:variant>
      <vt:variant>
        <vt:i4>6553600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_3.2.1_Exempt_Review</vt:lpwstr>
      </vt:variant>
      <vt:variant>
        <vt:i4>7929903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_3.2.3_Regular_(Level_3) Application</vt:lpwstr>
      </vt:variant>
      <vt:variant>
        <vt:i4>8126497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_3.2.2_Expedited_(Level_2) Applicati</vt:lpwstr>
      </vt:variant>
      <vt:variant>
        <vt:i4>3145761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_3.2.1_Exempt_(Level_1) Application,</vt:lpwstr>
      </vt:variant>
      <vt:variant>
        <vt:i4>2752567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_3.4_Project_Completion_Report (use </vt:lpwstr>
      </vt:variant>
      <vt:variant>
        <vt:i4>7929903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_3.2.3_Regular_(Level_3) Application</vt:lpwstr>
      </vt:variant>
      <vt:variant>
        <vt:i4>8126497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_3.2.2_Expedited_(Level_2) Applicati</vt:lpwstr>
      </vt:variant>
      <vt:variant>
        <vt:i4>3145761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_3.2.1_Exempt_(Level_1) Application,</vt:lpwstr>
      </vt:variant>
      <vt:variant>
        <vt:i4>786520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_4.2:_Code_of_Federal Regulations, T</vt:lpwstr>
      </vt:variant>
      <vt:variant>
        <vt:i4>5505103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_1.3.2._Letter_to_Correct IRB Applic</vt:lpwstr>
      </vt:variant>
      <vt:variant>
        <vt:i4>5505103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_1.3.2._Letter_to_Correct IRB Applic</vt:lpwstr>
      </vt:variant>
      <vt:variant>
        <vt:i4>1245237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_Toc271051324</vt:lpwstr>
      </vt:variant>
      <vt:variant>
        <vt:i4>1245237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_Toc271051323</vt:lpwstr>
      </vt:variant>
      <vt:variant>
        <vt:i4>1245237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_Toc271051322</vt:lpwstr>
      </vt:variant>
      <vt:variant>
        <vt:i4>1245237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_Toc271051321</vt:lpwstr>
      </vt:variant>
      <vt:variant>
        <vt:i4>1245237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_Toc271051320</vt:lpwstr>
      </vt:variant>
      <vt:variant>
        <vt:i4>1048629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_Toc271051319</vt:lpwstr>
      </vt:variant>
      <vt:variant>
        <vt:i4>1048629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_Toc271051318</vt:lpwstr>
      </vt:variant>
      <vt:variant>
        <vt:i4>1048629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_Toc271051317</vt:lpwstr>
      </vt:variant>
      <vt:variant>
        <vt:i4>1048629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_Toc271051316</vt:lpwstr>
      </vt:variant>
      <vt:variant>
        <vt:i4>1048629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_Toc271051315</vt:lpwstr>
      </vt:variant>
      <vt:variant>
        <vt:i4>1048629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_Toc271051314</vt:lpwstr>
      </vt:variant>
      <vt:variant>
        <vt:i4>1048629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_Toc271051313</vt:lpwstr>
      </vt:variant>
      <vt:variant>
        <vt:i4>1048629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_Toc271051312</vt:lpwstr>
      </vt:variant>
      <vt:variant>
        <vt:i4>1048629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_Toc271051311</vt:lpwstr>
      </vt:variant>
      <vt:variant>
        <vt:i4>1048629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_Toc271051310</vt:lpwstr>
      </vt:variant>
      <vt:variant>
        <vt:i4>1114165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_Toc271051309</vt:lpwstr>
      </vt:variant>
      <vt:variant>
        <vt:i4>1114165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_Toc271051308</vt:lpwstr>
      </vt:variant>
      <vt:variant>
        <vt:i4>1114165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_Toc271051307</vt:lpwstr>
      </vt:variant>
      <vt:variant>
        <vt:i4>1114165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_Toc271051306</vt:lpwstr>
      </vt:variant>
      <vt:variant>
        <vt:i4>1114165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_Toc271051305</vt:lpwstr>
      </vt:variant>
      <vt:variant>
        <vt:i4>1114165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_Toc271051304</vt:lpwstr>
      </vt:variant>
      <vt:variant>
        <vt:i4>1114165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_Toc271051303</vt:lpwstr>
      </vt:variant>
      <vt:variant>
        <vt:i4>1114165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_Toc271051302</vt:lpwstr>
      </vt:variant>
      <vt:variant>
        <vt:i4>1114165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_Toc271051301</vt:lpwstr>
      </vt:variant>
      <vt:variant>
        <vt:i4>1114165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_Toc271051300</vt:lpwstr>
      </vt:variant>
      <vt:variant>
        <vt:i4>1572916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_Toc271051299</vt:lpwstr>
      </vt:variant>
      <vt:variant>
        <vt:i4>1572916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_Toc271051298</vt:lpwstr>
      </vt:variant>
      <vt:variant>
        <vt:i4>1572916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_Toc271051297</vt:lpwstr>
      </vt:variant>
      <vt:variant>
        <vt:i4>1572916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_Toc271051296</vt:lpwstr>
      </vt:variant>
      <vt:variant>
        <vt:i4>1572916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_Toc271051295</vt:lpwstr>
      </vt:variant>
      <vt:variant>
        <vt:i4>1572916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_Toc271051294</vt:lpwstr>
      </vt:variant>
      <vt:variant>
        <vt:i4>1572916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_Toc271051293</vt:lpwstr>
      </vt:variant>
      <vt:variant>
        <vt:i4>1572916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_Toc271051292</vt:lpwstr>
      </vt:variant>
      <vt:variant>
        <vt:i4>1572916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_Toc271051291</vt:lpwstr>
      </vt:variant>
      <vt:variant>
        <vt:i4>1572916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_Toc271051290</vt:lpwstr>
      </vt:variant>
      <vt:variant>
        <vt:i4>1638452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_Toc271051289</vt:lpwstr>
      </vt:variant>
      <vt:variant>
        <vt:i4>1638452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_Toc271051288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_Toc271051287</vt:lpwstr>
      </vt:variant>
      <vt:variant>
        <vt:i4>1638452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_Toc271051286</vt:lpwstr>
      </vt:variant>
      <vt:variant>
        <vt:i4>1638452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_Toc271051285</vt:lpwstr>
      </vt:variant>
      <vt:variant>
        <vt:i4>1638452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_Toc271051284</vt:lpwstr>
      </vt:variant>
      <vt:variant>
        <vt:i4>1638452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_Toc271051283</vt:lpwstr>
      </vt:variant>
      <vt:variant>
        <vt:i4>1638452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_Toc271051282</vt:lpwstr>
      </vt:variant>
      <vt:variant>
        <vt:i4>1638452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_Toc271051281</vt:lpwstr>
      </vt:variant>
      <vt:variant>
        <vt:i4>1638452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_Toc271051280</vt:lpwstr>
      </vt:variant>
      <vt:variant>
        <vt:i4>1441844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_Toc271051279</vt:lpwstr>
      </vt:variant>
      <vt:variant>
        <vt:i4>1441844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_Toc271051278</vt:lpwstr>
      </vt:variant>
      <vt:variant>
        <vt:i4>1441844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_Toc271051277</vt:lpwstr>
      </vt:variant>
      <vt:variant>
        <vt:i4>1441844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_Toc271051276</vt:lpwstr>
      </vt:variant>
      <vt:variant>
        <vt:i4>1441844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_Toc271051275</vt:lpwstr>
      </vt:variant>
      <vt:variant>
        <vt:i4>1441844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_Toc271051274</vt:lpwstr>
      </vt:variant>
      <vt:variant>
        <vt:i4>1441844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_Toc271051273</vt:lpwstr>
      </vt:variant>
      <vt:variant>
        <vt:i4>1441844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_Toc271051272</vt:lpwstr>
      </vt:variant>
      <vt:variant>
        <vt:i4>1441844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_Toc271051271</vt:lpwstr>
      </vt:variant>
      <vt:variant>
        <vt:i4>1441844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_Toc271051270</vt:lpwstr>
      </vt:variant>
      <vt:variant>
        <vt:i4>1507380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_Toc271051269</vt:lpwstr>
      </vt:variant>
      <vt:variant>
        <vt:i4>1507380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_Toc271051268</vt:lpwstr>
      </vt:variant>
      <vt:variant>
        <vt:i4>1507380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_Toc271051267</vt:lpwstr>
      </vt:variant>
      <vt:variant>
        <vt:i4>1507380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_Toc271051266</vt:lpwstr>
      </vt:variant>
      <vt:variant>
        <vt:i4>1507380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_Toc271051265</vt:lpwstr>
      </vt:variant>
      <vt:variant>
        <vt:i4>1507380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_Toc271051264</vt:lpwstr>
      </vt:variant>
      <vt:variant>
        <vt:i4>1507380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_Toc271051263</vt:lpwstr>
      </vt:variant>
      <vt:variant>
        <vt:i4>1507380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_Toc271051262</vt:lpwstr>
      </vt:variant>
      <vt:variant>
        <vt:i4>1507380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_Toc271051261</vt:lpwstr>
      </vt:variant>
      <vt:variant>
        <vt:i4>1507380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_Toc271051260</vt:lpwstr>
      </vt:variant>
      <vt:variant>
        <vt:i4>1310772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_Toc271051259</vt:lpwstr>
      </vt:variant>
      <vt:variant>
        <vt:i4>1310772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_Toc271051258</vt:lpwstr>
      </vt:variant>
      <vt:variant>
        <vt:i4>1310772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_Toc271051257</vt:lpwstr>
      </vt:variant>
      <vt:variant>
        <vt:i4>1310772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_Toc271051256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_Toc271051255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_Toc271051254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_Toc271051253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_Toc271051252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_Toc271051251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_Toc271051250</vt:lpwstr>
      </vt:variant>
      <vt:variant>
        <vt:i4>1376308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_Toc271051249</vt:lpwstr>
      </vt:variant>
      <vt:variant>
        <vt:i4>1376308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_Toc271051248</vt:lpwstr>
      </vt:variant>
      <vt:variant>
        <vt:i4>1376308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_Toc271051247</vt:lpwstr>
      </vt:variant>
      <vt:variant>
        <vt:i4>1376308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_Toc271051246</vt:lpwstr>
      </vt:variant>
      <vt:variant>
        <vt:i4>1376308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_Toc271051245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_Toc271051244</vt:lpwstr>
      </vt:variant>
      <vt:variant>
        <vt:i4>1376308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_Toc271051243</vt:lpwstr>
      </vt:variant>
      <vt:variant>
        <vt:i4>1376308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_Toc271051242</vt:lpwstr>
      </vt:variant>
      <vt:variant>
        <vt:i4>1376308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_Toc271051241</vt:lpwstr>
      </vt:variant>
      <vt:variant>
        <vt:i4>1376308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_Toc271051240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_Toc271051239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_Toc271051238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_Toc271051237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_Toc271051236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_Toc271051235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_Toc271051234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_Toc271051233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_Toc271051232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_Toc271051231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_Toc271051230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_Toc271051229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_Toc271051228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_Toc271051227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_Toc271051226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_Toc271051225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_Toc271051224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_Toc271051223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_Toc271051222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_Toc271051221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_Toc271051220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_Toc271051219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_Toc271051218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_Toc271051217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_Toc271051216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_Toc271051215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_Toc271051214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_Toc271051213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_Toc271051212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_Toc271051211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_Toc271051210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_Toc271051209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_Toc271051208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_Toc271051207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_Toc271051206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_Toc271051205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_Toc271051204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_Toc271051203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_Toc271051202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_Toc271051201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_Toc271051200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_Toc271051199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_Toc271051198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_Toc271051197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_Toc271051196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shuber</dc:creator>
  <cp:lastModifiedBy>Kathy Aboufadel</cp:lastModifiedBy>
  <cp:revision>4</cp:revision>
  <cp:lastPrinted>2011-02-18T20:05:00Z</cp:lastPrinted>
  <dcterms:created xsi:type="dcterms:W3CDTF">2012-02-21T13:25:00Z</dcterms:created>
  <dcterms:modified xsi:type="dcterms:W3CDTF">2012-02-21T13:37:00Z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