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EC1" w:rsidRDefault="00D875CE" w:rsidP="003733E3">
      <w:pPr>
        <w:spacing w:after="0" w:line="240" w:lineRule="auto"/>
        <w:jc w:val="center"/>
      </w:pPr>
      <w:bookmarkStart w:id="0" w:name="_GoBack"/>
      <w:bookmarkEnd w:id="0"/>
      <w:r>
        <w:rPr>
          <w:rFonts w:ascii="Arial Narrow" w:hAnsi="Arial Narrow"/>
          <w:noProof/>
          <w:sz w:val="18"/>
          <w:szCs w:val="18"/>
        </w:rPr>
        <w:drawing>
          <wp:anchor distT="0" distB="0" distL="114300" distR="114300" simplePos="0" relativeHeight="251663360" behindDoc="0" locked="0" layoutInCell="1" allowOverlap="1" wp14:anchorId="17FE5B97" wp14:editId="140C7804">
            <wp:simplePos x="0" y="0"/>
            <wp:positionH relativeFrom="column">
              <wp:posOffset>1151264</wp:posOffset>
            </wp:positionH>
            <wp:positionV relativeFrom="paragraph">
              <wp:posOffset>11875</wp:posOffset>
            </wp:positionV>
            <wp:extent cx="4257040" cy="24745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U Red Black Stacked.JPG"/>
                    <pic:cNvPicPr/>
                  </pic:nvPicPr>
                  <pic:blipFill>
                    <a:blip r:embed="rId8">
                      <a:extLst>
                        <a:ext uri="{28A0092B-C50C-407E-A947-70E740481C1C}">
                          <a14:useLocalDpi xmlns:a14="http://schemas.microsoft.com/office/drawing/2010/main" val="0"/>
                        </a:ext>
                      </a:extLst>
                    </a:blip>
                    <a:stretch>
                      <a:fillRect/>
                    </a:stretch>
                  </pic:blipFill>
                  <pic:spPr>
                    <a:xfrm>
                      <a:off x="0" y="0"/>
                      <a:ext cx="4257040" cy="2474595"/>
                    </a:xfrm>
                    <a:prstGeom prst="rect">
                      <a:avLst/>
                    </a:prstGeom>
                  </pic:spPr>
                </pic:pic>
              </a:graphicData>
            </a:graphic>
            <wp14:sizeRelH relativeFrom="margin">
              <wp14:pctWidth>0</wp14:pctWidth>
            </wp14:sizeRelH>
            <wp14:sizeRelV relativeFrom="margin">
              <wp14:pctHeight>0</wp14:pctHeight>
            </wp14:sizeRelV>
          </wp:anchor>
        </w:drawing>
      </w:r>
    </w:p>
    <w:p w:rsidR="00653ED9" w:rsidRDefault="00653ED9" w:rsidP="003733E3">
      <w:pPr>
        <w:spacing w:after="0" w:line="240" w:lineRule="auto"/>
        <w:jc w:val="center"/>
      </w:pPr>
    </w:p>
    <w:p w:rsidR="00653ED9" w:rsidRDefault="00653ED9" w:rsidP="003733E3">
      <w:pPr>
        <w:spacing w:after="0" w:line="240" w:lineRule="auto"/>
        <w:jc w:val="center"/>
      </w:pPr>
    </w:p>
    <w:p w:rsidR="00653ED9" w:rsidRDefault="00653ED9" w:rsidP="003733E3">
      <w:pPr>
        <w:spacing w:after="0" w:line="240" w:lineRule="auto"/>
        <w:jc w:val="center"/>
      </w:pPr>
    </w:p>
    <w:p w:rsidR="00653ED9" w:rsidRDefault="00653ED9" w:rsidP="003733E3">
      <w:pPr>
        <w:spacing w:after="0" w:line="240" w:lineRule="auto"/>
        <w:jc w:val="center"/>
      </w:pPr>
    </w:p>
    <w:p w:rsidR="00653ED9" w:rsidRPr="00653ED9" w:rsidRDefault="00653ED9" w:rsidP="003733E3">
      <w:pPr>
        <w:spacing w:after="0" w:line="240" w:lineRule="auto"/>
      </w:pPr>
    </w:p>
    <w:p w:rsidR="00653ED9" w:rsidRPr="00653ED9" w:rsidRDefault="00653ED9" w:rsidP="003733E3">
      <w:pPr>
        <w:spacing w:after="0" w:line="240" w:lineRule="auto"/>
      </w:pPr>
    </w:p>
    <w:p w:rsidR="00653ED9" w:rsidRPr="00653ED9" w:rsidRDefault="00653ED9" w:rsidP="003733E3">
      <w:pPr>
        <w:spacing w:after="0" w:line="240" w:lineRule="auto"/>
      </w:pPr>
    </w:p>
    <w:p w:rsidR="00653ED9" w:rsidRDefault="00653ED9" w:rsidP="003733E3">
      <w:pPr>
        <w:spacing w:after="0" w:line="240" w:lineRule="auto"/>
      </w:pPr>
    </w:p>
    <w:p w:rsidR="003733E3" w:rsidRDefault="003733E3" w:rsidP="003733E3">
      <w:pPr>
        <w:spacing w:after="0" w:line="240" w:lineRule="auto"/>
        <w:jc w:val="center"/>
        <w:rPr>
          <w:rFonts w:ascii="Georgia" w:hAnsi="Georgia"/>
          <w:b/>
          <w:sz w:val="72"/>
          <w:szCs w:val="72"/>
        </w:rPr>
      </w:pPr>
    </w:p>
    <w:p w:rsidR="003733E3" w:rsidRDefault="003733E3" w:rsidP="003733E3">
      <w:pPr>
        <w:spacing w:after="0" w:line="240" w:lineRule="auto"/>
        <w:jc w:val="center"/>
        <w:rPr>
          <w:rFonts w:ascii="Georgia" w:hAnsi="Georgia"/>
          <w:b/>
          <w:sz w:val="72"/>
          <w:szCs w:val="72"/>
        </w:rPr>
      </w:pPr>
    </w:p>
    <w:p w:rsidR="00653ED9" w:rsidRDefault="00653ED9" w:rsidP="003733E3">
      <w:pPr>
        <w:spacing w:after="0" w:line="240" w:lineRule="auto"/>
        <w:jc w:val="center"/>
        <w:rPr>
          <w:rFonts w:ascii="Georgia" w:hAnsi="Georgia"/>
          <w:b/>
          <w:sz w:val="72"/>
          <w:szCs w:val="72"/>
        </w:rPr>
      </w:pPr>
      <w:r>
        <w:rPr>
          <w:rFonts w:ascii="Georgia" w:hAnsi="Georgia"/>
          <w:b/>
          <w:sz w:val="72"/>
          <w:szCs w:val="72"/>
        </w:rPr>
        <w:t xml:space="preserve">COLLEGE OF </w:t>
      </w:r>
    </w:p>
    <w:p w:rsidR="00653ED9" w:rsidRDefault="00653ED9" w:rsidP="003733E3">
      <w:pPr>
        <w:spacing w:after="0" w:line="240" w:lineRule="auto"/>
        <w:jc w:val="center"/>
        <w:rPr>
          <w:rFonts w:ascii="Georgia" w:hAnsi="Georgia"/>
          <w:b/>
          <w:sz w:val="72"/>
          <w:szCs w:val="72"/>
        </w:rPr>
      </w:pPr>
      <w:r>
        <w:rPr>
          <w:rFonts w:ascii="Georgia" w:hAnsi="Georgia"/>
          <w:b/>
          <w:sz w:val="72"/>
          <w:szCs w:val="72"/>
        </w:rPr>
        <w:t>HEALTH PROFESSIONS</w:t>
      </w:r>
    </w:p>
    <w:p w:rsidR="00653ED9" w:rsidRDefault="00653ED9" w:rsidP="003733E3">
      <w:pPr>
        <w:spacing w:after="0" w:line="240" w:lineRule="auto"/>
        <w:jc w:val="center"/>
        <w:rPr>
          <w:rFonts w:ascii="Georgia" w:hAnsi="Georgia"/>
          <w:b/>
          <w:sz w:val="72"/>
          <w:szCs w:val="72"/>
        </w:rPr>
      </w:pPr>
    </w:p>
    <w:p w:rsidR="00653ED9" w:rsidRDefault="003733E3" w:rsidP="003733E3">
      <w:pPr>
        <w:spacing w:after="0" w:line="240" w:lineRule="auto"/>
        <w:jc w:val="center"/>
        <w:rPr>
          <w:rFonts w:ascii="Georgia" w:hAnsi="Georgia"/>
          <w:b/>
          <w:sz w:val="72"/>
          <w:szCs w:val="72"/>
        </w:rPr>
      </w:pPr>
      <w:r>
        <w:rPr>
          <w:noProof/>
        </w:rPr>
        <w:drawing>
          <wp:anchor distT="0" distB="0" distL="0" distR="0" simplePos="0" relativeHeight="251661312" behindDoc="0" locked="0" layoutInCell="1" hidden="0" allowOverlap="1" wp14:anchorId="3A7D0A0C" wp14:editId="69F7352A">
            <wp:simplePos x="0" y="0"/>
            <wp:positionH relativeFrom="column">
              <wp:posOffset>-876300</wp:posOffset>
            </wp:positionH>
            <wp:positionV relativeFrom="paragraph">
              <wp:posOffset>237490</wp:posOffset>
            </wp:positionV>
            <wp:extent cx="7752702" cy="1284592"/>
            <wp:effectExtent l="0" t="0" r="0" b="0"/>
            <wp:wrapNone/>
            <wp:docPr id="9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7752702" cy="1284592"/>
                    </a:xfrm>
                    <a:prstGeom prst="rect">
                      <a:avLst/>
                    </a:prstGeom>
                    <a:ln/>
                  </pic:spPr>
                </pic:pic>
              </a:graphicData>
            </a:graphic>
          </wp:anchor>
        </w:drawing>
      </w:r>
    </w:p>
    <w:p w:rsidR="00653ED9" w:rsidRDefault="00653ED9" w:rsidP="003733E3">
      <w:pPr>
        <w:spacing w:after="0" w:line="240" w:lineRule="auto"/>
        <w:jc w:val="center"/>
        <w:rPr>
          <w:rFonts w:ascii="Georgia" w:hAnsi="Georgia"/>
          <w:b/>
          <w:sz w:val="72"/>
          <w:szCs w:val="72"/>
        </w:rPr>
      </w:pPr>
    </w:p>
    <w:p w:rsidR="00653ED9" w:rsidRDefault="00653ED9" w:rsidP="003733E3">
      <w:pPr>
        <w:spacing w:after="0" w:line="240" w:lineRule="auto"/>
        <w:jc w:val="center"/>
        <w:rPr>
          <w:rFonts w:ascii="Georgia" w:hAnsi="Georgia"/>
          <w:b/>
          <w:sz w:val="24"/>
          <w:szCs w:val="24"/>
        </w:rPr>
      </w:pPr>
    </w:p>
    <w:p w:rsidR="00653ED9" w:rsidRDefault="00653ED9" w:rsidP="003733E3">
      <w:pPr>
        <w:spacing w:after="0" w:line="240" w:lineRule="auto"/>
        <w:jc w:val="center"/>
        <w:rPr>
          <w:rFonts w:ascii="Georgia" w:hAnsi="Georgia"/>
          <w:b/>
          <w:sz w:val="24"/>
          <w:szCs w:val="24"/>
        </w:rPr>
      </w:pPr>
    </w:p>
    <w:p w:rsidR="00653ED9" w:rsidRPr="00653ED9" w:rsidRDefault="00653ED9" w:rsidP="003733E3">
      <w:pPr>
        <w:spacing w:after="0" w:line="240" w:lineRule="auto"/>
        <w:jc w:val="center"/>
        <w:rPr>
          <w:rFonts w:ascii="Georgia" w:hAnsi="Georgia"/>
          <w:b/>
          <w:sz w:val="24"/>
          <w:szCs w:val="24"/>
        </w:rPr>
      </w:pPr>
    </w:p>
    <w:p w:rsidR="003733E3" w:rsidRDefault="003F0B66" w:rsidP="003733E3">
      <w:pPr>
        <w:spacing w:after="0" w:line="240" w:lineRule="auto"/>
        <w:jc w:val="center"/>
        <w:rPr>
          <w:rFonts w:ascii="Georgia" w:eastAsia="Georgia" w:hAnsi="Georgia" w:cs="Georgia"/>
          <w:color w:val="FFFFFF"/>
          <w:sz w:val="56"/>
          <w:szCs w:val="56"/>
          <w:highlight w:val="black"/>
        </w:rPr>
      </w:pPr>
      <w:r w:rsidRPr="003F0B66">
        <w:rPr>
          <w:rFonts w:ascii="Georgia" w:eastAsia="Georgia" w:hAnsi="Georgia" w:cs="Georgia"/>
          <w:noProof/>
          <w:color w:val="FFFFFF"/>
          <w:sz w:val="58"/>
          <w:szCs w:val="58"/>
        </w:rPr>
        <mc:AlternateContent>
          <mc:Choice Requires="wps">
            <w:drawing>
              <wp:anchor distT="45720" distB="45720" distL="114300" distR="114300" simplePos="0" relativeHeight="251665408" behindDoc="0" locked="0" layoutInCell="1" allowOverlap="1">
                <wp:simplePos x="0" y="0"/>
                <wp:positionH relativeFrom="column">
                  <wp:posOffset>192112</wp:posOffset>
                </wp:positionH>
                <wp:positionV relativeFrom="paragraph">
                  <wp:posOffset>577215</wp:posOffset>
                </wp:positionV>
                <wp:extent cx="6242685" cy="1404620"/>
                <wp:effectExtent l="0" t="0" r="247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404620"/>
                        </a:xfrm>
                        <a:prstGeom prst="rect">
                          <a:avLst/>
                        </a:prstGeom>
                        <a:solidFill>
                          <a:schemeClr val="tx1"/>
                        </a:solidFill>
                        <a:ln w="9525">
                          <a:solidFill>
                            <a:srgbClr val="000000"/>
                          </a:solidFill>
                          <a:miter lim="800000"/>
                          <a:headEnd/>
                          <a:tailEnd/>
                        </a:ln>
                      </wps:spPr>
                      <wps:txbx>
                        <w:txbxContent>
                          <w:p w:rsidR="00636184" w:rsidRPr="003F0B66" w:rsidRDefault="00636184" w:rsidP="003F0B66">
                            <w:pPr>
                              <w:jc w:val="center"/>
                              <w:rPr>
                                <w:rFonts w:ascii="Georgia" w:hAnsi="Georgia"/>
                                <w:b/>
                                <w:sz w:val="58"/>
                                <w:szCs w:val="58"/>
                              </w:rPr>
                            </w:pPr>
                            <w:r w:rsidRPr="003F0B66">
                              <w:rPr>
                                <w:rFonts w:ascii="Georgia" w:hAnsi="Georgia"/>
                                <w:b/>
                                <w:sz w:val="58"/>
                                <w:szCs w:val="58"/>
                              </w:rPr>
                              <w:t>GRADUATE</w:t>
                            </w:r>
                          </w:p>
                          <w:p w:rsidR="00636184" w:rsidRPr="003F0B66" w:rsidRDefault="00636184" w:rsidP="003F0B66">
                            <w:pPr>
                              <w:jc w:val="center"/>
                              <w:rPr>
                                <w:rFonts w:ascii="Georgia" w:hAnsi="Georgia"/>
                                <w:b/>
                                <w:sz w:val="58"/>
                                <w:szCs w:val="58"/>
                              </w:rPr>
                            </w:pPr>
                            <w:r w:rsidRPr="003F0B66">
                              <w:rPr>
                                <w:rFonts w:ascii="Georgia" w:hAnsi="Georgia"/>
                                <w:b/>
                                <w:sz w:val="58"/>
                                <w:szCs w:val="58"/>
                              </w:rPr>
                              <w:t>STUDENT HANDBOOK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5pt;margin-top:45.45pt;width:491.5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" fillcolor="black [3213]">
                <v:textbox style="mso-fit-shape-to-text:t">
                  <w:txbxContent>
                    <w:p w:rsidR="00636184" w:rsidRPr="003F0B66" w:rsidRDefault="00636184" w:rsidP="003F0B66">
                      <w:pPr>
                        <w:jc w:val="center"/>
                        <w:rPr>
                          <w:rFonts w:ascii="Georgia" w:hAnsi="Georgia"/>
                          <w:b/>
                          <w:sz w:val="58"/>
                          <w:szCs w:val="58"/>
                        </w:rPr>
                      </w:pPr>
                      <w:r w:rsidRPr="003F0B66">
                        <w:rPr>
                          <w:rFonts w:ascii="Georgia" w:hAnsi="Georgia"/>
                          <w:b/>
                          <w:sz w:val="58"/>
                          <w:szCs w:val="58"/>
                        </w:rPr>
                        <w:t>GRADUATE</w:t>
                      </w:r>
                    </w:p>
                    <w:p w:rsidR="00636184" w:rsidRPr="003F0B66" w:rsidRDefault="00636184" w:rsidP="003F0B66">
                      <w:pPr>
                        <w:jc w:val="center"/>
                        <w:rPr>
                          <w:rFonts w:ascii="Georgia" w:hAnsi="Georgia"/>
                          <w:b/>
                          <w:sz w:val="58"/>
                          <w:szCs w:val="58"/>
                        </w:rPr>
                      </w:pPr>
                      <w:r w:rsidRPr="003F0B66">
                        <w:rPr>
                          <w:rFonts w:ascii="Georgia" w:hAnsi="Georgia"/>
                          <w:b/>
                          <w:sz w:val="58"/>
                          <w:szCs w:val="58"/>
                        </w:rPr>
                        <w:t>STUDENT HANDBOOK</w:t>
                      </w:r>
                    </w:p>
                  </w:txbxContent>
                </v:textbox>
                <w10:wrap type="square"/>
              </v:shape>
            </w:pict>
          </mc:Fallback>
        </mc:AlternateContent>
      </w:r>
    </w:p>
    <w:p w:rsidR="003733E3" w:rsidRDefault="003733E3" w:rsidP="003733E3">
      <w:pPr>
        <w:spacing w:after="0" w:line="240" w:lineRule="auto"/>
        <w:jc w:val="center"/>
        <w:rPr>
          <w:rFonts w:ascii="Georgia" w:eastAsia="Georgia" w:hAnsi="Georgia" w:cs="Georgia"/>
          <w:color w:val="FFFFFF"/>
          <w:sz w:val="56"/>
          <w:szCs w:val="56"/>
          <w:highlight w:val="black"/>
        </w:rPr>
      </w:pPr>
    </w:p>
    <w:p w:rsidR="003F0B66" w:rsidRDefault="003F0B66" w:rsidP="003733E3">
      <w:pPr>
        <w:spacing w:after="0" w:line="240" w:lineRule="auto"/>
        <w:jc w:val="center"/>
        <w:rPr>
          <w:rFonts w:ascii="Georgia" w:eastAsia="Georgia" w:hAnsi="Georgia" w:cs="Georgia"/>
          <w:b/>
          <w:sz w:val="45"/>
          <w:szCs w:val="45"/>
        </w:rPr>
      </w:pPr>
    </w:p>
    <w:p w:rsidR="00653ED9" w:rsidRDefault="00653ED9" w:rsidP="003733E3">
      <w:pPr>
        <w:spacing w:after="0" w:line="240" w:lineRule="auto"/>
        <w:jc w:val="center"/>
        <w:rPr>
          <w:rFonts w:ascii="Georgia" w:eastAsia="Georgia" w:hAnsi="Georgia" w:cs="Georgia"/>
          <w:b/>
          <w:sz w:val="45"/>
          <w:szCs w:val="45"/>
        </w:rPr>
      </w:pPr>
      <w:r w:rsidRPr="00653ED9">
        <w:rPr>
          <w:rFonts w:ascii="Georgia" w:eastAsia="Georgia" w:hAnsi="Georgia" w:cs="Georgia"/>
          <w:b/>
          <w:sz w:val="45"/>
          <w:szCs w:val="45"/>
        </w:rPr>
        <w:t>202</w:t>
      </w:r>
      <w:r w:rsidR="00B9583A">
        <w:rPr>
          <w:rFonts w:ascii="Georgia" w:eastAsia="Georgia" w:hAnsi="Georgia" w:cs="Georgia"/>
          <w:b/>
          <w:sz w:val="45"/>
          <w:szCs w:val="45"/>
        </w:rPr>
        <w:t>4</w:t>
      </w:r>
      <w:r w:rsidRPr="00653ED9">
        <w:rPr>
          <w:rFonts w:ascii="Georgia" w:eastAsia="Georgia" w:hAnsi="Georgia" w:cs="Georgia"/>
          <w:b/>
          <w:sz w:val="45"/>
          <w:szCs w:val="45"/>
        </w:rPr>
        <w:t>-2</w:t>
      </w:r>
      <w:r w:rsidR="00B9583A">
        <w:rPr>
          <w:rFonts w:ascii="Georgia" w:eastAsia="Georgia" w:hAnsi="Georgia" w:cs="Georgia"/>
          <w:b/>
          <w:sz w:val="45"/>
          <w:szCs w:val="45"/>
        </w:rPr>
        <w:t>5</w:t>
      </w:r>
      <w:r w:rsidR="003F0B66">
        <w:rPr>
          <w:rFonts w:ascii="Georgia" w:eastAsia="Georgia" w:hAnsi="Georgia" w:cs="Georgia"/>
          <w:b/>
          <w:sz w:val="45"/>
          <w:szCs w:val="45"/>
        </w:rPr>
        <w:t xml:space="preserve"> Edition</w:t>
      </w:r>
    </w:p>
    <w:p w:rsidR="003733E3" w:rsidRDefault="003733E3" w:rsidP="003733E3">
      <w:pPr>
        <w:spacing w:after="0" w:line="240" w:lineRule="auto"/>
        <w:jc w:val="center"/>
        <w:rPr>
          <w:rFonts w:ascii="Georgia" w:eastAsia="Georgia" w:hAnsi="Georgia" w:cs="Georgia"/>
          <w:b/>
          <w:sz w:val="45"/>
          <w:szCs w:val="45"/>
        </w:rPr>
      </w:pPr>
    </w:p>
    <w:p w:rsidR="003733E3" w:rsidRPr="00924D62" w:rsidRDefault="00924D62" w:rsidP="00924D62">
      <w:pPr>
        <w:spacing w:after="0" w:line="240" w:lineRule="auto"/>
        <w:jc w:val="center"/>
        <w:rPr>
          <w:rFonts w:ascii="Arial Narrow" w:hAnsi="Arial Narrow"/>
          <w:b/>
          <w:sz w:val="28"/>
          <w:szCs w:val="28"/>
        </w:rPr>
      </w:pPr>
      <w:r w:rsidRPr="00924D62">
        <w:rPr>
          <w:rFonts w:ascii="Arial Narrow" w:hAnsi="Arial Narrow"/>
          <w:b/>
          <w:sz w:val="28"/>
          <w:szCs w:val="28"/>
        </w:rPr>
        <w:lastRenderedPageBreak/>
        <w:t>COLLEGE OF HEALTH PROFESSIONS GRADUATE STUDENT HANDBOOK 2023-24</w:t>
      </w:r>
    </w:p>
    <w:p w:rsidR="00924D62" w:rsidRPr="00924D62" w:rsidRDefault="00924D62" w:rsidP="00924D62">
      <w:pPr>
        <w:spacing w:after="0" w:line="240" w:lineRule="auto"/>
        <w:jc w:val="center"/>
        <w:rPr>
          <w:rFonts w:ascii="Arial Narrow" w:hAnsi="Arial Narrow"/>
          <w:b/>
          <w:sz w:val="28"/>
          <w:szCs w:val="28"/>
        </w:rPr>
      </w:pPr>
    </w:p>
    <w:p w:rsidR="00924D62" w:rsidRDefault="00924D62" w:rsidP="00924D62">
      <w:pPr>
        <w:spacing w:after="0" w:line="240" w:lineRule="auto"/>
        <w:jc w:val="center"/>
        <w:rPr>
          <w:rFonts w:ascii="Arial Narrow" w:hAnsi="Arial Narrow"/>
          <w:sz w:val="28"/>
          <w:szCs w:val="28"/>
        </w:rPr>
      </w:pPr>
      <w:r w:rsidRPr="00924D62">
        <w:rPr>
          <w:rFonts w:ascii="Arial Narrow" w:hAnsi="Arial Narrow"/>
          <w:sz w:val="28"/>
          <w:szCs w:val="28"/>
        </w:rPr>
        <w:t>Table of Contents</w:t>
      </w:r>
    </w:p>
    <w:p w:rsidR="00924D62" w:rsidRDefault="00924D62" w:rsidP="00924D62">
      <w:pPr>
        <w:spacing w:after="0" w:line="240" w:lineRule="auto"/>
        <w:jc w:val="center"/>
        <w:rPr>
          <w:rFonts w:ascii="Arial Narrow" w:hAnsi="Arial Narrow"/>
          <w:sz w:val="28"/>
          <w:szCs w:val="28"/>
        </w:rPr>
      </w:pPr>
    </w:p>
    <w:p w:rsidR="00924D62" w:rsidRDefault="00924D62" w:rsidP="00924D62">
      <w:pPr>
        <w:spacing w:after="0" w:line="240" w:lineRule="auto"/>
        <w:rPr>
          <w:rFonts w:ascii="Arial Narrow" w:hAnsi="Arial Narrow"/>
          <w:b/>
          <w:sz w:val="28"/>
          <w:szCs w:val="28"/>
        </w:rPr>
      </w:pPr>
      <w:r>
        <w:rPr>
          <w:rFonts w:ascii="Arial Narrow" w:hAnsi="Arial Narrow"/>
          <w:b/>
          <w:sz w:val="28"/>
          <w:szCs w:val="28"/>
        </w:rPr>
        <w:t>SECTION 1</w:t>
      </w:r>
      <w:r w:rsidR="006A6CD0">
        <w:rPr>
          <w:rFonts w:ascii="Arial Narrow" w:hAnsi="Arial Narrow"/>
          <w:b/>
          <w:sz w:val="28"/>
          <w:szCs w:val="28"/>
        </w:rPr>
        <w:t>:</w:t>
      </w:r>
      <w:r>
        <w:rPr>
          <w:rFonts w:ascii="Arial Narrow" w:hAnsi="Arial Narrow"/>
          <w:b/>
          <w:sz w:val="28"/>
          <w:szCs w:val="28"/>
        </w:rPr>
        <w:tab/>
        <w:t>COLLEGE OF HEALTH PROFESSIONS</w:t>
      </w:r>
    </w:p>
    <w:p w:rsidR="00924D62" w:rsidRDefault="00924D62" w:rsidP="00924D62">
      <w:pPr>
        <w:spacing w:after="0" w:line="240" w:lineRule="auto"/>
        <w:rPr>
          <w:rFonts w:ascii="Arial Narrow" w:hAnsi="Arial Narrow"/>
          <w:b/>
          <w:sz w:val="28"/>
          <w:szCs w:val="28"/>
        </w:rPr>
      </w:pPr>
    </w:p>
    <w:p w:rsidR="00924D62" w:rsidRPr="00632968" w:rsidRDefault="00924D62" w:rsidP="00924D62">
      <w:pPr>
        <w:spacing w:after="0" w:line="240" w:lineRule="auto"/>
        <w:rPr>
          <w:rFonts w:ascii="Arial Narrow" w:hAnsi="Arial Narrow"/>
          <w:sz w:val="24"/>
          <w:szCs w:val="24"/>
        </w:rPr>
      </w:pPr>
      <w:r>
        <w:rPr>
          <w:rFonts w:ascii="Arial Narrow" w:hAnsi="Arial Narrow"/>
          <w:b/>
          <w:sz w:val="28"/>
          <w:szCs w:val="28"/>
        </w:rPr>
        <w:tab/>
      </w:r>
      <w:r w:rsidR="00A60F97">
        <w:rPr>
          <w:rFonts w:ascii="Arial Narrow" w:hAnsi="Arial Narrow"/>
          <w:b/>
          <w:sz w:val="28"/>
          <w:szCs w:val="28"/>
        </w:rPr>
        <w:tab/>
      </w:r>
      <w:r>
        <w:rPr>
          <w:rFonts w:ascii="Arial Narrow" w:hAnsi="Arial Narrow"/>
          <w:i/>
          <w:sz w:val="24"/>
          <w:szCs w:val="24"/>
        </w:rPr>
        <w:t>Acceptance of Policies and Procedures</w:t>
      </w:r>
      <w:r w:rsidR="00632968">
        <w:rPr>
          <w:rFonts w:ascii="Arial Narrow" w:hAnsi="Arial Narrow"/>
          <w:sz w:val="24"/>
          <w:szCs w:val="24"/>
        </w:rPr>
        <w:t>…………………………………………………………………….</w:t>
      </w:r>
      <w:r w:rsidR="00632968">
        <w:rPr>
          <w:rFonts w:ascii="Arial Narrow" w:hAnsi="Arial Narrow"/>
          <w:sz w:val="24"/>
          <w:szCs w:val="24"/>
        </w:rPr>
        <w:tab/>
        <w:t>6</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hAnsi="Arial Narrow"/>
          <w:sz w:val="24"/>
          <w:szCs w:val="24"/>
        </w:rPr>
        <w:t>1.1</w:t>
      </w:r>
      <w:r>
        <w:rPr>
          <w:rFonts w:ascii="Arial Narrow" w:hAnsi="Arial Narrow"/>
          <w:sz w:val="24"/>
          <w:szCs w:val="24"/>
        </w:rPr>
        <w:tab/>
      </w:r>
      <w:r w:rsidR="00A60F97">
        <w:rPr>
          <w:rFonts w:ascii="Arial Narrow" w:hAnsi="Arial Narrow"/>
          <w:sz w:val="24"/>
          <w:szCs w:val="24"/>
        </w:rPr>
        <w:tab/>
      </w:r>
      <w:r w:rsidRPr="00924D62">
        <w:rPr>
          <w:rFonts w:ascii="Arial Narrow" w:eastAsia="Arial Narrow" w:hAnsi="Arial Narrow" w:cs="Arial Narrow"/>
          <w:color w:val="000000"/>
          <w:sz w:val="24"/>
          <w:szCs w:val="24"/>
          <w:lang w:bidi="en-US"/>
        </w:rPr>
        <w:t>Welcome to the College of Health Professions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7</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1.2</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Introduction</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7</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1.3</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Pr="00924D62">
        <w:rPr>
          <w:rFonts w:ascii="Arial Narrow" w:eastAsia="Arial Narrow" w:hAnsi="Arial Narrow" w:cs="Arial Narrow"/>
          <w:color w:val="000000"/>
          <w:sz w:val="24"/>
          <w:szCs w:val="24"/>
          <w:lang w:bidi="en-US"/>
        </w:rPr>
        <w:t>Purpose of the College of Health Professions</w:t>
      </w:r>
      <w:r w:rsidR="00632968">
        <w:rPr>
          <w:rFonts w:ascii="Arial Narrow" w:eastAsia="Arial Narrow" w:hAnsi="Arial Narrow" w:cs="Arial Narrow"/>
          <w:color w:val="000000"/>
          <w:sz w:val="24"/>
          <w:szCs w:val="24"/>
          <w:lang w:bidi="en-US"/>
        </w:rPr>
        <w:t>…………………………………………………………</w:t>
      </w:r>
      <w:proofErr w:type="gramStart"/>
      <w:r w:rsidR="00632968">
        <w:rPr>
          <w:rFonts w:ascii="Arial Narrow" w:eastAsia="Arial Narrow" w:hAnsi="Arial Narrow" w:cs="Arial Narrow"/>
          <w:color w:val="000000"/>
          <w:sz w:val="24"/>
          <w:szCs w:val="24"/>
          <w:lang w:bidi="en-US"/>
        </w:rPr>
        <w:t>…..</w:t>
      </w:r>
      <w:proofErr w:type="gramEnd"/>
      <w:r w:rsidR="00632968">
        <w:rPr>
          <w:rFonts w:ascii="Arial Narrow" w:eastAsia="Arial Narrow" w:hAnsi="Arial Narrow" w:cs="Arial Narrow"/>
          <w:color w:val="000000"/>
          <w:sz w:val="24"/>
          <w:szCs w:val="24"/>
          <w:lang w:bidi="en-US"/>
        </w:rPr>
        <w:tab/>
        <w:t>7</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1.4</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Pr="00924D62">
        <w:rPr>
          <w:rFonts w:ascii="Arial Narrow" w:eastAsia="Arial Narrow" w:hAnsi="Arial Narrow" w:cs="Arial Narrow"/>
          <w:color w:val="000000"/>
          <w:sz w:val="24"/>
          <w:szCs w:val="24"/>
          <w:lang w:bidi="en-US"/>
        </w:rPr>
        <w:t>Outcomes of the College of Health Professions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8</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hAnsi="Arial Narrow"/>
          <w:sz w:val="24"/>
          <w:szCs w:val="24"/>
        </w:rPr>
        <w:t>1.5</w:t>
      </w:r>
      <w:r>
        <w:rPr>
          <w:rFonts w:ascii="Arial Narrow" w:hAnsi="Arial Narrow"/>
          <w:sz w:val="24"/>
          <w:szCs w:val="24"/>
        </w:rPr>
        <w:tab/>
      </w:r>
      <w:r w:rsidR="00A60F97">
        <w:rPr>
          <w:rFonts w:ascii="Arial Narrow" w:hAnsi="Arial Narrow"/>
          <w:sz w:val="24"/>
          <w:szCs w:val="24"/>
        </w:rPr>
        <w:tab/>
      </w:r>
      <w:r w:rsidRPr="00924D62">
        <w:rPr>
          <w:rFonts w:ascii="Arial Narrow" w:eastAsia="Arial Narrow" w:hAnsi="Arial Narrow" w:cs="Arial Narrow"/>
          <w:color w:val="000000"/>
          <w:sz w:val="24"/>
          <w:szCs w:val="24"/>
          <w:lang w:bidi="en-US"/>
        </w:rPr>
        <w:t>Davenport University Excellence System</w:t>
      </w:r>
      <w:r w:rsidR="00632968">
        <w:rPr>
          <w:rFonts w:ascii="Arial Narrow" w:eastAsia="Arial Narrow" w:hAnsi="Arial Narrow" w:cs="Arial Narrow"/>
          <w:color w:val="000000"/>
          <w:sz w:val="24"/>
          <w:szCs w:val="24"/>
          <w:lang w:bidi="en-US"/>
        </w:rPr>
        <w:t>………………………………………………………………</w:t>
      </w:r>
      <w:proofErr w:type="gramStart"/>
      <w:r w:rsidR="00632968">
        <w:rPr>
          <w:rFonts w:ascii="Arial Narrow" w:eastAsia="Arial Narrow" w:hAnsi="Arial Narrow" w:cs="Arial Narrow"/>
          <w:color w:val="000000"/>
          <w:sz w:val="24"/>
          <w:szCs w:val="24"/>
          <w:lang w:bidi="en-US"/>
        </w:rPr>
        <w:t>…..</w:t>
      </w:r>
      <w:proofErr w:type="gramEnd"/>
      <w:r w:rsidR="00632968">
        <w:rPr>
          <w:rFonts w:ascii="Arial Narrow" w:eastAsia="Arial Narrow" w:hAnsi="Arial Narrow" w:cs="Arial Narrow"/>
          <w:color w:val="000000"/>
          <w:sz w:val="24"/>
          <w:szCs w:val="24"/>
          <w:lang w:bidi="en-US"/>
        </w:rPr>
        <w:tab/>
        <w:t>8</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1.6</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Student Rights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9</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1.7</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Pr="00924D62">
        <w:rPr>
          <w:rFonts w:ascii="Arial Narrow" w:eastAsia="Arial Narrow" w:hAnsi="Arial Narrow" w:cs="Arial Narrow"/>
          <w:color w:val="000000"/>
          <w:sz w:val="24"/>
          <w:szCs w:val="24"/>
          <w:lang w:bidi="en-US"/>
        </w:rPr>
        <w:t>Faculty Rights and Responsibilities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9</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1.8</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Advisory Committees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9</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1.9</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College of Health Professions Leadership and Faculty/Staff</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10</w:t>
      </w:r>
    </w:p>
    <w:p w:rsidR="00924D62" w:rsidRDefault="00924D62"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1.10</w:t>
      </w:r>
      <w:r>
        <w:rPr>
          <w:rFonts w:ascii="Arial Narrow" w:eastAsia="Arial Narrow" w:hAnsi="Arial Narrow" w:cs="Arial Narrow"/>
          <w:color w:val="000000"/>
          <w:sz w:val="24"/>
          <w:szCs w:val="24"/>
          <w:lang w:bidi="en-US"/>
        </w:rPr>
        <w:tab/>
        <w:t>ADA Statement</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10</w:t>
      </w:r>
    </w:p>
    <w:p w:rsidR="006A6CD0" w:rsidRDefault="006A6CD0" w:rsidP="00924D62">
      <w:pPr>
        <w:spacing w:after="0" w:line="240" w:lineRule="auto"/>
        <w:rPr>
          <w:rFonts w:ascii="Arial Narrow" w:eastAsia="Arial Narrow" w:hAnsi="Arial Narrow" w:cs="Arial Narrow"/>
          <w:color w:val="000000"/>
          <w:sz w:val="24"/>
          <w:szCs w:val="24"/>
          <w:lang w:bidi="en-US"/>
        </w:rPr>
      </w:pPr>
    </w:p>
    <w:p w:rsidR="006A6CD0" w:rsidRDefault="006A6CD0" w:rsidP="006A6CD0">
      <w:pPr>
        <w:spacing w:after="0" w:line="240" w:lineRule="auto"/>
        <w:rPr>
          <w:rFonts w:ascii="Arial Narrow" w:hAnsi="Arial Narrow"/>
          <w:b/>
          <w:sz w:val="28"/>
          <w:szCs w:val="28"/>
          <w:lang w:bidi="en-US"/>
        </w:rPr>
      </w:pPr>
      <w:r>
        <w:rPr>
          <w:rFonts w:ascii="Arial Narrow" w:hAnsi="Arial Narrow"/>
          <w:b/>
          <w:sz w:val="28"/>
          <w:szCs w:val="28"/>
        </w:rPr>
        <w:t>SECTION 2:</w:t>
      </w:r>
      <w:r>
        <w:rPr>
          <w:rFonts w:ascii="Arial Narrow" w:hAnsi="Arial Narrow"/>
          <w:b/>
          <w:sz w:val="28"/>
          <w:szCs w:val="28"/>
        </w:rPr>
        <w:tab/>
      </w:r>
      <w:r w:rsidRPr="006A6CD0">
        <w:rPr>
          <w:rFonts w:ascii="Arial Narrow" w:hAnsi="Arial Narrow"/>
          <w:b/>
          <w:sz w:val="28"/>
          <w:szCs w:val="28"/>
          <w:lang w:bidi="en-US"/>
        </w:rPr>
        <w:t>ACADEMIC PROGRAM REQUIREMENTS AND POLICIE</w:t>
      </w:r>
    </w:p>
    <w:p w:rsidR="006A6CD0" w:rsidRDefault="006A6CD0" w:rsidP="006A6CD0">
      <w:pPr>
        <w:spacing w:after="0" w:line="240" w:lineRule="auto"/>
        <w:rPr>
          <w:rFonts w:ascii="Arial Narrow" w:hAnsi="Arial Narrow"/>
          <w:b/>
          <w:sz w:val="28"/>
          <w:szCs w:val="28"/>
          <w:lang w:bidi="en-US"/>
        </w:rPr>
      </w:pPr>
    </w:p>
    <w:p w:rsidR="006A6CD0" w:rsidRDefault="006A6CD0" w:rsidP="006A6CD0">
      <w:pPr>
        <w:spacing w:after="0" w:line="240" w:lineRule="auto"/>
        <w:rPr>
          <w:rFonts w:ascii="Arial Narrow" w:hAnsi="Arial Narrow"/>
          <w:sz w:val="24"/>
          <w:szCs w:val="24"/>
        </w:rPr>
      </w:pPr>
      <w:r>
        <w:rPr>
          <w:rFonts w:ascii="Arial Narrow" w:hAnsi="Arial Narrow"/>
          <w:sz w:val="24"/>
          <w:szCs w:val="24"/>
        </w:rPr>
        <w:t>2.1</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Grading Scale</w:t>
      </w:r>
      <w:r w:rsidR="00632968">
        <w:rPr>
          <w:rFonts w:ascii="Arial Narrow" w:hAnsi="Arial Narrow"/>
          <w:sz w:val="24"/>
          <w:szCs w:val="24"/>
        </w:rPr>
        <w:t>………………………………………………………………………………………………….</w:t>
      </w:r>
      <w:r w:rsidR="00632968">
        <w:rPr>
          <w:rFonts w:ascii="Arial Narrow" w:hAnsi="Arial Narrow"/>
          <w:sz w:val="24"/>
          <w:szCs w:val="24"/>
        </w:rPr>
        <w:tab/>
        <w:t>11</w:t>
      </w:r>
    </w:p>
    <w:p w:rsidR="006A6CD0" w:rsidRDefault="006A6CD0" w:rsidP="006A6CD0">
      <w:pPr>
        <w:spacing w:after="0" w:line="240" w:lineRule="auto"/>
        <w:rPr>
          <w:rFonts w:ascii="Arial Narrow" w:hAnsi="Arial Narrow"/>
          <w:sz w:val="24"/>
          <w:szCs w:val="24"/>
        </w:rPr>
      </w:pPr>
      <w:r>
        <w:rPr>
          <w:rFonts w:ascii="Arial Narrow" w:hAnsi="Arial Narrow"/>
          <w:sz w:val="24"/>
          <w:szCs w:val="24"/>
        </w:rPr>
        <w:t>2.2</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Program Progression Policy</w:t>
      </w:r>
      <w:r w:rsidR="00632968">
        <w:rPr>
          <w:rFonts w:ascii="Arial Narrow" w:hAnsi="Arial Narrow"/>
          <w:sz w:val="24"/>
          <w:szCs w:val="24"/>
        </w:rPr>
        <w:t>………………………………………………………………………………….</w:t>
      </w:r>
      <w:r w:rsidR="00632968">
        <w:rPr>
          <w:rFonts w:ascii="Arial Narrow" w:hAnsi="Arial Narrow"/>
          <w:sz w:val="24"/>
          <w:szCs w:val="24"/>
        </w:rPr>
        <w:tab/>
        <w:t>11</w:t>
      </w:r>
    </w:p>
    <w:p w:rsidR="006A6CD0" w:rsidRPr="006A6CD0" w:rsidRDefault="006A6CD0" w:rsidP="006A6CD0">
      <w:pPr>
        <w:spacing w:after="0" w:line="240" w:lineRule="auto"/>
        <w:rPr>
          <w:rFonts w:ascii="Arial Narrow" w:hAnsi="Arial Narrow"/>
          <w:sz w:val="24"/>
          <w:szCs w:val="24"/>
        </w:rPr>
      </w:pPr>
      <w:r>
        <w:rPr>
          <w:rFonts w:ascii="Arial Narrow" w:hAnsi="Arial Narrow"/>
          <w:sz w:val="24"/>
          <w:szCs w:val="24"/>
        </w:rPr>
        <w:t>2.3</w:t>
      </w:r>
      <w:r>
        <w:rPr>
          <w:rFonts w:ascii="Arial Narrow" w:hAnsi="Arial Narrow"/>
          <w:sz w:val="24"/>
          <w:szCs w:val="24"/>
        </w:rPr>
        <w:tab/>
      </w:r>
      <w:r w:rsidR="00A60F97">
        <w:rPr>
          <w:rFonts w:ascii="Arial Narrow" w:hAnsi="Arial Narrow"/>
          <w:sz w:val="24"/>
          <w:szCs w:val="24"/>
        </w:rPr>
        <w:tab/>
      </w:r>
      <w:r w:rsidRPr="006A6CD0">
        <w:rPr>
          <w:rFonts w:ascii="Arial Narrow" w:eastAsia="Arial Narrow" w:hAnsi="Arial Narrow" w:cs="Arial Narrow"/>
          <w:color w:val="000000"/>
          <w:sz w:val="24"/>
          <w:szCs w:val="24"/>
          <w:lang w:bidi="en-US"/>
        </w:rPr>
        <w:t>Student Responsibilities and Expectations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11</w:t>
      </w:r>
    </w:p>
    <w:p w:rsidR="006A6CD0" w:rsidRDefault="006A6CD0" w:rsidP="00924D62">
      <w:pPr>
        <w:spacing w:after="0" w:line="240" w:lineRule="auto"/>
        <w:rPr>
          <w:rFonts w:ascii="Arial Narrow" w:hAnsi="Arial Narrow"/>
          <w:sz w:val="24"/>
          <w:szCs w:val="24"/>
        </w:rPr>
      </w:pPr>
      <w:r>
        <w:rPr>
          <w:rFonts w:ascii="Arial Narrow" w:hAnsi="Arial Narrow"/>
          <w:sz w:val="24"/>
          <w:szCs w:val="24"/>
        </w:rPr>
        <w:t>2.4</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Student Re-entry</w:t>
      </w:r>
      <w:r w:rsidR="00632968">
        <w:rPr>
          <w:rFonts w:ascii="Arial Narrow" w:hAnsi="Arial Narrow"/>
          <w:sz w:val="24"/>
          <w:szCs w:val="24"/>
        </w:rPr>
        <w:t>………………………………………………………………………………………………</w:t>
      </w:r>
      <w:r w:rsidR="00632968">
        <w:rPr>
          <w:rFonts w:ascii="Arial Narrow" w:hAnsi="Arial Narrow"/>
          <w:sz w:val="24"/>
          <w:szCs w:val="24"/>
        </w:rPr>
        <w:tab/>
        <w:t>12</w:t>
      </w:r>
    </w:p>
    <w:p w:rsidR="006A6CD0" w:rsidRDefault="006A6CD0" w:rsidP="00924D62">
      <w:pPr>
        <w:spacing w:after="0" w:line="240" w:lineRule="auto"/>
        <w:rPr>
          <w:rFonts w:ascii="Arial Narrow" w:hAnsi="Arial Narrow"/>
          <w:sz w:val="24"/>
          <w:szCs w:val="24"/>
        </w:rPr>
      </w:pPr>
      <w:r>
        <w:rPr>
          <w:rFonts w:ascii="Arial Narrow" w:hAnsi="Arial Narrow"/>
          <w:sz w:val="24"/>
          <w:szCs w:val="24"/>
        </w:rPr>
        <w:t>2.5</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Confidentiality Statement</w:t>
      </w:r>
      <w:r w:rsidR="00632968">
        <w:rPr>
          <w:rFonts w:ascii="Arial Narrow" w:hAnsi="Arial Narrow"/>
          <w:sz w:val="24"/>
          <w:szCs w:val="24"/>
        </w:rPr>
        <w:t>…………………………………………………………………………………….</w:t>
      </w:r>
      <w:r w:rsidR="00632968">
        <w:rPr>
          <w:rFonts w:ascii="Arial Narrow" w:hAnsi="Arial Narrow"/>
          <w:sz w:val="24"/>
          <w:szCs w:val="24"/>
        </w:rPr>
        <w:tab/>
        <w:t>13</w:t>
      </w:r>
    </w:p>
    <w:p w:rsidR="006A6CD0" w:rsidRDefault="006A6CD0" w:rsidP="00924D62">
      <w:pPr>
        <w:spacing w:after="0" w:line="240" w:lineRule="auto"/>
        <w:rPr>
          <w:rFonts w:ascii="Arial Narrow" w:hAnsi="Arial Narrow"/>
          <w:sz w:val="24"/>
          <w:szCs w:val="24"/>
        </w:rPr>
      </w:pPr>
      <w:r>
        <w:rPr>
          <w:rFonts w:ascii="Arial Narrow" w:hAnsi="Arial Narrow"/>
          <w:sz w:val="24"/>
          <w:szCs w:val="24"/>
        </w:rPr>
        <w:t>2.6</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Ethics</w:t>
      </w:r>
      <w:r w:rsidR="00632968">
        <w:rPr>
          <w:rFonts w:ascii="Arial Narrow" w:hAnsi="Arial Narrow"/>
          <w:sz w:val="24"/>
          <w:szCs w:val="24"/>
        </w:rPr>
        <w:t>……………………………………………………………………………………………………………</w:t>
      </w:r>
      <w:r w:rsidR="00632968">
        <w:rPr>
          <w:rFonts w:ascii="Arial Narrow" w:hAnsi="Arial Narrow"/>
          <w:sz w:val="24"/>
          <w:szCs w:val="24"/>
        </w:rPr>
        <w:tab/>
        <w:t>13</w:t>
      </w:r>
    </w:p>
    <w:p w:rsidR="006A6CD0" w:rsidRDefault="006A6CD0" w:rsidP="00924D62">
      <w:pPr>
        <w:spacing w:after="0" w:line="240" w:lineRule="auto"/>
        <w:rPr>
          <w:rFonts w:ascii="Arial Narrow" w:hAnsi="Arial Narrow"/>
          <w:sz w:val="24"/>
          <w:szCs w:val="24"/>
        </w:rPr>
      </w:pPr>
      <w:r>
        <w:rPr>
          <w:rFonts w:ascii="Arial Narrow" w:hAnsi="Arial Narrow"/>
          <w:sz w:val="24"/>
          <w:szCs w:val="24"/>
        </w:rPr>
        <w:t>2.7</w:t>
      </w:r>
      <w:r>
        <w:rPr>
          <w:rFonts w:ascii="Arial Narrow" w:hAnsi="Arial Narrow"/>
          <w:sz w:val="24"/>
          <w:szCs w:val="24"/>
        </w:rPr>
        <w:tab/>
      </w:r>
      <w:r w:rsidR="00A60F97">
        <w:rPr>
          <w:rFonts w:ascii="Arial Narrow" w:hAnsi="Arial Narrow"/>
          <w:sz w:val="24"/>
          <w:szCs w:val="24"/>
        </w:rPr>
        <w:tab/>
      </w:r>
      <w:r>
        <w:rPr>
          <w:rFonts w:ascii="Arial Narrow" w:hAnsi="Arial Narrow"/>
          <w:sz w:val="24"/>
          <w:szCs w:val="24"/>
        </w:rPr>
        <w:t>Professional Appearance</w:t>
      </w:r>
      <w:r w:rsidR="00632968">
        <w:rPr>
          <w:rFonts w:ascii="Arial Narrow" w:hAnsi="Arial Narrow"/>
          <w:sz w:val="24"/>
          <w:szCs w:val="24"/>
        </w:rPr>
        <w:t>…………………………………………………………………………………….</w:t>
      </w:r>
      <w:r w:rsidR="00632968">
        <w:rPr>
          <w:rFonts w:ascii="Arial Narrow" w:hAnsi="Arial Narrow"/>
          <w:sz w:val="24"/>
          <w:szCs w:val="24"/>
        </w:rPr>
        <w:tab/>
        <w:t>13</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hAnsi="Arial Narrow"/>
          <w:sz w:val="24"/>
          <w:szCs w:val="24"/>
        </w:rPr>
        <w:t>2.8</w:t>
      </w:r>
      <w:r>
        <w:rPr>
          <w:rFonts w:ascii="Arial Narrow" w:hAnsi="Arial Narrow"/>
          <w:sz w:val="24"/>
          <w:szCs w:val="24"/>
        </w:rPr>
        <w:tab/>
      </w:r>
      <w:r w:rsidR="00A60F97">
        <w:rPr>
          <w:rFonts w:ascii="Arial Narrow" w:hAnsi="Arial Narrow"/>
          <w:sz w:val="24"/>
          <w:szCs w:val="24"/>
        </w:rPr>
        <w:tab/>
      </w:r>
      <w:r w:rsidRPr="006A6CD0">
        <w:rPr>
          <w:rFonts w:ascii="Arial Narrow" w:eastAsia="Arial Narrow" w:hAnsi="Arial Narrow" w:cs="Arial Narrow"/>
          <w:color w:val="000000"/>
          <w:sz w:val="24"/>
          <w:szCs w:val="24"/>
          <w:lang w:bidi="en-US"/>
        </w:rPr>
        <w:t>Dismissal from the College of Health Professions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13</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2.9</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Repeating Courses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14</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2.10</w:t>
      </w:r>
      <w:r>
        <w:rPr>
          <w:rFonts w:ascii="Arial Narrow" w:eastAsia="Arial Narrow" w:hAnsi="Arial Narrow" w:cs="Arial Narrow"/>
          <w:color w:val="000000"/>
          <w:sz w:val="24"/>
          <w:szCs w:val="24"/>
          <w:lang w:bidi="en-US"/>
        </w:rPr>
        <w:tab/>
        <w:t>Final Grade Appeal</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14</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2.11</w:t>
      </w:r>
      <w:r>
        <w:rPr>
          <w:rFonts w:ascii="Arial Narrow" w:eastAsia="Arial Narrow" w:hAnsi="Arial Narrow" w:cs="Arial Narrow"/>
          <w:color w:val="000000"/>
          <w:sz w:val="24"/>
          <w:szCs w:val="24"/>
          <w:lang w:bidi="en-US"/>
        </w:rPr>
        <w:tab/>
        <w:t>Attendance</w:t>
      </w:r>
      <w:r w:rsidR="00632968">
        <w:rPr>
          <w:rFonts w:ascii="Arial Narrow" w:eastAsia="Arial Narrow" w:hAnsi="Arial Narrow" w:cs="Arial Narrow"/>
          <w:color w:val="000000"/>
          <w:sz w:val="24"/>
          <w:szCs w:val="24"/>
          <w:lang w:bidi="en-US"/>
        </w:rPr>
        <w:t>…………………………………………………………………………………………………</w:t>
      </w:r>
      <w:proofErr w:type="gramStart"/>
      <w:r w:rsidR="00632968">
        <w:rPr>
          <w:rFonts w:ascii="Arial Narrow" w:eastAsia="Arial Narrow" w:hAnsi="Arial Narrow" w:cs="Arial Narrow"/>
          <w:color w:val="000000"/>
          <w:sz w:val="24"/>
          <w:szCs w:val="24"/>
          <w:lang w:bidi="en-US"/>
        </w:rPr>
        <w:t>…..</w:t>
      </w:r>
      <w:proofErr w:type="gramEnd"/>
      <w:r w:rsidR="00632968">
        <w:rPr>
          <w:rFonts w:ascii="Arial Narrow" w:eastAsia="Arial Narrow" w:hAnsi="Arial Narrow" w:cs="Arial Narrow"/>
          <w:color w:val="000000"/>
          <w:sz w:val="24"/>
          <w:szCs w:val="24"/>
          <w:lang w:bidi="en-US"/>
        </w:rPr>
        <w:tab/>
        <w:t>14</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2.12</w:t>
      </w:r>
      <w:r>
        <w:rPr>
          <w:rFonts w:ascii="Arial Narrow" w:eastAsia="Arial Narrow" w:hAnsi="Arial Narrow" w:cs="Arial Narrow"/>
          <w:color w:val="000000"/>
          <w:sz w:val="24"/>
          <w:szCs w:val="24"/>
          <w:lang w:bidi="en-US"/>
        </w:rPr>
        <w:tab/>
        <w:t>Course Syllabi</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14</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2.13</w:t>
      </w:r>
      <w:r>
        <w:rPr>
          <w:rFonts w:ascii="Arial Narrow" w:eastAsia="Arial Narrow" w:hAnsi="Arial Narrow" w:cs="Arial Narrow"/>
          <w:color w:val="000000"/>
          <w:sz w:val="24"/>
          <w:szCs w:val="24"/>
          <w:lang w:bidi="en-US"/>
        </w:rPr>
        <w:tab/>
        <w:t>Patient Safety</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15</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2.14</w:t>
      </w:r>
      <w:r>
        <w:rPr>
          <w:rFonts w:ascii="Arial Narrow" w:eastAsia="Arial Narrow" w:hAnsi="Arial Narrow" w:cs="Arial Narrow"/>
          <w:color w:val="000000"/>
          <w:sz w:val="24"/>
          <w:szCs w:val="24"/>
          <w:lang w:bidi="en-US"/>
        </w:rPr>
        <w:tab/>
      </w:r>
      <w:r w:rsidRPr="006A6CD0">
        <w:rPr>
          <w:rFonts w:ascii="Arial Narrow" w:eastAsia="Arial Narrow" w:hAnsi="Arial Narrow" w:cs="Arial Narrow"/>
          <w:color w:val="000000"/>
          <w:sz w:val="24"/>
          <w:szCs w:val="24"/>
          <w:lang w:bidi="en-US"/>
        </w:rPr>
        <w:t>Alcohol and Drug-Free Environment</w:t>
      </w:r>
      <w:r w:rsidR="00632968">
        <w:rPr>
          <w:rFonts w:ascii="Arial Narrow" w:eastAsia="Arial Narrow" w:hAnsi="Arial Narrow" w:cs="Arial Narrow"/>
          <w:color w:val="000000"/>
          <w:sz w:val="24"/>
          <w:szCs w:val="24"/>
          <w:lang w:bidi="en-US"/>
        </w:rPr>
        <w:t>……………………………………………………………………</w:t>
      </w:r>
      <w:proofErr w:type="gramStart"/>
      <w:r w:rsidR="00632968">
        <w:rPr>
          <w:rFonts w:ascii="Arial Narrow" w:eastAsia="Arial Narrow" w:hAnsi="Arial Narrow" w:cs="Arial Narrow"/>
          <w:color w:val="000000"/>
          <w:sz w:val="24"/>
          <w:szCs w:val="24"/>
          <w:lang w:bidi="en-US"/>
        </w:rPr>
        <w:t>…..</w:t>
      </w:r>
      <w:proofErr w:type="gramEnd"/>
      <w:r w:rsidR="00632968">
        <w:rPr>
          <w:rFonts w:ascii="Arial Narrow" w:eastAsia="Arial Narrow" w:hAnsi="Arial Narrow" w:cs="Arial Narrow"/>
          <w:color w:val="000000"/>
          <w:sz w:val="24"/>
          <w:szCs w:val="24"/>
          <w:lang w:bidi="en-US"/>
        </w:rPr>
        <w:tab/>
        <w:t>15</w:t>
      </w:r>
    </w:p>
    <w:p w:rsidR="001D2D43" w:rsidRPr="001D2D43" w:rsidRDefault="001D2D43"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r>
      <w:r w:rsidRPr="001D2D43">
        <w:rPr>
          <w:rFonts w:ascii="Arial Narrow" w:hAnsi="Arial Narrow"/>
          <w:sz w:val="24"/>
          <w:szCs w:val="24"/>
        </w:rPr>
        <w:t>2.14.1</w:t>
      </w:r>
      <w:r>
        <w:rPr>
          <w:rFonts w:ascii="Arial Narrow" w:hAnsi="Arial Narrow"/>
          <w:sz w:val="24"/>
          <w:szCs w:val="24"/>
        </w:rPr>
        <w:tab/>
      </w:r>
      <w:r w:rsidRPr="001D2D43">
        <w:rPr>
          <w:rFonts w:ascii="Arial Narrow" w:hAnsi="Arial Narrow"/>
          <w:sz w:val="24"/>
          <w:szCs w:val="24"/>
        </w:rPr>
        <w:t>College of Health Professions Policy for Students Concerning Medical Marijuana</w:t>
      </w:r>
      <w:r w:rsidR="00632968">
        <w:rPr>
          <w:rFonts w:ascii="Arial Narrow" w:hAnsi="Arial Narrow"/>
          <w:sz w:val="24"/>
          <w:szCs w:val="24"/>
        </w:rPr>
        <w:t>………....</w:t>
      </w:r>
      <w:r w:rsidR="00632968">
        <w:rPr>
          <w:rFonts w:ascii="Arial Narrow" w:hAnsi="Arial Narrow"/>
          <w:sz w:val="24"/>
          <w:szCs w:val="24"/>
        </w:rPr>
        <w:tab/>
        <w:t>15</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2.15</w:t>
      </w:r>
      <w:r>
        <w:rPr>
          <w:rFonts w:ascii="Arial Narrow" w:eastAsia="Arial Narrow" w:hAnsi="Arial Narrow" w:cs="Arial Narrow"/>
          <w:color w:val="000000"/>
          <w:sz w:val="24"/>
          <w:szCs w:val="24"/>
          <w:lang w:bidi="en-US"/>
        </w:rPr>
        <w:tab/>
      </w:r>
      <w:r w:rsidR="00410841">
        <w:rPr>
          <w:rFonts w:ascii="Arial Narrow" w:eastAsia="Arial Narrow" w:hAnsi="Arial Narrow" w:cs="Arial Narrow"/>
          <w:color w:val="000000"/>
          <w:sz w:val="24"/>
          <w:szCs w:val="24"/>
          <w:lang w:bidi="en-US"/>
        </w:rPr>
        <w:t>Criminal Background C</w:t>
      </w:r>
      <w:r w:rsidRPr="006A6CD0">
        <w:rPr>
          <w:rFonts w:ascii="Arial Narrow" w:eastAsia="Arial Narrow" w:hAnsi="Arial Narrow" w:cs="Arial Narrow"/>
          <w:color w:val="000000"/>
          <w:sz w:val="24"/>
          <w:szCs w:val="24"/>
          <w:lang w:bidi="en-US"/>
        </w:rPr>
        <w:t>heck and Drug Screening</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15</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2.16</w:t>
      </w:r>
      <w:r>
        <w:rPr>
          <w:rFonts w:ascii="Arial Narrow" w:eastAsia="Arial Narrow" w:hAnsi="Arial Narrow" w:cs="Arial Narrow"/>
          <w:color w:val="000000"/>
          <w:sz w:val="24"/>
          <w:szCs w:val="24"/>
          <w:lang w:bidi="en-US"/>
        </w:rPr>
        <w:tab/>
      </w:r>
      <w:r w:rsidRPr="006A6CD0">
        <w:rPr>
          <w:rFonts w:ascii="Arial Narrow" w:eastAsia="Arial Narrow" w:hAnsi="Arial Narrow" w:cs="Arial Narrow"/>
          <w:color w:val="000000"/>
          <w:sz w:val="24"/>
          <w:szCs w:val="24"/>
          <w:lang w:bidi="en-US"/>
        </w:rPr>
        <w:t>Health Professional Experiences</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2.17</w:t>
      </w:r>
      <w:r>
        <w:rPr>
          <w:rFonts w:ascii="Arial Narrow" w:eastAsia="Arial Narrow" w:hAnsi="Arial Narrow" w:cs="Arial Narrow"/>
          <w:color w:val="000000"/>
          <w:sz w:val="24"/>
          <w:szCs w:val="24"/>
          <w:lang w:bidi="en-US"/>
        </w:rPr>
        <w:tab/>
        <w:t>Personal Health Insurance</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2.18</w:t>
      </w:r>
      <w:r>
        <w:rPr>
          <w:rFonts w:ascii="Arial Narrow" w:eastAsia="Arial Narrow" w:hAnsi="Arial Narrow" w:cs="Arial Narrow"/>
          <w:color w:val="000000"/>
          <w:sz w:val="24"/>
          <w:szCs w:val="24"/>
          <w:lang w:bidi="en-US"/>
        </w:rPr>
        <w:tab/>
        <w:t>Requirements for Graduation</w:t>
      </w:r>
      <w:r w:rsidR="00632968">
        <w:rPr>
          <w:rFonts w:ascii="Arial Narrow" w:eastAsia="Arial Narrow" w:hAnsi="Arial Narrow" w:cs="Arial Narrow"/>
          <w:color w:val="000000"/>
          <w:sz w:val="24"/>
          <w:szCs w:val="24"/>
          <w:lang w:bidi="en-US"/>
        </w:rPr>
        <w:t>…………………………………………………………………………………</w:t>
      </w:r>
      <w:r w:rsidR="00632968">
        <w:rPr>
          <w:rFonts w:ascii="Arial Narrow" w:eastAsia="Arial Narrow" w:hAnsi="Arial Narrow" w:cs="Arial Narrow"/>
          <w:color w:val="000000"/>
          <w:sz w:val="24"/>
          <w:szCs w:val="24"/>
          <w:lang w:bidi="en-US"/>
        </w:rPr>
        <w:tab/>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2.19</w:t>
      </w:r>
      <w:r>
        <w:rPr>
          <w:rFonts w:ascii="Arial Narrow" w:eastAsia="Arial Narrow" w:hAnsi="Arial Narrow" w:cs="Arial Narrow"/>
          <w:color w:val="000000"/>
          <w:sz w:val="24"/>
          <w:szCs w:val="24"/>
          <w:lang w:bidi="en-US"/>
        </w:rPr>
        <w:tab/>
        <w:t>Student Code Process</w:t>
      </w:r>
      <w:r w:rsidR="00632968">
        <w:rPr>
          <w:rFonts w:ascii="Arial Narrow" w:eastAsia="Arial Narrow" w:hAnsi="Arial Narrow" w:cs="Arial Narrow"/>
          <w:color w:val="000000"/>
          <w:sz w:val="24"/>
          <w:szCs w:val="24"/>
          <w:lang w:bidi="en-US"/>
        </w:rPr>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2.20</w:t>
      </w:r>
      <w:r>
        <w:rPr>
          <w:rFonts w:ascii="Arial Narrow" w:eastAsia="Arial Narrow" w:hAnsi="Arial Narrow" w:cs="Arial Narrow"/>
          <w:color w:val="000000"/>
          <w:sz w:val="24"/>
          <w:szCs w:val="24"/>
          <w:lang w:bidi="en-US"/>
        </w:rPr>
        <w:tab/>
      </w:r>
      <w:r w:rsidRPr="006A6CD0">
        <w:rPr>
          <w:rFonts w:ascii="Arial Narrow" w:eastAsia="Arial Narrow" w:hAnsi="Arial Narrow" w:cs="Arial Narrow"/>
          <w:color w:val="000000"/>
          <w:sz w:val="24"/>
          <w:szCs w:val="24"/>
          <w:lang w:bidi="en-US"/>
        </w:rPr>
        <w:t>Free Brush-up Classes for DU Graduates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2.21</w:t>
      </w:r>
      <w:r>
        <w:rPr>
          <w:rFonts w:ascii="Arial Narrow" w:eastAsia="Arial Narrow" w:hAnsi="Arial Narrow" w:cs="Arial Narrow"/>
          <w:color w:val="000000"/>
          <w:sz w:val="24"/>
          <w:szCs w:val="24"/>
          <w:lang w:bidi="en-US"/>
        </w:rPr>
        <w:tab/>
        <w:t>Health Requirements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17</w:t>
      </w:r>
    </w:p>
    <w:p w:rsidR="006A6CD0" w:rsidRDefault="006A6CD0"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006A6DE5">
        <w:rPr>
          <w:rFonts w:ascii="Arial Narrow" w:eastAsia="Arial Narrow" w:hAnsi="Arial Narrow" w:cs="Arial Narrow"/>
          <w:color w:val="000000"/>
          <w:sz w:val="24"/>
          <w:szCs w:val="24"/>
          <w:lang w:bidi="en-US"/>
        </w:rPr>
        <w:t>2.21.1</w:t>
      </w:r>
      <w:r w:rsidR="006A6DE5">
        <w:rPr>
          <w:rFonts w:ascii="Arial Narrow" w:eastAsia="Arial Narrow" w:hAnsi="Arial Narrow" w:cs="Arial Narrow"/>
          <w:color w:val="000000"/>
          <w:sz w:val="24"/>
          <w:szCs w:val="24"/>
          <w:lang w:bidi="en-US"/>
        </w:rPr>
        <w:tab/>
        <w:t>Physical and Emotional Demands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17</w:t>
      </w:r>
    </w:p>
    <w:p w:rsidR="006A6DE5" w:rsidRDefault="006A6DE5"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2.21.2</w:t>
      </w:r>
      <w:r>
        <w:rPr>
          <w:rFonts w:ascii="Arial Narrow" w:eastAsia="Arial Narrow" w:hAnsi="Arial Narrow" w:cs="Arial Narrow"/>
          <w:color w:val="000000"/>
          <w:sz w:val="24"/>
          <w:szCs w:val="24"/>
          <w:lang w:bidi="en-US"/>
        </w:rPr>
        <w:tab/>
        <w:t>Health Examination</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18</w:t>
      </w:r>
    </w:p>
    <w:p w:rsidR="006A6DE5" w:rsidRDefault="006A6DE5"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00990E82">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2.21.2.a</w:t>
      </w:r>
      <w:r w:rsidR="008839A9">
        <w:rPr>
          <w:rFonts w:ascii="Arial Narrow" w:eastAsia="Arial Narrow" w:hAnsi="Arial Narrow" w:cs="Arial Narrow"/>
          <w:color w:val="000000"/>
          <w:sz w:val="24"/>
          <w:szCs w:val="24"/>
          <w:lang w:bidi="en-US"/>
        </w:rPr>
        <w:t xml:space="preserve">     </w:t>
      </w:r>
      <w:r>
        <w:rPr>
          <w:rFonts w:ascii="Arial Narrow" w:eastAsia="Arial Narrow" w:hAnsi="Arial Narrow" w:cs="Arial Narrow"/>
          <w:color w:val="000000"/>
          <w:sz w:val="24"/>
          <w:szCs w:val="24"/>
          <w:lang w:bidi="en-US"/>
        </w:rPr>
        <w:t>Pre-existing Conditions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18</w:t>
      </w:r>
    </w:p>
    <w:p w:rsidR="006A6DE5" w:rsidRDefault="006A6DE5"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2.21.3</w:t>
      </w:r>
      <w:r>
        <w:rPr>
          <w:rFonts w:ascii="Arial Narrow" w:eastAsia="Arial Narrow" w:hAnsi="Arial Narrow" w:cs="Arial Narrow"/>
          <w:color w:val="000000"/>
          <w:sz w:val="24"/>
          <w:szCs w:val="24"/>
          <w:lang w:bidi="en-US"/>
        </w:rPr>
        <w:tab/>
        <w:t>Immunizations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18</w:t>
      </w:r>
    </w:p>
    <w:p w:rsidR="006A6DE5" w:rsidRDefault="006A6DE5"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2.21.4</w:t>
      </w:r>
      <w:r>
        <w:rPr>
          <w:rFonts w:ascii="Arial Narrow" w:eastAsia="Arial Narrow" w:hAnsi="Arial Narrow" w:cs="Arial Narrow"/>
          <w:color w:val="000000"/>
          <w:sz w:val="24"/>
          <w:szCs w:val="24"/>
          <w:lang w:bidi="en-US"/>
        </w:rPr>
        <w:tab/>
        <w:t>Hepatitis B Vaccine</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18</w:t>
      </w:r>
    </w:p>
    <w:p w:rsidR="006A6DE5" w:rsidRDefault="006A6DE5"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2.21.5</w:t>
      </w:r>
      <w:r>
        <w:rPr>
          <w:rFonts w:ascii="Arial Narrow" w:eastAsia="Arial Narrow" w:hAnsi="Arial Narrow" w:cs="Arial Narrow"/>
          <w:color w:val="000000"/>
          <w:sz w:val="24"/>
          <w:szCs w:val="24"/>
          <w:lang w:bidi="en-US"/>
        </w:rPr>
        <w:tab/>
        <w:t>Screening for Tuberculosis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w:t>
      </w:r>
      <w:r w:rsidR="000173BA">
        <w:rPr>
          <w:rFonts w:ascii="Arial Narrow" w:eastAsia="Arial Narrow" w:hAnsi="Arial Narrow" w:cs="Arial Narrow"/>
          <w:color w:val="000000"/>
          <w:sz w:val="24"/>
          <w:szCs w:val="24"/>
          <w:lang w:bidi="en-US"/>
        </w:rPr>
        <w:t>9</w:t>
      </w:r>
    </w:p>
    <w:p w:rsidR="006A6DE5" w:rsidRDefault="008839A9"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2.22</w:t>
      </w:r>
      <w:r>
        <w:rPr>
          <w:rFonts w:ascii="Arial Narrow" w:eastAsia="Arial Narrow" w:hAnsi="Arial Narrow" w:cs="Arial Narrow"/>
          <w:color w:val="000000"/>
          <w:sz w:val="24"/>
          <w:szCs w:val="24"/>
          <w:lang w:bidi="en-US"/>
        </w:rPr>
        <w:tab/>
        <w:t>Bloodborne Pathogens</w:t>
      </w:r>
      <w:r w:rsidR="00F23862">
        <w:rPr>
          <w:rFonts w:ascii="Arial Narrow" w:eastAsia="Arial Narrow" w:hAnsi="Arial Narrow" w:cs="Arial Narrow"/>
          <w:color w:val="000000"/>
          <w:sz w:val="24"/>
          <w:szCs w:val="24"/>
          <w:lang w:bidi="en-US"/>
        </w:rPr>
        <w:t>/Needlestick Incident Reporting</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19</w:t>
      </w:r>
    </w:p>
    <w:p w:rsidR="008839A9" w:rsidRDefault="008839A9"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lastRenderedPageBreak/>
        <w:t>2.22.1</w:t>
      </w:r>
      <w:r>
        <w:rPr>
          <w:rFonts w:ascii="Arial Narrow" w:eastAsia="Arial Narrow" w:hAnsi="Arial Narrow" w:cs="Arial Narrow"/>
          <w:color w:val="000000"/>
          <w:sz w:val="24"/>
          <w:szCs w:val="24"/>
          <w:lang w:bidi="en-US"/>
        </w:rPr>
        <w:tab/>
        <w:t>On Campus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19</w:t>
      </w:r>
    </w:p>
    <w:p w:rsidR="00F23862" w:rsidRDefault="00F23862"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2.22.1a</w:t>
      </w:r>
      <w:r>
        <w:rPr>
          <w:rFonts w:ascii="Arial Narrow" w:eastAsia="Arial Narrow" w:hAnsi="Arial Narrow" w:cs="Arial Narrow"/>
          <w:color w:val="000000"/>
          <w:sz w:val="24"/>
          <w:szCs w:val="24"/>
          <w:lang w:bidi="en-US"/>
        </w:rPr>
        <w:tab/>
        <w:t>On-Campus Students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19</w:t>
      </w:r>
    </w:p>
    <w:p w:rsidR="00F23862" w:rsidRDefault="00F23862"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2.22.1b</w:t>
      </w:r>
      <w:r>
        <w:rPr>
          <w:rFonts w:ascii="Arial Narrow" w:eastAsia="Arial Narrow" w:hAnsi="Arial Narrow" w:cs="Arial Narrow"/>
          <w:color w:val="000000"/>
          <w:sz w:val="24"/>
          <w:szCs w:val="24"/>
          <w:lang w:bidi="en-US"/>
        </w:rPr>
        <w:tab/>
        <w:t>On-Campus Facu</w:t>
      </w:r>
      <w:r w:rsidR="00963B1D">
        <w:rPr>
          <w:rFonts w:ascii="Arial Narrow" w:eastAsia="Arial Narrow" w:hAnsi="Arial Narrow" w:cs="Arial Narrow"/>
          <w:color w:val="000000"/>
          <w:sz w:val="24"/>
          <w:szCs w:val="24"/>
          <w:lang w:bidi="en-US"/>
        </w:rPr>
        <w:t>l</w:t>
      </w:r>
      <w:r>
        <w:rPr>
          <w:rFonts w:ascii="Arial Narrow" w:eastAsia="Arial Narrow" w:hAnsi="Arial Narrow" w:cs="Arial Narrow"/>
          <w:color w:val="000000"/>
          <w:sz w:val="24"/>
          <w:szCs w:val="24"/>
          <w:lang w:bidi="en-US"/>
        </w:rPr>
        <w:t>ty</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19</w:t>
      </w:r>
    </w:p>
    <w:p w:rsidR="008839A9" w:rsidRDefault="008839A9"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2.22.2</w:t>
      </w:r>
      <w:r>
        <w:rPr>
          <w:rFonts w:ascii="Arial Narrow" w:eastAsia="Arial Narrow" w:hAnsi="Arial Narrow" w:cs="Arial Narrow"/>
          <w:color w:val="000000"/>
          <w:sz w:val="24"/>
          <w:szCs w:val="24"/>
          <w:lang w:bidi="en-US"/>
        </w:rPr>
        <w:tab/>
        <w:t>Off</w:t>
      </w:r>
      <w:r w:rsidR="00F23862">
        <w:rPr>
          <w:rFonts w:ascii="Arial Narrow" w:eastAsia="Arial Narrow" w:hAnsi="Arial Narrow" w:cs="Arial Narrow"/>
          <w:color w:val="000000"/>
          <w:sz w:val="24"/>
          <w:szCs w:val="24"/>
          <w:lang w:bidi="en-US"/>
        </w:rPr>
        <w:t>-</w:t>
      </w:r>
      <w:r>
        <w:rPr>
          <w:rFonts w:ascii="Arial Narrow" w:eastAsia="Arial Narrow" w:hAnsi="Arial Narrow" w:cs="Arial Narrow"/>
          <w:color w:val="000000"/>
          <w:sz w:val="24"/>
          <w:szCs w:val="24"/>
          <w:lang w:bidi="en-US"/>
        </w:rPr>
        <w:t>Campus</w:t>
      </w:r>
      <w:r w:rsidR="00F23862">
        <w:rPr>
          <w:rFonts w:ascii="Arial Narrow" w:eastAsia="Arial Narrow" w:hAnsi="Arial Narrow" w:cs="Arial Narrow"/>
          <w:color w:val="000000"/>
          <w:sz w:val="24"/>
          <w:szCs w:val="24"/>
          <w:lang w:bidi="en-US"/>
        </w:rPr>
        <w:t>/Practicum Site</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19</w:t>
      </w:r>
    </w:p>
    <w:p w:rsidR="00F23862" w:rsidRDefault="00F23862"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2.22.2a</w:t>
      </w:r>
      <w:r>
        <w:rPr>
          <w:rFonts w:ascii="Arial Narrow" w:eastAsia="Arial Narrow" w:hAnsi="Arial Narrow" w:cs="Arial Narrow"/>
          <w:color w:val="000000"/>
          <w:sz w:val="24"/>
          <w:szCs w:val="24"/>
          <w:lang w:bidi="en-US"/>
        </w:rPr>
        <w:tab/>
        <w:t>Off-Campus/Practicum Site Students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19</w:t>
      </w:r>
    </w:p>
    <w:p w:rsidR="00F23862" w:rsidRDefault="00F23862" w:rsidP="008839A9">
      <w:pPr>
        <w:spacing w:after="0" w:line="240" w:lineRule="auto"/>
        <w:ind w:firstLine="72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2.22.2b</w:t>
      </w:r>
      <w:r>
        <w:rPr>
          <w:rFonts w:ascii="Arial Narrow" w:eastAsia="Arial Narrow" w:hAnsi="Arial Narrow" w:cs="Arial Narrow"/>
          <w:color w:val="000000"/>
          <w:sz w:val="24"/>
          <w:szCs w:val="24"/>
          <w:lang w:bidi="en-US"/>
        </w:rPr>
        <w:tab/>
        <w:t>Off-Campus/Practicum Site Faculty</w:t>
      </w:r>
      <w:r w:rsidR="00963B1D">
        <w:rPr>
          <w:rFonts w:ascii="Arial Narrow" w:eastAsia="Arial Narrow" w:hAnsi="Arial Narrow" w:cs="Arial Narrow"/>
          <w:color w:val="000000"/>
          <w:sz w:val="24"/>
          <w:szCs w:val="24"/>
          <w:lang w:bidi="en-US"/>
        </w:rPr>
        <w:t>………………………………………………………20</w:t>
      </w:r>
    </w:p>
    <w:p w:rsidR="008839A9" w:rsidRDefault="008839A9"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2.23</w:t>
      </w:r>
      <w:r>
        <w:rPr>
          <w:rFonts w:ascii="Arial Narrow" w:eastAsia="Arial Narrow" w:hAnsi="Arial Narrow" w:cs="Arial Narrow"/>
          <w:color w:val="000000"/>
          <w:sz w:val="24"/>
          <w:szCs w:val="24"/>
          <w:lang w:bidi="en-US"/>
        </w:rPr>
        <w:tab/>
        <w:t>Social Media Guidelines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1</w:t>
      </w:r>
    </w:p>
    <w:p w:rsidR="00B826CD" w:rsidRDefault="00B826CD" w:rsidP="008839A9">
      <w:pPr>
        <w:spacing w:after="0" w:line="240" w:lineRule="auto"/>
        <w:rPr>
          <w:rFonts w:ascii="Arial Narrow" w:eastAsia="Arial Narrow" w:hAnsi="Arial Narrow" w:cs="Arial Narrow"/>
          <w:color w:val="000000"/>
          <w:sz w:val="24"/>
          <w:szCs w:val="24"/>
          <w:lang w:bidi="en-US"/>
        </w:rPr>
      </w:pPr>
    </w:p>
    <w:p w:rsidR="00B826CD" w:rsidRDefault="00B826CD" w:rsidP="008839A9">
      <w:pPr>
        <w:spacing w:after="0" w:line="240" w:lineRule="auto"/>
        <w:rPr>
          <w:rFonts w:ascii="Arial Narrow" w:eastAsia="Arial Narrow" w:hAnsi="Arial Narrow" w:cs="Arial Narrow"/>
          <w:b/>
          <w:color w:val="000000"/>
          <w:sz w:val="28"/>
          <w:szCs w:val="28"/>
          <w:lang w:bidi="en-US"/>
        </w:rPr>
      </w:pPr>
      <w:r>
        <w:rPr>
          <w:rFonts w:ascii="Arial Narrow" w:eastAsia="Arial Narrow" w:hAnsi="Arial Narrow" w:cs="Arial Narrow"/>
          <w:b/>
          <w:color w:val="000000"/>
          <w:sz w:val="28"/>
          <w:szCs w:val="28"/>
          <w:lang w:bidi="en-US"/>
        </w:rPr>
        <w:t>SECTION 3:</w:t>
      </w:r>
      <w:r>
        <w:rPr>
          <w:rFonts w:ascii="Arial Narrow" w:eastAsia="Arial Narrow" w:hAnsi="Arial Narrow" w:cs="Arial Narrow"/>
          <w:b/>
          <w:color w:val="000000"/>
          <w:sz w:val="28"/>
          <w:szCs w:val="28"/>
          <w:lang w:bidi="en-US"/>
        </w:rPr>
        <w:tab/>
        <w:t>COLLEGE OF HEALTH PROFESSIONS GRADUATE PROGRAMS</w:t>
      </w:r>
    </w:p>
    <w:p w:rsidR="00B826CD" w:rsidRDefault="00B826CD" w:rsidP="008839A9">
      <w:pPr>
        <w:spacing w:after="0" w:line="240" w:lineRule="auto"/>
        <w:rPr>
          <w:rFonts w:ascii="Arial Narrow" w:eastAsia="Arial Narrow" w:hAnsi="Arial Narrow" w:cs="Arial Narrow"/>
          <w:b/>
          <w:color w:val="000000"/>
          <w:sz w:val="28"/>
          <w:szCs w:val="28"/>
          <w:lang w:bidi="en-US"/>
        </w:rPr>
      </w:pPr>
    </w:p>
    <w:p w:rsidR="00104C8D" w:rsidRPr="00104C8D" w:rsidRDefault="00104C8D" w:rsidP="008839A9">
      <w:pPr>
        <w:spacing w:after="0" w:line="240" w:lineRule="auto"/>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Master of Science in Health Informatics and Information Management</w:t>
      </w:r>
    </w:p>
    <w:p w:rsidR="00104C8D" w:rsidRDefault="00104C8D"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3.1</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Welcome</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5</w:t>
      </w:r>
    </w:p>
    <w:p w:rsidR="00104C8D" w:rsidRDefault="00104C8D"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3.2</w:t>
      </w:r>
      <w:r w:rsidR="00990E82">
        <w:rPr>
          <w:rFonts w:ascii="Arial Narrow" w:eastAsia="Arial Narrow" w:hAnsi="Arial Narrow" w:cs="Arial Narrow"/>
          <w:color w:val="000000"/>
          <w:sz w:val="24"/>
          <w:szCs w:val="24"/>
          <w:lang w:bidi="en-US"/>
        </w:rPr>
        <w:tab/>
      </w:r>
      <w:r w:rsidR="00990E82">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Definition</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5</w:t>
      </w:r>
    </w:p>
    <w:p w:rsidR="00A55268" w:rsidRDefault="00D975F9"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3.3</w:t>
      </w:r>
      <w:r>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AHIMA</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5</w:t>
      </w:r>
    </w:p>
    <w:p w:rsidR="00A55268" w:rsidRDefault="00D975F9"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3.4</w:t>
      </w:r>
      <w:r>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ab/>
        <w:t>HIM Jobs and Career Paths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5</w:t>
      </w:r>
    </w:p>
    <w:p w:rsidR="00A55268" w:rsidRDefault="00D975F9"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3.5</w:t>
      </w:r>
      <w:r>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ab/>
        <w:t>Growth and Income</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6</w:t>
      </w:r>
    </w:p>
    <w:p w:rsidR="00A55268"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6</w:t>
      </w:r>
      <w:r w:rsidR="00D975F9">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ab/>
      </w:r>
      <w:r w:rsidR="00A55268" w:rsidRPr="00104C8D">
        <w:rPr>
          <w:rFonts w:ascii="Arial Narrow" w:eastAsia="Arial Narrow" w:hAnsi="Arial Narrow" w:cs="Arial Narrow"/>
          <w:color w:val="000000"/>
          <w:sz w:val="24"/>
          <w:szCs w:val="24"/>
          <w:lang w:bidi="en-US"/>
        </w:rPr>
        <w:t>Framework for HIIM Education</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6</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7</w:t>
      </w:r>
      <w:r w:rsidR="00D975F9">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ab/>
        <w:t>Scope of Practice</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6</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8</w:t>
      </w:r>
      <w:r w:rsidR="00D975F9">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ab/>
      </w:r>
      <w:r w:rsidR="00A55268">
        <w:rPr>
          <w:rFonts w:ascii="Arial Narrow" w:eastAsia="Arial Narrow" w:hAnsi="Arial Narrow" w:cs="Arial Narrow"/>
          <w:color w:val="000000"/>
          <w:sz w:val="24"/>
          <w:szCs w:val="24"/>
          <w:lang w:bidi="en-US"/>
        </w:rPr>
        <w:t>Undergraduate Prerequisites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6</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9</w:t>
      </w:r>
      <w:r w:rsidR="00D975F9">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ab/>
      </w:r>
      <w:r w:rsidR="00104C8D" w:rsidRPr="00104C8D">
        <w:rPr>
          <w:rFonts w:ascii="Arial Narrow" w:eastAsia="Arial Narrow" w:hAnsi="Arial Narrow" w:cs="Arial Narrow"/>
          <w:color w:val="000000"/>
          <w:sz w:val="24"/>
          <w:szCs w:val="24"/>
          <w:lang w:bidi="en-US"/>
        </w:rPr>
        <w:t>Progression in the Health Information Management Programs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7</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10</w:t>
      </w:r>
      <w:r w:rsidR="00A55268">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Professional Organizations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7</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11</w:t>
      </w:r>
      <w:r w:rsidR="00A55268">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Professional Networks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8</w:t>
      </w:r>
    </w:p>
    <w:p w:rsidR="00104C8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12</w:t>
      </w:r>
      <w:r w:rsidR="00A55268">
        <w:rPr>
          <w:rFonts w:ascii="Arial Narrow" w:eastAsia="Arial Narrow" w:hAnsi="Arial Narrow" w:cs="Arial Narrow"/>
          <w:color w:val="000000"/>
          <w:sz w:val="24"/>
          <w:szCs w:val="24"/>
          <w:lang w:bidi="en-US"/>
        </w:rPr>
        <w:tab/>
      </w:r>
      <w:r w:rsidR="00104C8D">
        <w:rPr>
          <w:rFonts w:ascii="Arial Narrow" w:eastAsia="Arial Narrow" w:hAnsi="Arial Narrow" w:cs="Arial Narrow"/>
          <w:color w:val="000000"/>
          <w:sz w:val="24"/>
          <w:szCs w:val="24"/>
          <w:lang w:bidi="en-US"/>
        </w:rPr>
        <w:t>Code of Ethics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w:t>
      </w:r>
      <w:r w:rsidR="00963B1D">
        <w:rPr>
          <w:rFonts w:ascii="Arial Narrow" w:eastAsia="Arial Narrow" w:hAnsi="Arial Narrow" w:cs="Arial Narrow"/>
          <w:color w:val="000000"/>
          <w:sz w:val="24"/>
          <w:szCs w:val="24"/>
          <w:lang w:bidi="en-US"/>
        </w:rPr>
        <w:tab/>
        <w:t>2</w:t>
      </w:r>
      <w:r w:rsidR="00777A3B">
        <w:rPr>
          <w:rFonts w:ascii="Arial Narrow" w:eastAsia="Arial Narrow" w:hAnsi="Arial Narrow" w:cs="Arial Narrow"/>
          <w:color w:val="000000"/>
          <w:sz w:val="24"/>
          <w:szCs w:val="24"/>
          <w:lang w:bidi="en-US"/>
        </w:rPr>
        <w:t>8</w:t>
      </w:r>
    </w:p>
    <w:p w:rsidR="00D413C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13</w:t>
      </w:r>
      <w:r w:rsidR="00D413CD">
        <w:rPr>
          <w:rFonts w:ascii="Arial Narrow" w:eastAsia="Arial Narrow" w:hAnsi="Arial Narrow" w:cs="Arial Narrow"/>
          <w:color w:val="000000"/>
          <w:sz w:val="24"/>
          <w:szCs w:val="24"/>
          <w:lang w:bidi="en-US"/>
        </w:rPr>
        <w:tab/>
        <w:t>Scholarships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w:t>
      </w:r>
      <w:r w:rsidR="00963B1D">
        <w:rPr>
          <w:rFonts w:ascii="Arial Narrow" w:eastAsia="Arial Narrow" w:hAnsi="Arial Narrow" w:cs="Arial Narrow"/>
          <w:color w:val="000000"/>
          <w:sz w:val="24"/>
          <w:szCs w:val="24"/>
          <w:lang w:bidi="en-US"/>
        </w:rPr>
        <w:tab/>
      </w:r>
      <w:r w:rsidR="00777A3B">
        <w:rPr>
          <w:rFonts w:ascii="Arial Narrow" w:eastAsia="Arial Narrow" w:hAnsi="Arial Narrow" w:cs="Arial Narrow"/>
          <w:color w:val="000000"/>
          <w:sz w:val="24"/>
          <w:szCs w:val="24"/>
          <w:lang w:bidi="en-US"/>
        </w:rPr>
        <w:t>30</w:t>
      </w:r>
    </w:p>
    <w:p w:rsidR="00D413C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14</w:t>
      </w:r>
      <w:r w:rsidR="00D413CD">
        <w:rPr>
          <w:rFonts w:ascii="Arial Narrow" w:eastAsia="Arial Narrow" w:hAnsi="Arial Narrow" w:cs="Arial Narrow"/>
          <w:color w:val="000000"/>
          <w:sz w:val="24"/>
          <w:szCs w:val="24"/>
          <w:lang w:bidi="en-US"/>
        </w:rPr>
        <w:tab/>
        <w:t>AHIMA HIM Graduate-level Curricular Domains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1</w:t>
      </w:r>
    </w:p>
    <w:p w:rsidR="00D413CD"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15</w:t>
      </w:r>
      <w:r w:rsidR="00D413CD">
        <w:rPr>
          <w:rFonts w:ascii="Arial Narrow" w:eastAsia="Arial Narrow" w:hAnsi="Arial Narrow" w:cs="Arial Narrow"/>
          <w:color w:val="000000"/>
          <w:sz w:val="24"/>
          <w:szCs w:val="24"/>
          <w:lang w:bidi="en-US"/>
        </w:rPr>
        <w:tab/>
        <w:t>Health Informatics Program</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2</w:t>
      </w:r>
    </w:p>
    <w:p w:rsidR="001653BC"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16</w:t>
      </w:r>
      <w:r w:rsidR="00D413CD">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Healthcare Management Graduate Certificate</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4</w:t>
      </w:r>
    </w:p>
    <w:p w:rsidR="001653BC"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17</w:t>
      </w:r>
      <w:r>
        <w:rPr>
          <w:rFonts w:ascii="Arial Narrow" w:eastAsia="Arial Narrow" w:hAnsi="Arial Narrow" w:cs="Arial Narrow"/>
          <w:color w:val="000000"/>
          <w:sz w:val="24"/>
          <w:szCs w:val="24"/>
          <w:lang w:bidi="en-US"/>
        </w:rPr>
        <w:tab/>
        <w:t>Data Analytics Graduate Certificate</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5</w:t>
      </w:r>
    </w:p>
    <w:p w:rsidR="001653BC" w:rsidRDefault="001653BC"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18</w:t>
      </w:r>
      <w:r>
        <w:rPr>
          <w:rFonts w:ascii="Arial Narrow" w:eastAsia="Arial Narrow" w:hAnsi="Arial Narrow" w:cs="Arial Narrow"/>
          <w:color w:val="000000"/>
          <w:sz w:val="24"/>
          <w:szCs w:val="24"/>
          <w:lang w:bidi="en-US"/>
        </w:rPr>
        <w:tab/>
        <w:t>Frequently Asked Questions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5</w:t>
      </w:r>
    </w:p>
    <w:p w:rsidR="00D413CD" w:rsidRDefault="0052057A"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19</w:t>
      </w:r>
      <w:r>
        <w:rPr>
          <w:rFonts w:ascii="Arial Narrow" w:eastAsia="Arial Narrow" w:hAnsi="Arial Narrow" w:cs="Arial Narrow"/>
          <w:color w:val="000000"/>
          <w:sz w:val="24"/>
          <w:szCs w:val="24"/>
          <w:lang w:bidi="en-US"/>
        </w:rPr>
        <w:tab/>
        <w:t>Student Rights</w:t>
      </w:r>
      <w:r w:rsidR="00963B1D">
        <w:rPr>
          <w:rFonts w:ascii="Arial Narrow" w:eastAsia="Arial Narrow" w:hAnsi="Arial Narrow" w:cs="Arial Narrow"/>
          <w:color w:val="000000"/>
          <w:sz w:val="24"/>
          <w:szCs w:val="24"/>
          <w:lang w:bidi="en-US"/>
        </w:rPr>
        <w:t>…………………………………………………………………………………………………</w:t>
      </w:r>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6</w:t>
      </w:r>
    </w:p>
    <w:p w:rsidR="0052057A" w:rsidRDefault="0052057A" w:rsidP="008839A9">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20</w:t>
      </w:r>
      <w:r>
        <w:rPr>
          <w:rFonts w:ascii="Arial Narrow" w:eastAsia="Arial Narrow" w:hAnsi="Arial Narrow" w:cs="Arial Narrow"/>
          <w:color w:val="000000"/>
          <w:sz w:val="24"/>
          <w:szCs w:val="24"/>
          <w:lang w:bidi="en-US"/>
        </w:rPr>
        <w:tab/>
        <w:t>References</w:t>
      </w:r>
      <w:r w:rsidR="00963B1D">
        <w:rPr>
          <w:rFonts w:ascii="Arial Narrow" w:eastAsia="Arial Narrow" w:hAnsi="Arial Narrow" w:cs="Arial Narrow"/>
          <w:color w:val="000000"/>
          <w:sz w:val="24"/>
          <w:szCs w:val="24"/>
          <w:lang w:bidi="en-US"/>
        </w:rPr>
        <w:t>…………………………………………………………………………………………………</w:t>
      </w:r>
      <w:proofErr w:type="gramStart"/>
      <w:r w:rsidR="00963B1D">
        <w:rPr>
          <w:rFonts w:ascii="Arial Narrow" w:eastAsia="Arial Narrow" w:hAnsi="Arial Narrow" w:cs="Arial Narrow"/>
          <w:color w:val="000000"/>
          <w:sz w:val="24"/>
          <w:szCs w:val="24"/>
          <w:lang w:bidi="en-US"/>
        </w:rPr>
        <w:t>…..</w:t>
      </w:r>
      <w:proofErr w:type="gramEnd"/>
      <w:r w:rsidR="00963B1D">
        <w:rPr>
          <w:rFonts w:ascii="Arial Narrow" w:eastAsia="Arial Narrow" w:hAnsi="Arial Narrow" w:cs="Arial Narrow"/>
          <w:color w:val="000000"/>
          <w:sz w:val="24"/>
          <w:szCs w:val="24"/>
          <w:lang w:bidi="en-US"/>
        </w:rPr>
        <w:tab/>
        <w:t>3</w:t>
      </w:r>
      <w:r w:rsidR="00777A3B">
        <w:rPr>
          <w:rFonts w:ascii="Arial Narrow" w:eastAsia="Arial Narrow" w:hAnsi="Arial Narrow" w:cs="Arial Narrow"/>
          <w:color w:val="000000"/>
          <w:sz w:val="24"/>
          <w:szCs w:val="24"/>
          <w:lang w:bidi="en-US"/>
        </w:rPr>
        <w:t>7</w:t>
      </w:r>
    </w:p>
    <w:p w:rsidR="00104C8D" w:rsidRDefault="00104C8D" w:rsidP="008839A9">
      <w:pPr>
        <w:spacing w:after="0" w:line="240" w:lineRule="auto"/>
        <w:rPr>
          <w:rFonts w:ascii="Arial Narrow" w:eastAsia="Arial Narrow" w:hAnsi="Arial Narrow" w:cs="Arial Narrow"/>
          <w:color w:val="000000"/>
          <w:sz w:val="24"/>
          <w:szCs w:val="24"/>
          <w:lang w:bidi="en-US"/>
        </w:rPr>
      </w:pPr>
    </w:p>
    <w:p w:rsidR="00104C8D" w:rsidRPr="00104C8D" w:rsidRDefault="00104C8D" w:rsidP="008839A9">
      <w:pPr>
        <w:spacing w:after="0" w:line="240" w:lineRule="auto"/>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Master of Science in Occupational Therapy</w:t>
      </w:r>
    </w:p>
    <w:p w:rsidR="006A6CD0" w:rsidRDefault="00F051BB"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21</w:t>
      </w:r>
      <w:r w:rsidR="00A60F97">
        <w:rPr>
          <w:rFonts w:ascii="Arial Narrow" w:hAnsi="Arial Narrow"/>
          <w:sz w:val="24"/>
          <w:szCs w:val="24"/>
        </w:rPr>
        <w:tab/>
      </w:r>
      <w:r>
        <w:rPr>
          <w:rFonts w:ascii="Arial Narrow" w:hAnsi="Arial Narrow"/>
          <w:sz w:val="24"/>
          <w:szCs w:val="24"/>
        </w:rPr>
        <w:t>Introduction</w:t>
      </w:r>
      <w:r w:rsidR="00D0117D">
        <w:rPr>
          <w:rFonts w:ascii="Arial Narrow" w:hAnsi="Arial Narrow"/>
          <w:sz w:val="24"/>
          <w:szCs w:val="24"/>
        </w:rPr>
        <w:t xml:space="preserve"> to the Student Handbook</w:t>
      </w:r>
      <w:r w:rsidR="00AB544F">
        <w:rPr>
          <w:rFonts w:ascii="Arial Narrow" w:hAnsi="Arial Narrow"/>
          <w:sz w:val="24"/>
          <w:szCs w:val="24"/>
        </w:rPr>
        <w:t>……………………………………………………………………….</w:t>
      </w:r>
      <w:r w:rsidR="00AB544F">
        <w:rPr>
          <w:rFonts w:ascii="Arial Narrow" w:hAnsi="Arial Narrow"/>
          <w:sz w:val="24"/>
          <w:szCs w:val="24"/>
        </w:rPr>
        <w:tab/>
      </w:r>
      <w:r w:rsidR="0041161E">
        <w:rPr>
          <w:rFonts w:ascii="Arial Narrow" w:hAnsi="Arial Narrow"/>
          <w:sz w:val="24"/>
          <w:szCs w:val="24"/>
        </w:rPr>
        <w:t>40</w:t>
      </w:r>
    </w:p>
    <w:p w:rsidR="00D0117D" w:rsidRDefault="00F051BB"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22</w:t>
      </w:r>
      <w:r>
        <w:rPr>
          <w:rFonts w:ascii="Arial Narrow" w:hAnsi="Arial Narrow"/>
          <w:sz w:val="24"/>
          <w:szCs w:val="24"/>
        </w:rPr>
        <w:tab/>
      </w:r>
      <w:r w:rsidR="00D0117D">
        <w:rPr>
          <w:rFonts w:ascii="Arial Narrow" w:hAnsi="Arial Narrow"/>
          <w:sz w:val="24"/>
          <w:szCs w:val="24"/>
        </w:rPr>
        <w:t>Occupational Therapy Faculty and Staff</w:t>
      </w:r>
      <w:r w:rsidR="00AB544F">
        <w:rPr>
          <w:rFonts w:ascii="Arial Narrow" w:hAnsi="Arial Narrow"/>
          <w:sz w:val="24"/>
          <w:szCs w:val="24"/>
        </w:rPr>
        <w:t>…………………………………………………………………….</w:t>
      </w:r>
      <w:r w:rsidR="00AB544F">
        <w:rPr>
          <w:rFonts w:ascii="Arial Narrow" w:hAnsi="Arial Narrow"/>
          <w:sz w:val="24"/>
          <w:szCs w:val="24"/>
        </w:rPr>
        <w:tab/>
      </w:r>
      <w:r w:rsidR="0041161E">
        <w:rPr>
          <w:rFonts w:ascii="Arial Narrow" w:hAnsi="Arial Narrow"/>
          <w:sz w:val="24"/>
          <w:szCs w:val="24"/>
        </w:rPr>
        <w:t>40</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23</w:t>
      </w:r>
      <w:r>
        <w:rPr>
          <w:rFonts w:ascii="Arial Narrow" w:hAnsi="Arial Narrow"/>
          <w:sz w:val="24"/>
          <w:szCs w:val="24"/>
        </w:rPr>
        <w:tab/>
        <w:t>Accreditation Status</w:t>
      </w:r>
      <w:r w:rsidR="00AB544F">
        <w:rPr>
          <w:rFonts w:ascii="Arial Narrow" w:hAnsi="Arial Narrow"/>
          <w:sz w:val="24"/>
          <w:szCs w:val="24"/>
        </w:rPr>
        <w:t>……………………………………………………………………………………………</w:t>
      </w:r>
      <w:r w:rsidR="00AB544F">
        <w:rPr>
          <w:rFonts w:ascii="Arial Narrow" w:hAnsi="Arial Narrow"/>
          <w:sz w:val="24"/>
          <w:szCs w:val="24"/>
        </w:rPr>
        <w:tab/>
      </w:r>
      <w:r w:rsidR="0041161E">
        <w:rPr>
          <w:rFonts w:ascii="Arial Narrow" w:hAnsi="Arial Narrow"/>
          <w:sz w:val="24"/>
          <w:szCs w:val="24"/>
        </w:rPr>
        <w:t>40</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24</w:t>
      </w:r>
      <w:r>
        <w:rPr>
          <w:rFonts w:ascii="Arial Narrow" w:hAnsi="Arial Narrow"/>
          <w:sz w:val="24"/>
          <w:szCs w:val="24"/>
        </w:rPr>
        <w:tab/>
        <w:t>Mission Statement</w:t>
      </w:r>
      <w:r w:rsidR="00AB544F">
        <w:rPr>
          <w:rFonts w:ascii="Arial Narrow" w:hAnsi="Arial Narrow"/>
          <w:sz w:val="24"/>
          <w:szCs w:val="24"/>
        </w:rPr>
        <w:t>…………………………………………………………………………………………</w:t>
      </w:r>
      <w:proofErr w:type="gramStart"/>
      <w:r w:rsidR="00AB544F">
        <w:rPr>
          <w:rFonts w:ascii="Arial Narrow" w:hAnsi="Arial Narrow"/>
          <w:sz w:val="24"/>
          <w:szCs w:val="24"/>
        </w:rPr>
        <w:t>…..</w:t>
      </w:r>
      <w:proofErr w:type="gramEnd"/>
      <w:r w:rsidR="00AB544F">
        <w:rPr>
          <w:rFonts w:ascii="Arial Narrow" w:hAnsi="Arial Narrow"/>
          <w:sz w:val="24"/>
          <w:szCs w:val="24"/>
        </w:rPr>
        <w:tab/>
        <w:t>4</w:t>
      </w:r>
      <w:r w:rsidR="0041161E">
        <w:rPr>
          <w:rFonts w:ascii="Arial Narrow" w:hAnsi="Arial Narrow"/>
          <w:sz w:val="24"/>
          <w:szCs w:val="24"/>
        </w:rPr>
        <w:t>1</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25</w:t>
      </w:r>
      <w:r>
        <w:rPr>
          <w:rFonts w:ascii="Arial Narrow" w:hAnsi="Arial Narrow"/>
          <w:sz w:val="24"/>
          <w:szCs w:val="24"/>
        </w:rPr>
        <w:tab/>
        <w:t>Statement of Philosophy</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1</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26</w:t>
      </w:r>
      <w:r>
        <w:rPr>
          <w:rFonts w:ascii="Arial Narrow" w:hAnsi="Arial Narrow"/>
          <w:sz w:val="24"/>
          <w:szCs w:val="24"/>
        </w:rPr>
        <w:tab/>
        <w:t>Fundamental Beliefs about Humans</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1</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27</w:t>
      </w:r>
      <w:r>
        <w:rPr>
          <w:rFonts w:ascii="Arial Narrow" w:hAnsi="Arial Narrow"/>
          <w:sz w:val="24"/>
          <w:szCs w:val="24"/>
        </w:rPr>
        <w:tab/>
        <w:t>Beliefs about How Humans Learn</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2</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28</w:t>
      </w:r>
      <w:r>
        <w:rPr>
          <w:rFonts w:ascii="Arial Narrow" w:hAnsi="Arial Narrow"/>
          <w:sz w:val="24"/>
          <w:szCs w:val="24"/>
        </w:rPr>
        <w:tab/>
        <w:t xml:space="preserve">Master of Occupational Therapy Curriculum </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3</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3.28.1</w:t>
      </w:r>
      <w:r>
        <w:rPr>
          <w:rFonts w:ascii="Arial Narrow" w:hAnsi="Arial Narrow"/>
          <w:sz w:val="24"/>
          <w:szCs w:val="24"/>
        </w:rPr>
        <w:tab/>
        <w:t>Overview</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3</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3.28.2</w:t>
      </w:r>
      <w:r>
        <w:rPr>
          <w:rFonts w:ascii="Arial Narrow" w:hAnsi="Arial Narrow"/>
          <w:sz w:val="24"/>
          <w:szCs w:val="24"/>
        </w:rPr>
        <w:tab/>
        <w:t>Length of Program</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3</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3.28.3</w:t>
      </w:r>
      <w:r>
        <w:rPr>
          <w:rFonts w:ascii="Arial Narrow" w:hAnsi="Arial Narrow"/>
          <w:sz w:val="24"/>
          <w:szCs w:val="24"/>
        </w:rPr>
        <w:tab/>
        <w:t>Curriculum Design</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3</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3.28.4</w:t>
      </w:r>
      <w:r>
        <w:rPr>
          <w:rFonts w:ascii="Arial Narrow" w:hAnsi="Arial Narrow"/>
          <w:sz w:val="24"/>
          <w:szCs w:val="24"/>
        </w:rPr>
        <w:tab/>
        <w:t>Curriculum Threads</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4</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3.28.5</w:t>
      </w:r>
      <w:r>
        <w:rPr>
          <w:rFonts w:ascii="Arial Narrow" w:hAnsi="Arial Narrow"/>
          <w:sz w:val="24"/>
          <w:szCs w:val="24"/>
        </w:rPr>
        <w:tab/>
        <w:t>Curriculum Sequence</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4</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3.28.6</w:t>
      </w:r>
      <w:r>
        <w:rPr>
          <w:rFonts w:ascii="Arial Narrow" w:hAnsi="Arial Narrow"/>
          <w:sz w:val="24"/>
          <w:szCs w:val="24"/>
        </w:rPr>
        <w:tab/>
        <w:t>Overview of Courses</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6</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3.28.7</w:t>
      </w:r>
      <w:r>
        <w:rPr>
          <w:rFonts w:ascii="Arial Narrow" w:hAnsi="Arial Narrow"/>
          <w:sz w:val="24"/>
          <w:szCs w:val="24"/>
        </w:rPr>
        <w:tab/>
        <w:t>Plan of Study</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7</w:t>
      </w:r>
    </w:p>
    <w:p w:rsidR="00E611E9" w:rsidRDefault="00E611E9" w:rsidP="00924D62">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t>3.28.8</w:t>
      </w:r>
      <w:r>
        <w:rPr>
          <w:rFonts w:ascii="Arial Narrow" w:hAnsi="Arial Narrow"/>
          <w:sz w:val="24"/>
          <w:szCs w:val="24"/>
        </w:rPr>
        <w:tab/>
        <w:t>Alterations to Plan of Study</w:t>
      </w:r>
      <w:r w:rsidR="00AB544F">
        <w:rPr>
          <w:rFonts w:ascii="Arial Narrow" w:hAnsi="Arial Narrow"/>
          <w:sz w:val="24"/>
          <w:szCs w:val="24"/>
        </w:rPr>
        <w:t>……………………………………………………………………</w:t>
      </w:r>
      <w:proofErr w:type="gramStart"/>
      <w:r w:rsidR="00AB544F">
        <w:rPr>
          <w:rFonts w:ascii="Arial Narrow" w:hAnsi="Arial Narrow"/>
          <w:sz w:val="24"/>
          <w:szCs w:val="24"/>
        </w:rPr>
        <w:t>…..</w:t>
      </w:r>
      <w:proofErr w:type="gramEnd"/>
      <w:r w:rsidR="00AB544F">
        <w:rPr>
          <w:rFonts w:ascii="Arial Narrow" w:hAnsi="Arial Narrow"/>
          <w:sz w:val="24"/>
          <w:szCs w:val="24"/>
        </w:rPr>
        <w:tab/>
        <w:t>47</w:t>
      </w:r>
    </w:p>
    <w:p w:rsidR="00D0117D" w:rsidRDefault="00D0117D" w:rsidP="00924D62">
      <w:pPr>
        <w:spacing w:after="0" w:line="240" w:lineRule="auto"/>
        <w:rPr>
          <w:rFonts w:ascii="Arial Narrow" w:hAnsi="Arial Narrow"/>
          <w:sz w:val="24"/>
          <w:szCs w:val="24"/>
        </w:rPr>
      </w:pPr>
      <w:r>
        <w:rPr>
          <w:rFonts w:ascii="Arial Narrow" w:hAnsi="Arial Narrow"/>
          <w:sz w:val="24"/>
          <w:szCs w:val="24"/>
        </w:rPr>
        <w:t>3.</w:t>
      </w:r>
      <w:r w:rsidR="00D975F9">
        <w:rPr>
          <w:rFonts w:ascii="Arial Narrow" w:hAnsi="Arial Narrow"/>
          <w:sz w:val="24"/>
          <w:szCs w:val="24"/>
        </w:rPr>
        <w:t>29</w:t>
      </w:r>
      <w:r>
        <w:rPr>
          <w:rFonts w:ascii="Arial Narrow" w:hAnsi="Arial Narrow"/>
          <w:sz w:val="24"/>
          <w:szCs w:val="24"/>
        </w:rPr>
        <w:tab/>
        <w:t>Fieldwork</w:t>
      </w:r>
      <w:r w:rsidR="00AB544F">
        <w:rPr>
          <w:rFonts w:ascii="Arial Narrow" w:hAnsi="Arial Narrow"/>
          <w:sz w:val="24"/>
          <w:szCs w:val="24"/>
        </w:rPr>
        <w:t>………………………………………………………………………………………………………</w:t>
      </w:r>
      <w:r w:rsidR="00AB544F">
        <w:rPr>
          <w:rFonts w:ascii="Arial Narrow" w:hAnsi="Arial Narrow"/>
          <w:sz w:val="24"/>
          <w:szCs w:val="24"/>
        </w:rPr>
        <w:tab/>
        <w:t>4</w:t>
      </w:r>
      <w:r w:rsidR="0041161E">
        <w:rPr>
          <w:rFonts w:ascii="Arial Narrow" w:hAnsi="Arial Narrow"/>
          <w:sz w:val="24"/>
          <w:szCs w:val="24"/>
        </w:rPr>
        <w:t>8</w:t>
      </w:r>
    </w:p>
    <w:p w:rsidR="00D0117D"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lastRenderedPageBreak/>
        <w:t>3.</w:t>
      </w:r>
      <w:r w:rsidR="00D975F9">
        <w:rPr>
          <w:rFonts w:ascii="Arial Narrow" w:eastAsia="Arial Narrow" w:hAnsi="Arial Narrow" w:cs="Arial Narrow"/>
          <w:color w:val="000000"/>
          <w:sz w:val="24"/>
          <w:szCs w:val="24"/>
          <w:lang w:bidi="en-US"/>
        </w:rPr>
        <w:t>30</w:t>
      </w:r>
      <w:r>
        <w:rPr>
          <w:rFonts w:ascii="Arial Narrow" w:eastAsia="Arial Narrow" w:hAnsi="Arial Narrow" w:cs="Arial Narrow"/>
          <w:color w:val="000000"/>
          <w:sz w:val="24"/>
          <w:szCs w:val="24"/>
          <w:lang w:bidi="en-US"/>
        </w:rPr>
        <w:tab/>
      </w:r>
      <w:r>
        <w:rPr>
          <w:rFonts w:ascii="Arial Narrow" w:hAnsi="Arial Narrow"/>
          <w:sz w:val="24"/>
          <w:szCs w:val="24"/>
        </w:rPr>
        <w:t>Program Objectives</w:t>
      </w:r>
      <w:r w:rsidR="00AB544F">
        <w:rPr>
          <w:rFonts w:ascii="Arial Narrow" w:hAnsi="Arial Narrow"/>
          <w:sz w:val="24"/>
          <w:szCs w:val="24"/>
        </w:rPr>
        <w:t>……………………………………………………………………………………….</w:t>
      </w:r>
      <w:r w:rsidR="00AB544F">
        <w:rPr>
          <w:rFonts w:ascii="Arial Narrow" w:hAnsi="Arial Narrow"/>
          <w:sz w:val="24"/>
          <w:szCs w:val="24"/>
        </w:rPr>
        <w:tab/>
        <w:t>…..</w:t>
      </w:r>
      <w:r w:rsidR="00AB544F">
        <w:rPr>
          <w:rFonts w:ascii="Arial Narrow" w:hAnsi="Arial Narrow"/>
          <w:sz w:val="24"/>
          <w:szCs w:val="24"/>
        </w:rPr>
        <w:tab/>
        <w:t>4</w:t>
      </w:r>
      <w:r w:rsidR="002A57A6">
        <w:rPr>
          <w:rFonts w:ascii="Arial Narrow" w:hAnsi="Arial Narrow"/>
          <w:sz w:val="24"/>
          <w:szCs w:val="24"/>
        </w:rPr>
        <w:t>8</w:t>
      </w:r>
    </w:p>
    <w:p w:rsidR="008A418A"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31</w:t>
      </w:r>
      <w:r>
        <w:rPr>
          <w:rFonts w:ascii="Arial Narrow" w:eastAsia="Arial Narrow" w:hAnsi="Arial Narrow" w:cs="Arial Narrow"/>
          <w:color w:val="000000"/>
          <w:sz w:val="24"/>
          <w:szCs w:val="24"/>
          <w:lang w:bidi="en-US"/>
        </w:rPr>
        <w:tab/>
      </w:r>
      <w:r>
        <w:rPr>
          <w:rFonts w:ascii="Arial Narrow" w:hAnsi="Arial Narrow"/>
          <w:sz w:val="24"/>
          <w:szCs w:val="24"/>
        </w:rPr>
        <w:t>Advising and Student Support</w:t>
      </w:r>
      <w:r w:rsidR="00AB544F">
        <w:rPr>
          <w:rFonts w:ascii="Arial Narrow" w:hAnsi="Arial Narrow"/>
          <w:sz w:val="24"/>
          <w:szCs w:val="24"/>
        </w:rPr>
        <w:t>……………………………………………………………………………….</w:t>
      </w:r>
      <w:r w:rsidR="00AB544F">
        <w:rPr>
          <w:rFonts w:ascii="Arial Narrow" w:hAnsi="Arial Narrow"/>
          <w:sz w:val="24"/>
          <w:szCs w:val="24"/>
        </w:rPr>
        <w:tab/>
        <w:t>4</w:t>
      </w:r>
      <w:r w:rsidR="002A57A6">
        <w:rPr>
          <w:rFonts w:ascii="Arial Narrow" w:hAnsi="Arial Narrow"/>
          <w:sz w:val="24"/>
          <w:szCs w:val="24"/>
        </w:rPr>
        <w:t>9</w:t>
      </w:r>
    </w:p>
    <w:p w:rsidR="008A418A"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32</w:t>
      </w:r>
      <w:r>
        <w:rPr>
          <w:rFonts w:ascii="Arial Narrow" w:eastAsia="Arial Narrow" w:hAnsi="Arial Narrow" w:cs="Arial Narrow"/>
          <w:color w:val="000000"/>
          <w:sz w:val="24"/>
          <w:szCs w:val="24"/>
          <w:lang w:bidi="en-US"/>
        </w:rPr>
        <w:tab/>
      </w:r>
      <w:r>
        <w:rPr>
          <w:rFonts w:ascii="Arial Narrow" w:hAnsi="Arial Narrow"/>
          <w:sz w:val="24"/>
          <w:szCs w:val="24"/>
        </w:rPr>
        <w:t>Academic Progression</w:t>
      </w:r>
      <w:r w:rsidR="00AB544F">
        <w:rPr>
          <w:rFonts w:ascii="Arial Narrow" w:hAnsi="Arial Narrow"/>
          <w:sz w:val="24"/>
          <w:szCs w:val="24"/>
        </w:rPr>
        <w:t>……………………………………………………………………………………</w:t>
      </w:r>
      <w:proofErr w:type="gramStart"/>
      <w:r w:rsidR="00AB544F">
        <w:rPr>
          <w:rFonts w:ascii="Arial Narrow" w:hAnsi="Arial Narrow"/>
          <w:sz w:val="24"/>
          <w:szCs w:val="24"/>
        </w:rPr>
        <w:t>…..</w:t>
      </w:r>
      <w:proofErr w:type="gramEnd"/>
      <w:r w:rsidR="00AB544F">
        <w:rPr>
          <w:rFonts w:ascii="Arial Narrow" w:hAnsi="Arial Narrow"/>
          <w:sz w:val="24"/>
          <w:szCs w:val="24"/>
        </w:rPr>
        <w:tab/>
        <w:t>50</w:t>
      </w:r>
    </w:p>
    <w:p w:rsidR="008A418A"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33</w:t>
      </w:r>
      <w:r w:rsidRPr="008A418A">
        <w:rPr>
          <w:rFonts w:ascii="Arial Narrow" w:hAnsi="Arial Narrow"/>
          <w:sz w:val="24"/>
          <w:szCs w:val="24"/>
        </w:rPr>
        <w:t xml:space="preserve"> </w:t>
      </w:r>
      <w:r>
        <w:rPr>
          <w:rFonts w:ascii="Arial Narrow" w:hAnsi="Arial Narrow"/>
          <w:sz w:val="24"/>
          <w:szCs w:val="24"/>
        </w:rPr>
        <w:tab/>
        <w:t>Nondiscrimination and Protections</w:t>
      </w:r>
      <w:r w:rsidR="00AB544F">
        <w:rPr>
          <w:rFonts w:ascii="Arial Narrow" w:hAnsi="Arial Narrow"/>
          <w:sz w:val="24"/>
          <w:szCs w:val="24"/>
        </w:rPr>
        <w:t>………………………………………………………………………….</w:t>
      </w:r>
      <w:r w:rsidR="00AB544F">
        <w:rPr>
          <w:rFonts w:ascii="Arial Narrow" w:hAnsi="Arial Narrow"/>
          <w:sz w:val="24"/>
          <w:szCs w:val="24"/>
        </w:rPr>
        <w:tab/>
        <w:t>5</w:t>
      </w:r>
      <w:r w:rsidR="002A57A6">
        <w:rPr>
          <w:rFonts w:ascii="Arial Narrow" w:hAnsi="Arial Narrow"/>
          <w:sz w:val="24"/>
          <w:szCs w:val="24"/>
        </w:rPr>
        <w:t>2</w:t>
      </w:r>
    </w:p>
    <w:p w:rsidR="008A418A" w:rsidRDefault="008A418A" w:rsidP="008A418A">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34</w:t>
      </w:r>
      <w:r>
        <w:rPr>
          <w:rFonts w:ascii="Arial Narrow" w:eastAsia="Arial Narrow" w:hAnsi="Arial Narrow" w:cs="Arial Narrow"/>
          <w:color w:val="000000"/>
          <w:sz w:val="24"/>
          <w:szCs w:val="24"/>
          <w:lang w:bidi="en-US"/>
        </w:rPr>
        <w:tab/>
      </w:r>
      <w:r w:rsidRPr="00F051BB">
        <w:rPr>
          <w:rFonts w:ascii="Arial Narrow" w:eastAsia="Arial Narrow" w:hAnsi="Arial Narrow" w:cs="Arial Narrow"/>
          <w:color w:val="000000"/>
          <w:sz w:val="24"/>
          <w:szCs w:val="24"/>
          <w:lang w:bidi="en-US"/>
        </w:rPr>
        <w:t>Program Requirements and Student Responsibilities</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5</w:t>
      </w:r>
      <w:r w:rsidR="002A57A6">
        <w:rPr>
          <w:rFonts w:ascii="Arial Narrow" w:eastAsia="Arial Narrow" w:hAnsi="Arial Narrow" w:cs="Arial Narrow"/>
          <w:color w:val="000000"/>
          <w:sz w:val="24"/>
          <w:szCs w:val="24"/>
          <w:lang w:bidi="en-US"/>
        </w:rPr>
        <w:t>3</w:t>
      </w:r>
    </w:p>
    <w:p w:rsidR="008A418A"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35</w:t>
      </w:r>
      <w:r>
        <w:rPr>
          <w:rFonts w:ascii="Arial Narrow" w:eastAsia="Arial Narrow" w:hAnsi="Arial Narrow" w:cs="Arial Narrow"/>
          <w:color w:val="000000"/>
          <w:sz w:val="24"/>
          <w:szCs w:val="24"/>
          <w:lang w:bidi="en-US"/>
        </w:rPr>
        <w:tab/>
        <w:t>Health and Safety</w:t>
      </w:r>
      <w:r w:rsidR="00AB544F">
        <w:rPr>
          <w:rFonts w:ascii="Arial Narrow" w:eastAsia="Arial Narrow" w:hAnsi="Arial Narrow" w:cs="Arial Narrow"/>
          <w:color w:val="000000"/>
          <w:sz w:val="24"/>
          <w:szCs w:val="24"/>
          <w:lang w:bidi="en-US"/>
        </w:rPr>
        <w:t>…………………………………………………………………………………………</w:t>
      </w:r>
      <w:proofErr w:type="gramStart"/>
      <w:r w:rsidR="00AB544F">
        <w:rPr>
          <w:rFonts w:ascii="Arial Narrow" w:eastAsia="Arial Narrow" w:hAnsi="Arial Narrow" w:cs="Arial Narrow"/>
          <w:color w:val="000000"/>
          <w:sz w:val="24"/>
          <w:szCs w:val="24"/>
          <w:lang w:bidi="en-US"/>
        </w:rPr>
        <w:t>…..</w:t>
      </w:r>
      <w:proofErr w:type="gramEnd"/>
      <w:r w:rsidR="00AB544F">
        <w:rPr>
          <w:rFonts w:ascii="Arial Narrow" w:eastAsia="Arial Narrow" w:hAnsi="Arial Narrow" w:cs="Arial Narrow"/>
          <w:color w:val="000000"/>
          <w:sz w:val="24"/>
          <w:szCs w:val="24"/>
          <w:lang w:bidi="en-US"/>
        </w:rPr>
        <w:tab/>
        <w:t>5</w:t>
      </w:r>
      <w:r w:rsidR="002A57A6">
        <w:rPr>
          <w:rFonts w:ascii="Arial Narrow" w:eastAsia="Arial Narrow" w:hAnsi="Arial Narrow" w:cs="Arial Narrow"/>
          <w:color w:val="000000"/>
          <w:sz w:val="24"/>
          <w:szCs w:val="24"/>
          <w:lang w:bidi="en-US"/>
        </w:rPr>
        <w:t>6</w:t>
      </w:r>
    </w:p>
    <w:p w:rsidR="008A418A" w:rsidRDefault="008A418A" w:rsidP="00924D62">
      <w:pPr>
        <w:spacing w:after="0" w:line="240" w:lineRule="auto"/>
        <w:rPr>
          <w:rFonts w:ascii="Arial Narrow" w:hAnsi="Arial Narrow"/>
          <w:sz w:val="24"/>
          <w:szCs w:val="24"/>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36</w:t>
      </w:r>
      <w:r>
        <w:rPr>
          <w:rFonts w:ascii="Arial Narrow" w:eastAsia="Arial Narrow" w:hAnsi="Arial Narrow" w:cs="Arial Narrow"/>
          <w:color w:val="000000"/>
          <w:sz w:val="24"/>
          <w:szCs w:val="24"/>
          <w:lang w:bidi="en-US"/>
        </w:rPr>
        <w:tab/>
      </w:r>
      <w:r w:rsidRPr="00F051BB">
        <w:rPr>
          <w:rFonts w:ascii="Arial Narrow" w:eastAsia="Arial Narrow" w:hAnsi="Arial Narrow" w:cs="Arial Narrow"/>
          <w:color w:val="000000"/>
          <w:sz w:val="24"/>
          <w:szCs w:val="24"/>
          <w:lang w:bidi="en-US"/>
        </w:rPr>
        <w:t>Professional Development and Professional Conduct</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5</w:t>
      </w:r>
      <w:r w:rsidR="002A57A6">
        <w:rPr>
          <w:rFonts w:ascii="Arial Narrow" w:eastAsia="Arial Narrow" w:hAnsi="Arial Narrow" w:cs="Arial Narrow"/>
          <w:color w:val="000000"/>
          <w:sz w:val="24"/>
          <w:szCs w:val="24"/>
          <w:lang w:bidi="en-US"/>
        </w:rPr>
        <w:t>7</w:t>
      </w:r>
    </w:p>
    <w:p w:rsidR="008A418A" w:rsidRDefault="008A418A"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37</w:t>
      </w:r>
      <w:r>
        <w:rPr>
          <w:rFonts w:ascii="Arial Narrow" w:eastAsia="Arial Narrow" w:hAnsi="Arial Narrow" w:cs="Arial Narrow"/>
          <w:color w:val="000000"/>
          <w:sz w:val="24"/>
          <w:szCs w:val="24"/>
          <w:lang w:bidi="en-US"/>
        </w:rPr>
        <w:tab/>
        <w:t>Student Resources</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5</w:t>
      </w:r>
      <w:r w:rsidR="002A57A6">
        <w:rPr>
          <w:rFonts w:ascii="Arial Narrow" w:eastAsia="Arial Narrow" w:hAnsi="Arial Narrow" w:cs="Arial Narrow"/>
          <w:color w:val="000000"/>
          <w:sz w:val="24"/>
          <w:szCs w:val="24"/>
          <w:lang w:bidi="en-US"/>
        </w:rPr>
        <w:t>8</w:t>
      </w:r>
    </w:p>
    <w:p w:rsidR="008A418A" w:rsidRDefault="008A418A"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w:t>
      </w:r>
      <w:r w:rsidR="00D975F9">
        <w:rPr>
          <w:rFonts w:ascii="Arial Narrow" w:eastAsia="Arial Narrow" w:hAnsi="Arial Narrow" w:cs="Arial Narrow"/>
          <w:color w:val="000000"/>
          <w:sz w:val="24"/>
          <w:szCs w:val="24"/>
          <w:lang w:bidi="en-US"/>
        </w:rPr>
        <w:t>38</w:t>
      </w:r>
      <w:r>
        <w:rPr>
          <w:rFonts w:ascii="Arial Narrow" w:eastAsia="Arial Narrow" w:hAnsi="Arial Narrow" w:cs="Arial Narrow"/>
          <w:color w:val="000000"/>
          <w:sz w:val="24"/>
          <w:szCs w:val="24"/>
          <w:lang w:bidi="en-US"/>
        </w:rPr>
        <w:tab/>
        <w:t>Concerns and Complaints</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58</w:t>
      </w:r>
    </w:p>
    <w:p w:rsidR="008A418A" w:rsidRDefault="008A418A" w:rsidP="00924D62">
      <w:pPr>
        <w:spacing w:after="0" w:line="240" w:lineRule="auto"/>
        <w:rPr>
          <w:rFonts w:ascii="Arial Narrow" w:eastAsia="Arial Narrow" w:hAnsi="Arial Narrow" w:cs="Arial Narrow"/>
          <w:color w:val="000000"/>
          <w:sz w:val="24"/>
          <w:szCs w:val="24"/>
          <w:lang w:bidi="en-US"/>
        </w:rPr>
      </w:pPr>
    </w:p>
    <w:p w:rsidR="00F051BB" w:rsidRDefault="00F051BB" w:rsidP="00924D62">
      <w:pPr>
        <w:spacing w:after="0" w:line="240" w:lineRule="auto"/>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Master of Science in Nursing</w:t>
      </w:r>
    </w:p>
    <w:p w:rsidR="00F051BB" w:rsidRDefault="00D975F9"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3.39</w:t>
      </w:r>
      <w:r w:rsidR="00F051BB">
        <w:rPr>
          <w:rFonts w:ascii="Arial Narrow" w:eastAsia="Arial Narrow" w:hAnsi="Arial Narrow" w:cs="Arial Narrow"/>
          <w:color w:val="000000"/>
          <w:sz w:val="24"/>
          <w:szCs w:val="24"/>
          <w:lang w:bidi="en-US"/>
        </w:rPr>
        <w:tab/>
      </w:r>
      <w:r w:rsidR="001C1F81">
        <w:rPr>
          <w:rFonts w:ascii="Arial Narrow" w:eastAsia="Arial Narrow" w:hAnsi="Arial Narrow" w:cs="Arial Narrow"/>
          <w:color w:val="000000"/>
          <w:sz w:val="24"/>
          <w:szCs w:val="24"/>
          <w:lang w:bidi="en-US"/>
        </w:rPr>
        <w:t>Welcome</w:t>
      </w:r>
      <w:r w:rsidR="00AB544F">
        <w:rPr>
          <w:rFonts w:ascii="Arial Narrow" w:eastAsia="Arial Narrow" w:hAnsi="Arial Narrow" w:cs="Arial Narrow"/>
          <w:color w:val="000000"/>
          <w:sz w:val="24"/>
          <w:szCs w:val="24"/>
          <w:lang w:bidi="en-US"/>
        </w:rPr>
        <w:t>……………………………………………………………………………………………………</w:t>
      </w:r>
      <w:proofErr w:type="gramStart"/>
      <w:r w:rsidR="00AB544F">
        <w:rPr>
          <w:rFonts w:ascii="Arial Narrow" w:eastAsia="Arial Narrow" w:hAnsi="Arial Narrow" w:cs="Arial Narrow"/>
          <w:color w:val="000000"/>
          <w:sz w:val="24"/>
          <w:szCs w:val="24"/>
          <w:lang w:bidi="en-US"/>
        </w:rPr>
        <w:t>…..</w:t>
      </w:r>
      <w:proofErr w:type="gramEnd"/>
      <w:r w:rsidR="00AB544F">
        <w:rPr>
          <w:rFonts w:ascii="Arial Narrow" w:eastAsia="Arial Narrow" w:hAnsi="Arial Narrow" w:cs="Arial Narrow"/>
          <w:color w:val="000000"/>
          <w:sz w:val="24"/>
          <w:szCs w:val="24"/>
          <w:lang w:bidi="en-US"/>
        </w:rPr>
        <w:tab/>
        <w:t>6</w:t>
      </w:r>
      <w:r w:rsidR="002A57A6">
        <w:rPr>
          <w:rFonts w:ascii="Arial Narrow" w:eastAsia="Arial Narrow" w:hAnsi="Arial Narrow" w:cs="Arial Narrow"/>
          <w:color w:val="000000"/>
          <w:sz w:val="24"/>
          <w:szCs w:val="24"/>
          <w:lang w:bidi="en-US"/>
        </w:rPr>
        <w:t>2</w:t>
      </w:r>
    </w:p>
    <w:p w:rsidR="00F051BB" w:rsidRDefault="00D975F9"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3.40</w:t>
      </w:r>
      <w:r w:rsidR="00F051BB">
        <w:rPr>
          <w:rFonts w:ascii="Arial Narrow" w:eastAsia="Arial Narrow" w:hAnsi="Arial Narrow" w:cs="Arial Narrow"/>
          <w:color w:val="000000"/>
          <w:sz w:val="24"/>
          <w:szCs w:val="24"/>
          <w:lang w:bidi="en-US"/>
        </w:rPr>
        <w:tab/>
      </w:r>
      <w:r w:rsidR="001C1F81">
        <w:rPr>
          <w:rFonts w:ascii="Arial Narrow" w:eastAsia="Arial Narrow" w:hAnsi="Arial Narrow" w:cs="Arial Narrow"/>
          <w:color w:val="000000"/>
          <w:sz w:val="24"/>
          <w:szCs w:val="24"/>
          <w:lang w:bidi="en-US"/>
        </w:rPr>
        <w:t>Mission and Values</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6</w:t>
      </w:r>
      <w:r w:rsidR="002A57A6">
        <w:rPr>
          <w:rFonts w:ascii="Arial Narrow" w:eastAsia="Arial Narrow" w:hAnsi="Arial Narrow" w:cs="Arial Narrow"/>
          <w:color w:val="000000"/>
          <w:sz w:val="24"/>
          <w:szCs w:val="24"/>
          <w:lang w:bidi="en-US"/>
        </w:rPr>
        <w:t>2</w:t>
      </w:r>
    </w:p>
    <w:p w:rsidR="00F051BB" w:rsidRDefault="00D975F9"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3.41</w:t>
      </w:r>
      <w:r w:rsidR="00F051BB">
        <w:rPr>
          <w:rFonts w:ascii="Arial Narrow" w:eastAsia="Arial Narrow" w:hAnsi="Arial Narrow" w:cs="Arial Narrow"/>
          <w:color w:val="000000"/>
          <w:sz w:val="24"/>
          <w:szCs w:val="24"/>
          <w:lang w:bidi="en-US"/>
        </w:rPr>
        <w:tab/>
      </w:r>
      <w:r w:rsidR="001C1F81">
        <w:rPr>
          <w:rFonts w:ascii="Arial Narrow" w:eastAsia="Arial Narrow" w:hAnsi="Arial Narrow" w:cs="Arial Narrow"/>
          <w:color w:val="000000"/>
          <w:sz w:val="24"/>
          <w:szCs w:val="24"/>
          <w:lang w:bidi="en-US"/>
        </w:rPr>
        <w:t>Davenport University Nursing Program Philosophy</w:t>
      </w:r>
      <w:r w:rsidR="00AB544F">
        <w:rPr>
          <w:rFonts w:ascii="Arial Narrow" w:eastAsia="Arial Narrow" w:hAnsi="Arial Narrow" w:cs="Arial Narrow"/>
          <w:color w:val="000000"/>
          <w:sz w:val="24"/>
          <w:szCs w:val="24"/>
          <w:lang w:bidi="en-US"/>
        </w:rPr>
        <w:t>……………………………………………………….</w:t>
      </w:r>
      <w:r w:rsidR="00AB544F">
        <w:rPr>
          <w:rFonts w:ascii="Arial Narrow" w:eastAsia="Arial Narrow" w:hAnsi="Arial Narrow" w:cs="Arial Narrow"/>
          <w:color w:val="000000"/>
          <w:sz w:val="24"/>
          <w:szCs w:val="24"/>
          <w:lang w:bidi="en-US"/>
        </w:rPr>
        <w:tab/>
        <w:t>6</w:t>
      </w:r>
      <w:r w:rsidR="002A57A6">
        <w:rPr>
          <w:rFonts w:ascii="Arial Narrow" w:eastAsia="Arial Narrow" w:hAnsi="Arial Narrow" w:cs="Arial Narrow"/>
          <w:color w:val="000000"/>
          <w:sz w:val="24"/>
          <w:szCs w:val="24"/>
          <w:lang w:bidi="en-US"/>
        </w:rPr>
        <w:t>2</w:t>
      </w:r>
    </w:p>
    <w:p w:rsidR="00F051BB" w:rsidRDefault="00D975F9"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3.42</w:t>
      </w:r>
      <w:r w:rsidR="00F051BB">
        <w:rPr>
          <w:rFonts w:ascii="Arial Narrow" w:eastAsia="Arial Narrow" w:hAnsi="Arial Narrow" w:cs="Arial Narrow"/>
          <w:color w:val="000000"/>
          <w:sz w:val="24"/>
          <w:szCs w:val="24"/>
          <w:lang w:bidi="en-US"/>
        </w:rPr>
        <w:tab/>
      </w:r>
      <w:r w:rsidR="001C1F81">
        <w:rPr>
          <w:rFonts w:ascii="Arial Narrow" w:eastAsia="Arial Narrow" w:hAnsi="Arial Narrow" w:cs="Arial Narrow"/>
          <w:color w:val="000000"/>
          <w:sz w:val="24"/>
          <w:szCs w:val="24"/>
          <w:lang w:bidi="en-US"/>
        </w:rPr>
        <w:t>Master of Science in Nursing (MSN) Program</w:t>
      </w:r>
      <w:r w:rsidR="00AB544F">
        <w:rPr>
          <w:rFonts w:ascii="Arial Narrow" w:eastAsia="Arial Narrow" w:hAnsi="Arial Narrow" w:cs="Arial Narrow"/>
          <w:color w:val="000000"/>
          <w:sz w:val="24"/>
          <w:szCs w:val="24"/>
          <w:lang w:bidi="en-US"/>
        </w:rPr>
        <w:t>…………………………………………………………</w:t>
      </w:r>
      <w:proofErr w:type="gramStart"/>
      <w:r w:rsidR="00AB544F">
        <w:rPr>
          <w:rFonts w:ascii="Arial Narrow" w:eastAsia="Arial Narrow" w:hAnsi="Arial Narrow" w:cs="Arial Narrow"/>
          <w:color w:val="000000"/>
          <w:sz w:val="24"/>
          <w:szCs w:val="24"/>
          <w:lang w:bidi="en-US"/>
        </w:rPr>
        <w:t>…..</w:t>
      </w:r>
      <w:proofErr w:type="gramEnd"/>
      <w:r w:rsidR="00AB544F">
        <w:rPr>
          <w:rFonts w:ascii="Arial Narrow" w:eastAsia="Arial Narrow" w:hAnsi="Arial Narrow" w:cs="Arial Narrow"/>
          <w:color w:val="000000"/>
          <w:sz w:val="24"/>
          <w:szCs w:val="24"/>
          <w:lang w:bidi="en-US"/>
        </w:rPr>
        <w:tab/>
        <w:t>6</w:t>
      </w:r>
      <w:r w:rsidR="002A57A6">
        <w:rPr>
          <w:rFonts w:ascii="Arial Narrow" w:eastAsia="Arial Narrow" w:hAnsi="Arial Narrow" w:cs="Arial Narrow"/>
          <w:color w:val="000000"/>
          <w:sz w:val="24"/>
          <w:szCs w:val="24"/>
          <w:lang w:bidi="en-US"/>
        </w:rPr>
        <w:t>3</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3.42.1</w:t>
      </w:r>
      <w:r w:rsidRPr="002E5A1F">
        <w:rPr>
          <w:rFonts w:ascii="Arial Narrow" w:hAnsi="Arial Narrow"/>
          <w:sz w:val="24"/>
          <w:szCs w:val="24"/>
        </w:rPr>
        <w:tab/>
      </w:r>
      <w:r w:rsidR="00DC33EA" w:rsidRPr="00DC33EA">
        <w:rPr>
          <w:rFonts w:ascii="Arial Narrow" w:hAnsi="Arial Narrow"/>
          <w:sz w:val="24"/>
          <w:szCs w:val="24"/>
        </w:rPr>
        <w:t xml:space="preserve">MSN Orientation-Mandatory Synchronous Session </w:t>
      </w:r>
      <w:r w:rsidR="00AB544F">
        <w:rPr>
          <w:rFonts w:ascii="Arial Narrow" w:hAnsi="Arial Narrow"/>
          <w:sz w:val="24"/>
          <w:szCs w:val="24"/>
        </w:rPr>
        <w:t>……………………………………………</w:t>
      </w:r>
      <w:r w:rsidR="00AB544F">
        <w:rPr>
          <w:rFonts w:ascii="Arial Narrow" w:hAnsi="Arial Narrow"/>
          <w:sz w:val="24"/>
          <w:szCs w:val="24"/>
        </w:rPr>
        <w:tab/>
        <w:t>6</w:t>
      </w:r>
      <w:r w:rsidR="002A57A6">
        <w:rPr>
          <w:rFonts w:ascii="Arial Narrow" w:hAnsi="Arial Narrow"/>
          <w:sz w:val="24"/>
          <w:szCs w:val="24"/>
        </w:rPr>
        <w:t>3</w:t>
      </w:r>
    </w:p>
    <w:p w:rsidR="001C1F81" w:rsidRPr="002E5A1F" w:rsidRDefault="001C1F81" w:rsidP="001C1F81">
      <w:pPr>
        <w:spacing w:after="0"/>
        <w:rPr>
          <w:rFonts w:ascii="Arial Narrow" w:hAnsi="Arial Narrow"/>
          <w:sz w:val="24"/>
          <w:szCs w:val="24"/>
          <w:lang w:bidi="en-US"/>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3.42.2</w:t>
      </w:r>
      <w:r w:rsidRPr="002E5A1F">
        <w:rPr>
          <w:rFonts w:ascii="Arial Narrow" w:hAnsi="Arial Narrow"/>
          <w:sz w:val="24"/>
          <w:szCs w:val="24"/>
        </w:rPr>
        <w:tab/>
      </w:r>
      <w:r w:rsidR="000638A3" w:rsidRPr="002E5A1F">
        <w:rPr>
          <w:rFonts w:ascii="Arial Narrow" w:hAnsi="Arial Narrow"/>
          <w:sz w:val="24"/>
          <w:szCs w:val="24"/>
        </w:rPr>
        <w:t>NURS 601</w:t>
      </w:r>
      <w:r w:rsidR="000638A3">
        <w:rPr>
          <w:rFonts w:ascii="Arial Narrow" w:hAnsi="Arial Narrow"/>
          <w:sz w:val="24"/>
          <w:szCs w:val="24"/>
        </w:rPr>
        <w:t>………………………………………….</w:t>
      </w:r>
      <w:r w:rsidR="00AB544F">
        <w:rPr>
          <w:rFonts w:ascii="Arial Narrow" w:hAnsi="Arial Narrow"/>
          <w:sz w:val="24"/>
          <w:szCs w:val="24"/>
          <w:lang w:bidi="en-US"/>
        </w:rPr>
        <w:t>……………………………………………</w:t>
      </w:r>
      <w:r w:rsidR="000638A3">
        <w:rPr>
          <w:rFonts w:ascii="Arial Narrow" w:hAnsi="Arial Narrow"/>
          <w:sz w:val="24"/>
          <w:szCs w:val="24"/>
          <w:lang w:bidi="en-US"/>
        </w:rPr>
        <w:t>…….</w:t>
      </w:r>
      <w:r w:rsidR="00AB544F">
        <w:rPr>
          <w:rFonts w:ascii="Arial Narrow" w:hAnsi="Arial Narrow"/>
          <w:sz w:val="24"/>
          <w:szCs w:val="24"/>
          <w:lang w:bidi="en-US"/>
        </w:rPr>
        <w:t>6</w:t>
      </w:r>
      <w:r w:rsidR="002A57A6">
        <w:rPr>
          <w:rFonts w:ascii="Arial Narrow" w:hAnsi="Arial Narrow"/>
          <w:sz w:val="24"/>
          <w:szCs w:val="24"/>
          <w:lang w:bidi="en-US"/>
        </w:rPr>
        <w:t>4</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3.42.3</w:t>
      </w:r>
      <w:r w:rsidRPr="002E5A1F">
        <w:rPr>
          <w:rFonts w:ascii="Arial Narrow" w:hAnsi="Arial Narrow"/>
          <w:sz w:val="24"/>
          <w:szCs w:val="24"/>
        </w:rPr>
        <w:tab/>
      </w:r>
      <w:r w:rsidR="00747453" w:rsidRPr="002E5A1F">
        <w:rPr>
          <w:rFonts w:ascii="Arial Narrow" w:hAnsi="Arial Narrow"/>
          <w:sz w:val="24"/>
          <w:szCs w:val="24"/>
        </w:rPr>
        <w:t>MSN Graduate Learning Outcomes (All concentrations)</w:t>
      </w:r>
      <w:r w:rsidR="00747453">
        <w:rPr>
          <w:rFonts w:ascii="Arial Narrow" w:hAnsi="Arial Narrow"/>
          <w:sz w:val="24"/>
          <w:szCs w:val="24"/>
        </w:rPr>
        <w:t>.</w:t>
      </w:r>
      <w:r w:rsidR="00AB544F">
        <w:rPr>
          <w:rFonts w:ascii="Arial Narrow" w:hAnsi="Arial Narrow"/>
          <w:sz w:val="24"/>
          <w:szCs w:val="24"/>
        </w:rPr>
        <w:t>……………………………………</w:t>
      </w:r>
      <w:proofErr w:type="gramStart"/>
      <w:r w:rsidR="00747453">
        <w:rPr>
          <w:rFonts w:ascii="Arial Narrow" w:hAnsi="Arial Narrow"/>
          <w:sz w:val="24"/>
          <w:szCs w:val="24"/>
        </w:rPr>
        <w:t>…..</w:t>
      </w:r>
      <w:proofErr w:type="gramEnd"/>
      <w:r w:rsidR="00AB544F">
        <w:rPr>
          <w:rFonts w:ascii="Arial Narrow" w:hAnsi="Arial Narrow"/>
          <w:sz w:val="24"/>
          <w:szCs w:val="24"/>
        </w:rPr>
        <w:t>6</w:t>
      </w:r>
      <w:r w:rsidR="002A57A6">
        <w:rPr>
          <w:rFonts w:ascii="Arial Narrow" w:hAnsi="Arial Narrow"/>
          <w:sz w:val="24"/>
          <w:szCs w:val="24"/>
        </w:rPr>
        <w:t>4</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4</w:t>
      </w:r>
      <w:r w:rsidRPr="002E5A1F">
        <w:rPr>
          <w:rFonts w:ascii="Arial Narrow" w:hAnsi="Arial Narrow"/>
          <w:sz w:val="24"/>
          <w:szCs w:val="24"/>
        </w:rPr>
        <w:tab/>
      </w:r>
      <w:r w:rsidR="00747453" w:rsidRPr="002E5A1F">
        <w:rPr>
          <w:rFonts w:ascii="Arial Narrow" w:hAnsi="Arial Narrow"/>
          <w:bCs/>
          <w:sz w:val="24"/>
          <w:szCs w:val="24"/>
          <w:lang w:bidi="en-US"/>
        </w:rPr>
        <w:t xml:space="preserve">Academic Progression </w:t>
      </w:r>
      <w:r w:rsidR="00747453">
        <w:rPr>
          <w:rFonts w:ascii="Arial Narrow" w:hAnsi="Arial Narrow"/>
          <w:bCs/>
          <w:sz w:val="24"/>
          <w:szCs w:val="24"/>
          <w:lang w:bidi="en-US"/>
        </w:rPr>
        <w:t xml:space="preserve">&amp; Grading Policies </w:t>
      </w:r>
      <w:r w:rsidR="00747453" w:rsidRPr="002E5A1F">
        <w:rPr>
          <w:rFonts w:ascii="Arial Narrow" w:hAnsi="Arial Narrow"/>
          <w:bCs/>
          <w:sz w:val="24"/>
          <w:szCs w:val="24"/>
          <w:lang w:bidi="en-US"/>
        </w:rPr>
        <w:t>in MSN Program</w:t>
      </w:r>
      <w:r w:rsidR="00747453">
        <w:rPr>
          <w:rFonts w:ascii="Arial Narrow" w:hAnsi="Arial Narrow"/>
          <w:sz w:val="24"/>
          <w:szCs w:val="24"/>
        </w:rPr>
        <w:t xml:space="preserve"> </w:t>
      </w:r>
      <w:r w:rsidR="00AB544F">
        <w:rPr>
          <w:rFonts w:ascii="Arial Narrow" w:hAnsi="Arial Narrow"/>
          <w:sz w:val="24"/>
          <w:szCs w:val="24"/>
        </w:rPr>
        <w:t>…</w:t>
      </w:r>
      <w:r w:rsidR="00747453">
        <w:rPr>
          <w:rFonts w:ascii="Arial Narrow" w:hAnsi="Arial Narrow"/>
          <w:sz w:val="24"/>
          <w:szCs w:val="24"/>
        </w:rPr>
        <w:t>……………………</w:t>
      </w:r>
      <w:proofErr w:type="gramStart"/>
      <w:r w:rsidR="00747453">
        <w:rPr>
          <w:rFonts w:ascii="Arial Narrow" w:hAnsi="Arial Narrow"/>
          <w:sz w:val="24"/>
          <w:szCs w:val="24"/>
        </w:rPr>
        <w:t>…..</w:t>
      </w:r>
      <w:proofErr w:type="gramEnd"/>
      <w:r w:rsidR="00AB544F">
        <w:rPr>
          <w:rFonts w:ascii="Arial Narrow" w:hAnsi="Arial Narrow"/>
          <w:sz w:val="24"/>
          <w:szCs w:val="24"/>
        </w:rPr>
        <w:t>…</w:t>
      </w:r>
      <w:r w:rsidR="00747453">
        <w:rPr>
          <w:rFonts w:ascii="Arial Narrow" w:hAnsi="Arial Narrow"/>
          <w:sz w:val="24"/>
          <w:szCs w:val="24"/>
        </w:rPr>
        <w:t>…….</w:t>
      </w:r>
      <w:r w:rsidR="00AB544F">
        <w:rPr>
          <w:rFonts w:ascii="Arial Narrow" w:hAnsi="Arial Narrow"/>
          <w:sz w:val="24"/>
          <w:szCs w:val="24"/>
        </w:rPr>
        <w:t>6</w:t>
      </w:r>
      <w:r w:rsidR="002A57A6">
        <w:rPr>
          <w:rFonts w:ascii="Arial Narrow" w:hAnsi="Arial Narrow"/>
          <w:sz w:val="24"/>
          <w:szCs w:val="24"/>
        </w:rPr>
        <w:t>5</w:t>
      </w:r>
    </w:p>
    <w:p w:rsidR="001C1F81" w:rsidRPr="002E5A1F" w:rsidRDefault="001C1F81" w:rsidP="001C1F81">
      <w:pPr>
        <w:spacing w:after="0"/>
        <w:rPr>
          <w:rFonts w:ascii="Arial Narrow" w:hAnsi="Arial Narrow"/>
          <w:bCs/>
          <w:sz w:val="24"/>
          <w:szCs w:val="24"/>
          <w:lang w:bidi="en-US"/>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5</w:t>
      </w:r>
      <w:r w:rsidRPr="002E5A1F">
        <w:rPr>
          <w:rFonts w:ascii="Arial Narrow" w:hAnsi="Arial Narrow"/>
          <w:sz w:val="24"/>
          <w:szCs w:val="24"/>
        </w:rPr>
        <w:tab/>
      </w:r>
      <w:r w:rsidR="00747453" w:rsidRPr="00747453">
        <w:rPr>
          <w:rFonts w:ascii="Arial Narrow" w:hAnsi="Arial Narrow"/>
          <w:sz w:val="24"/>
          <w:szCs w:val="24"/>
        </w:rPr>
        <w:t xml:space="preserve">Instructor Class Policies </w:t>
      </w:r>
      <w:r w:rsidR="00AB544F">
        <w:rPr>
          <w:rFonts w:ascii="Arial Narrow" w:hAnsi="Arial Narrow"/>
          <w:bCs/>
          <w:sz w:val="24"/>
          <w:szCs w:val="24"/>
          <w:lang w:bidi="en-US"/>
        </w:rPr>
        <w:t>………………………………………………………</w:t>
      </w:r>
      <w:r w:rsidR="00905124">
        <w:rPr>
          <w:rFonts w:ascii="Arial Narrow" w:hAnsi="Arial Narrow"/>
          <w:bCs/>
          <w:sz w:val="24"/>
          <w:szCs w:val="24"/>
          <w:lang w:bidi="en-US"/>
        </w:rPr>
        <w:t>…</w:t>
      </w:r>
      <w:r w:rsidR="00747453">
        <w:rPr>
          <w:rFonts w:ascii="Arial Narrow" w:hAnsi="Arial Narrow"/>
          <w:bCs/>
          <w:sz w:val="24"/>
          <w:szCs w:val="24"/>
          <w:lang w:bidi="en-US"/>
        </w:rPr>
        <w:t>………………….</w:t>
      </w:r>
      <w:r w:rsidR="00AB544F">
        <w:rPr>
          <w:rFonts w:ascii="Arial Narrow" w:hAnsi="Arial Narrow"/>
          <w:bCs/>
          <w:sz w:val="24"/>
          <w:szCs w:val="24"/>
          <w:lang w:bidi="en-US"/>
        </w:rPr>
        <w:t>6</w:t>
      </w:r>
      <w:r w:rsidR="002A57A6">
        <w:rPr>
          <w:rFonts w:ascii="Arial Narrow" w:hAnsi="Arial Narrow"/>
          <w:bCs/>
          <w:sz w:val="24"/>
          <w:szCs w:val="24"/>
          <w:lang w:bidi="en-US"/>
        </w:rPr>
        <w:t>5</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6</w:t>
      </w:r>
      <w:r w:rsidRPr="002E5A1F">
        <w:rPr>
          <w:rFonts w:ascii="Arial Narrow" w:hAnsi="Arial Narrow"/>
          <w:sz w:val="24"/>
          <w:szCs w:val="24"/>
        </w:rPr>
        <w:tab/>
        <w:t>Progression</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6</w:t>
      </w:r>
      <w:r w:rsidR="002A57A6">
        <w:rPr>
          <w:rFonts w:ascii="Arial Narrow" w:hAnsi="Arial Narrow"/>
          <w:sz w:val="24"/>
          <w:szCs w:val="24"/>
        </w:rPr>
        <w:t>7</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7</w:t>
      </w:r>
      <w:r w:rsidRPr="002E5A1F">
        <w:rPr>
          <w:rFonts w:ascii="Arial Narrow" w:hAnsi="Arial Narrow"/>
          <w:sz w:val="24"/>
          <w:szCs w:val="24"/>
        </w:rPr>
        <w:tab/>
        <w:t>Maintaining Nursing Licensure</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6</w:t>
      </w:r>
      <w:r w:rsidR="002A57A6">
        <w:rPr>
          <w:rFonts w:ascii="Arial Narrow" w:hAnsi="Arial Narrow"/>
          <w:sz w:val="24"/>
          <w:szCs w:val="24"/>
        </w:rPr>
        <w:t>9</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8</w:t>
      </w:r>
      <w:r w:rsidRPr="002E5A1F">
        <w:rPr>
          <w:rFonts w:ascii="Arial Narrow" w:hAnsi="Arial Narrow"/>
          <w:sz w:val="24"/>
          <w:szCs w:val="24"/>
        </w:rPr>
        <w:tab/>
      </w:r>
      <w:r w:rsidR="00FF3953" w:rsidRPr="002E5A1F">
        <w:rPr>
          <w:rFonts w:ascii="Arial Narrow" w:hAnsi="Arial Narrow"/>
          <w:sz w:val="24"/>
          <w:szCs w:val="24"/>
        </w:rPr>
        <w:t>MSN Nurse Educator Concentration</w:t>
      </w:r>
      <w:r w:rsidR="00FF3953">
        <w:rPr>
          <w:rFonts w:ascii="Arial Narrow" w:hAnsi="Arial Narrow"/>
          <w:sz w:val="24"/>
          <w:szCs w:val="24"/>
        </w:rPr>
        <w:t xml:space="preserve"> </w:t>
      </w:r>
      <w:r w:rsidR="00905124">
        <w:rPr>
          <w:rFonts w:ascii="Arial Narrow" w:hAnsi="Arial Narrow"/>
          <w:sz w:val="24"/>
          <w:szCs w:val="24"/>
        </w:rPr>
        <w:t>……………………………………………………………</w:t>
      </w:r>
      <w:r w:rsidR="00FF3953">
        <w:rPr>
          <w:rFonts w:ascii="Arial Narrow" w:hAnsi="Arial Narrow"/>
          <w:sz w:val="24"/>
          <w:szCs w:val="24"/>
        </w:rPr>
        <w:t>…</w:t>
      </w:r>
      <w:r w:rsidR="00905124">
        <w:rPr>
          <w:rFonts w:ascii="Arial Narrow" w:hAnsi="Arial Narrow"/>
          <w:sz w:val="24"/>
          <w:szCs w:val="24"/>
        </w:rPr>
        <w:t>6</w:t>
      </w:r>
      <w:r w:rsidR="00281B53">
        <w:rPr>
          <w:rFonts w:ascii="Arial Narrow" w:hAnsi="Arial Narrow"/>
          <w:sz w:val="24"/>
          <w:szCs w:val="24"/>
        </w:rPr>
        <w:t>9</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9</w:t>
      </w:r>
      <w:r w:rsidRPr="002E5A1F">
        <w:rPr>
          <w:rFonts w:ascii="Arial Narrow" w:hAnsi="Arial Narrow"/>
          <w:sz w:val="24"/>
          <w:szCs w:val="24"/>
        </w:rPr>
        <w:tab/>
      </w:r>
      <w:r w:rsidR="00A9111F" w:rsidRPr="002E5A1F">
        <w:rPr>
          <w:rFonts w:ascii="Arial Narrow" w:hAnsi="Arial Narrow"/>
          <w:sz w:val="24"/>
          <w:szCs w:val="24"/>
        </w:rPr>
        <w:t>Family Nurse Practitioner (FNP) Concentration</w:t>
      </w:r>
      <w:r w:rsidR="00A9111F">
        <w:rPr>
          <w:rFonts w:ascii="Arial Narrow" w:hAnsi="Arial Narrow"/>
          <w:sz w:val="24"/>
          <w:szCs w:val="24"/>
        </w:rPr>
        <w:t xml:space="preserve"> ………………………………….</w:t>
      </w:r>
      <w:r w:rsidR="00905124">
        <w:rPr>
          <w:rFonts w:ascii="Arial Narrow" w:hAnsi="Arial Narrow"/>
          <w:sz w:val="24"/>
          <w:szCs w:val="24"/>
        </w:rPr>
        <w:t>………………</w:t>
      </w:r>
      <w:r w:rsidR="002A57A6">
        <w:rPr>
          <w:rFonts w:ascii="Arial Narrow" w:hAnsi="Arial Narrow"/>
          <w:sz w:val="24"/>
          <w:szCs w:val="24"/>
        </w:rPr>
        <w:t>70</w:t>
      </w:r>
    </w:p>
    <w:p w:rsidR="001C1F81" w:rsidRPr="002E5A1F" w:rsidRDefault="001C1F81" w:rsidP="00281B53">
      <w:pPr>
        <w:spacing w:after="0"/>
        <w:rPr>
          <w:rFonts w:ascii="Arial Narrow" w:hAnsi="Arial Narrow"/>
          <w:sz w:val="24"/>
          <w:szCs w:val="24"/>
        </w:rPr>
      </w:pPr>
      <w:r w:rsidRPr="002E5A1F">
        <w:rPr>
          <w:rFonts w:ascii="Arial Narrow" w:hAnsi="Arial Narrow"/>
          <w:sz w:val="24"/>
          <w:szCs w:val="24"/>
        </w:rPr>
        <w:tab/>
      </w:r>
      <w:r>
        <w:rPr>
          <w:rFonts w:ascii="Arial Narrow" w:hAnsi="Arial Narrow"/>
          <w:sz w:val="24"/>
          <w:szCs w:val="24"/>
        </w:rPr>
        <w:tab/>
      </w:r>
      <w:r w:rsidRPr="002E5A1F">
        <w:rPr>
          <w:rFonts w:ascii="Arial Narrow" w:hAnsi="Arial Narrow"/>
          <w:sz w:val="24"/>
          <w:szCs w:val="24"/>
        </w:rPr>
        <w:t>3.42.</w:t>
      </w:r>
      <w:r w:rsidR="00104D92">
        <w:rPr>
          <w:rFonts w:ascii="Arial Narrow" w:hAnsi="Arial Narrow"/>
          <w:sz w:val="24"/>
          <w:szCs w:val="24"/>
        </w:rPr>
        <w:t>10</w:t>
      </w:r>
      <w:r w:rsidRPr="002E5A1F">
        <w:rPr>
          <w:rFonts w:ascii="Arial Narrow" w:hAnsi="Arial Narrow"/>
          <w:sz w:val="24"/>
          <w:szCs w:val="24"/>
        </w:rPr>
        <w:tab/>
      </w:r>
      <w:r w:rsidR="00281B53" w:rsidRPr="002E5A1F">
        <w:rPr>
          <w:rFonts w:ascii="Arial Narrow" w:hAnsi="Arial Narrow"/>
          <w:sz w:val="24"/>
          <w:szCs w:val="24"/>
        </w:rPr>
        <w:t>Psychiatric Mental Health Nurse Practitioner concentration</w:t>
      </w:r>
      <w:r w:rsidR="00281B53">
        <w:rPr>
          <w:rFonts w:ascii="Arial Narrow" w:hAnsi="Arial Narrow"/>
          <w:sz w:val="24"/>
          <w:szCs w:val="24"/>
        </w:rPr>
        <w:t xml:space="preserve"> ………….</w:t>
      </w:r>
      <w:r w:rsidR="00905124">
        <w:rPr>
          <w:rFonts w:ascii="Arial Narrow" w:hAnsi="Arial Narrow"/>
          <w:sz w:val="24"/>
          <w:szCs w:val="24"/>
        </w:rPr>
        <w:t>……………………</w:t>
      </w:r>
      <w:proofErr w:type="gramStart"/>
      <w:r w:rsidR="00281B53">
        <w:rPr>
          <w:rFonts w:ascii="Arial Narrow" w:hAnsi="Arial Narrow"/>
          <w:sz w:val="24"/>
          <w:szCs w:val="24"/>
        </w:rPr>
        <w:t>…..</w:t>
      </w:r>
      <w:proofErr w:type="gramEnd"/>
      <w:r w:rsidR="00281B53">
        <w:rPr>
          <w:rFonts w:ascii="Arial Narrow" w:hAnsi="Arial Narrow"/>
          <w:sz w:val="24"/>
          <w:szCs w:val="24"/>
        </w:rPr>
        <w:t xml:space="preserve"> </w:t>
      </w:r>
      <w:r w:rsidR="002A57A6">
        <w:rPr>
          <w:rFonts w:ascii="Arial Narrow" w:hAnsi="Arial Narrow"/>
          <w:sz w:val="24"/>
          <w:szCs w:val="24"/>
        </w:rPr>
        <w:t>70</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3.43</w:t>
      </w:r>
      <w:r w:rsidRPr="002E5A1F">
        <w:rPr>
          <w:rFonts w:ascii="Arial Narrow" w:hAnsi="Arial Narrow"/>
          <w:sz w:val="24"/>
          <w:szCs w:val="24"/>
        </w:rPr>
        <w:tab/>
        <w:t>Student Rights</w:t>
      </w:r>
      <w:r w:rsidR="00905124">
        <w:rPr>
          <w:rFonts w:ascii="Arial Narrow" w:hAnsi="Arial Narrow"/>
          <w:sz w:val="24"/>
          <w:szCs w:val="24"/>
        </w:rPr>
        <w:t>…………………………………………………………………………………………………</w:t>
      </w:r>
      <w:r w:rsidR="00905124">
        <w:rPr>
          <w:rFonts w:ascii="Arial Narrow" w:hAnsi="Arial Narrow"/>
          <w:sz w:val="24"/>
          <w:szCs w:val="24"/>
        </w:rPr>
        <w:tab/>
        <w:t>7</w:t>
      </w:r>
      <w:r w:rsidR="00C05CDD">
        <w:rPr>
          <w:rFonts w:ascii="Arial Narrow" w:hAnsi="Arial Narrow"/>
          <w:sz w:val="24"/>
          <w:szCs w:val="24"/>
        </w:rPr>
        <w:t>1</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3.44</w:t>
      </w:r>
      <w:r w:rsidRPr="002E5A1F">
        <w:rPr>
          <w:rFonts w:ascii="Arial Narrow" w:hAnsi="Arial Narrow"/>
          <w:sz w:val="24"/>
          <w:szCs w:val="24"/>
        </w:rPr>
        <w:tab/>
        <w:t>Professionalism and Civility</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2A57A6">
        <w:rPr>
          <w:rFonts w:ascii="Arial Narrow" w:hAnsi="Arial Narrow"/>
          <w:sz w:val="24"/>
          <w:szCs w:val="24"/>
        </w:rPr>
        <w:t>1</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3.45</w:t>
      </w:r>
      <w:r w:rsidRPr="002E5A1F">
        <w:rPr>
          <w:rFonts w:ascii="Arial Narrow" w:hAnsi="Arial Narrow"/>
          <w:sz w:val="24"/>
          <w:szCs w:val="24"/>
        </w:rPr>
        <w:tab/>
        <w:t>Preceptors: MSN Ed Concentration</w:t>
      </w:r>
      <w:r w:rsidR="00905124">
        <w:rPr>
          <w:rFonts w:ascii="Arial Narrow" w:hAnsi="Arial Narrow"/>
          <w:sz w:val="24"/>
          <w:szCs w:val="24"/>
        </w:rPr>
        <w:t>…………</w:t>
      </w:r>
      <w:r w:rsidR="00247404">
        <w:rPr>
          <w:rFonts w:ascii="Arial Narrow" w:hAnsi="Arial Narrow"/>
          <w:sz w:val="24"/>
          <w:szCs w:val="24"/>
        </w:rPr>
        <w:t>……………………………</w:t>
      </w:r>
      <w:proofErr w:type="gramStart"/>
      <w:r w:rsidR="00247404">
        <w:rPr>
          <w:rFonts w:ascii="Arial Narrow" w:hAnsi="Arial Narrow"/>
          <w:sz w:val="24"/>
          <w:szCs w:val="24"/>
        </w:rPr>
        <w:t>…..</w:t>
      </w:r>
      <w:proofErr w:type="gramEnd"/>
      <w:r w:rsidR="00905124">
        <w:rPr>
          <w:rFonts w:ascii="Arial Narrow" w:hAnsi="Arial Narrow"/>
          <w:sz w:val="24"/>
          <w:szCs w:val="24"/>
        </w:rPr>
        <w:t>…………………………</w:t>
      </w:r>
      <w:r w:rsidR="00247404">
        <w:rPr>
          <w:rFonts w:ascii="Arial Narrow" w:hAnsi="Arial Narrow"/>
          <w:sz w:val="24"/>
          <w:szCs w:val="24"/>
        </w:rPr>
        <w:t xml:space="preserve">….. </w:t>
      </w:r>
      <w:r w:rsidR="00905124">
        <w:rPr>
          <w:rFonts w:ascii="Arial Narrow" w:hAnsi="Arial Narrow"/>
          <w:sz w:val="24"/>
          <w:szCs w:val="24"/>
        </w:rPr>
        <w:t>7</w:t>
      </w:r>
      <w:r w:rsidR="00C05CDD">
        <w:rPr>
          <w:rFonts w:ascii="Arial Narrow" w:hAnsi="Arial Narrow"/>
          <w:sz w:val="24"/>
          <w:szCs w:val="24"/>
        </w:rPr>
        <w:t>2</w:t>
      </w:r>
    </w:p>
    <w:p w:rsidR="00905124" w:rsidRDefault="001C1F81" w:rsidP="001C1F81">
      <w:pPr>
        <w:spacing w:after="0"/>
        <w:rPr>
          <w:rFonts w:ascii="Arial Narrow" w:hAnsi="Arial Narrow"/>
          <w:sz w:val="24"/>
          <w:szCs w:val="24"/>
        </w:rPr>
      </w:pPr>
      <w:r w:rsidRPr="002E5A1F">
        <w:rPr>
          <w:rFonts w:ascii="Arial Narrow" w:hAnsi="Arial Narrow"/>
          <w:sz w:val="24"/>
          <w:szCs w:val="24"/>
        </w:rPr>
        <w:t>3.46</w:t>
      </w:r>
      <w:r w:rsidRPr="002E5A1F">
        <w:rPr>
          <w:rFonts w:ascii="Arial Narrow" w:hAnsi="Arial Narrow"/>
          <w:sz w:val="24"/>
          <w:szCs w:val="24"/>
        </w:rPr>
        <w:tab/>
        <w:t>Preceptors: MSN Family Nurse Practitioner (FNP) and Psychiatric Mental Health (PMHNP)</w:t>
      </w:r>
      <w:r w:rsidR="00632968">
        <w:rPr>
          <w:rFonts w:ascii="Arial Narrow" w:hAnsi="Arial Narrow"/>
          <w:sz w:val="24"/>
          <w:szCs w:val="24"/>
        </w:rPr>
        <w:t xml:space="preserve"> </w:t>
      </w:r>
    </w:p>
    <w:p w:rsidR="001C1F81" w:rsidRPr="002E5A1F" w:rsidRDefault="00905124" w:rsidP="001C1F81">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1C1F81" w:rsidRPr="002E5A1F">
        <w:rPr>
          <w:rFonts w:ascii="Arial Narrow" w:hAnsi="Arial Narrow"/>
          <w:sz w:val="24"/>
          <w:szCs w:val="24"/>
        </w:rPr>
        <w:t>Concentration</w:t>
      </w:r>
      <w:r>
        <w:rPr>
          <w:rFonts w:ascii="Arial Narrow" w:hAnsi="Arial Narrow"/>
          <w:sz w:val="24"/>
          <w:szCs w:val="24"/>
        </w:rPr>
        <w:t>………………………………………………………………………………………………….</w:t>
      </w:r>
      <w:r>
        <w:rPr>
          <w:rFonts w:ascii="Arial Narrow" w:hAnsi="Arial Narrow"/>
          <w:sz w:val="24"/>
          <w:szCs w:val="24"/>
        </w:rPr>
        <w:tab/>
        <w:t>7</w:t>
      </w:r>
      <w:r w:rsidR="002A57A6">
        <w:rPr>
          <w:rFonts w:ascii="Arial Narrow" w:hAnsi="Arial Narrow"/>
          <w:sz w:val="24"/>
          <w:szCs w:val="24"/>
        </w:rPr>
        <w:t>2</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3.47</w:t>
      </w:r>
      <w:r w:rsidRPr="002E5A1F">
        <w:rPr>
          <w:rFonts w:ascii="Arial Narrow" w:hAnsi="Arial Narrow"/>
          <w:sz w:val="24"/>
          <w:szCs w:val="24"/>
        </w:rPr>
        <w:tab/>
        <w:t>FNP: Agencies Considered</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183F86">
        <w:rPr>
          <w:rFonts w:ascii="Arial Narrow" w:hAnsi="Arial Narrow"/>
          <w:sz w:val="24"/>
          <w:szCs w:val="24"/>
        </w:rPr>
        <w:t>2</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3.48</w:t>
      </w:r>
      <w:r w:rsidRPr="002E5A1F">
        <w:rPr>
          <w:rFonts w:ascii="Arial Narrow" w:hAnsi="Arial Narrow"/>
          <w:sz w:val="24"/>
          <w:szCs w:val="24"/>
        </w:rPr>
        <w:tab/>
        <w:t>PMHNP: Agencies Considered</w:t>
      </w:r>
      <w:r w:rsidR="00905124">
        <w:rPr>
          <w:rFonts w:ascii="Arial Narrow" w:hAnsi="Arial Narrow"/>
          <w:sz w:val="24"/>
          <w:szCs w:val="24"/>
        </w:rPr>
        <w:t>………………………………………………………………………………</w:t>
      </w:r>
      <w:r w:rsidR="00905124">
        <w:rPr>
          <w:rFonts w:ascii="Arial Narrow" w:hAnsi="Arial Narrow"/>
          <w:sz w:val="24"/>
          <w:szCs w:val="24"/>
        </w:rPr>
        <w:tab/>
        <w:t>7</w:t>
      </w:r>
      <w:r w:rsidR="00C05CDD">
        <w:rPr>
          <w:rFonts w:ascii="Arial Narrow" w:hAnsi="Arial Narrow"/>
          <w:sz w:val="24"/>
          <w:szCs w:val="24"/>
        </w:rPr>
        <w:t>3</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3.49</w:t>
      </w:r>
      <w:r w:rsidRPr="002E5A1F">
        <w:rPr>
          <w:rFonts w:ascii="Arial Narrow" w:hAnsi="Arial Narrow"/>
          <w:sz w:val="24"/>
          <w:szCs w:val="24"/>
        </w:rPr>
        <w:tab/>
        <w:t>Student Evaluation in Preceptorships</w:t>
      </w:r>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3</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3.50</w:t>
      </w:r>
      <w:r w:rsidRPr="002E5A1F">
        <w:rPr>
          <w:rFonts w:ascii="Arial Narrow" w:hAnsi="Arial Narrow"/>
          <w:sz w:val="24"/>
          <w:szCs w:val="24"/>
        </w:rPr>
        <w:tab/>
        <w:t>Clinical Health Requirements</w:t>
      </w:r>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3</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3.51</w:t>
      </w:r>
      <w:r w:rsidRPr="002E5A1F">
        <w:rPr>
          <w:rFonts w:ascii="Arial Narrow" w:hAnsi="Arial Narrow"/>
          <w:sz w:val="24"/>
          <w:szCs w:val="24"/>
        </w:rPr>
        <w:tab/>
        <w:t>Health Assessment and Personal Record</w:t>
      </w:r>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4</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3.52</w:t>
      </w:r>
      <w:r w:rsidRPr="002E5A1F">
        <w:rPr>
          <w:rFonts w:ascii="Arial Narrow" w:hAnsi="Arial Narrow"/>
          <w:sz w:val="24"/>
          <w:szCs w:val="24"/>
        </w:rPr>
        <w:tab/>
      </w:r>
      <w:r w:rsidR="00EF572E">
        <w:rPr>
          <w:rFonts w:ascii="Arial Narrow" w:hAnsi="Arial Narrow"/>
          <w:sz w:val="24"/>
          <w:szCs w:val="24"/>
        </w:rPr>
        <w:t>Vaccinations</w:t>
      </w:r>
      <w:r w:rsidR="00905124">
        <w:rPr>
          <w:rFonts w:ascii="Arial Narrow" w:hAnsi="Arial Narrow"/>
          <w:sz w:val="24"/>
          <w:szCs w:val="24"/>
        </w:rPr>
        <w:t>………………………………………………………………………………………………….</w:t>
      </w:r>
      <w:r w:rsidR="00905124">
        <w:rPr>
          <w:rFonts w:ascii="Arial Narrow" w:hAnsi="Arial Narrow"/>
          <w:sz w:val="24"/>
          <w:szCs w:val="24"/>
        </w:rPr>
        <w:tab/>
        <w:t>7</w:t>
      </w:r>
      <w:r w:rsidR="00EF572E">
        <w:rPr>
          <w:rFonts w:ascii="Arial Narrow" w:hAnsi="Arial Narrow"/>
          <w:sz w:val="24"/>
          <w:szCs w:val="24"/>
        </w:rPr>
        <w:t>4</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3.53</w:t>
      </w:r>
      <w:r w:rsidRPr="002E5A1F">
        <w:rPr>
          <w:rFonts w:ascii="Arial Narrow" w:hAnsi="Arial Narrow"/>
          <w:sz w:val="24"/>
          <w:szCs w:val="24"/>
        </w:rPr>
        <w:tab/>
        <w:t>Tuberculosis Testing</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2A57A6">
        <w:rPr>
          <w:rFonts w:ascii="Arial Narrow" w:hAnsi="Arial Narrow"/>
          <w:sz w:val="24"/>
          <w:szCs w:val="24"/>
        </w:rPr>
        <w:t>6</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3.54</w:t>
      </w:r>
      <w:r w:rsidRPr="002E5A1F">
        <w:rPr>
          <w:rFonts w:ascii="Arial Narrow" w:hAnsi="Arial Narrow"/>
          <w:sz w:val="24"/>
          <w:szCs w:val="24"/>
        </w:rPr>
        <w:tab/>
        <w:t>Other Requirements</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2A57A6">
        <w:rPr>
          <w:rFonts w:ascii="Arial Narrow" w:hAnsi="Arial Narrow"/>
          <w:sz w:val="24"/>
          <w:szCs w:val="24"/>
        </w:rPr>
        <w:t>6</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3.55</w:t>
      </w:r>
      <w:r w:rsidRPr="002E5A1F">
        <w:rPr>
          <w:rFonts w:ascii="Arial Narrow" w:hAnsi="Arial Narrow"/>
          <w:sz w:val="24"/>
          <w:szCs w:val="24"/>
        </w:rPr>
        <w:tab/>
        <w:t>Miscellaneous</w:t>
      </w:r>
      <w:r w:rsidR="00905124">
        <w:rPr>
          <w:rFonts w:ascii="Arial Narrow" w:hAnsi="Arial Narrow"/>
          <w:sz w:val="24"/>
          <w:szCs w:val="24"/>
        </w:rPr>
        <w:t>………………………………………………………………………………………………….</w:t>
      </w:r>
      <w:r w:rsidR="00905124">
        <w:rPr>
          <w:rFonts w:ascii="Arial Narrow" w:hAnsi="Arial Narrow"/>
          <w:sz w:val="24"/>
          <w:szCs w:val="24"/>
        </w:rPr>
        <w:tab/>
        <w:t>7</w:t>
      </w:r>
      <w:r w:rsidR="00C05CDD">
        <w:rPr>
          <w:rFonts w:ascii="Arial Narrow" w:hAnsi="Arial Narrow"/>
          <w:sz w:val="24"/>
          <w:szCs w:val="24"/>
        </w:rPr>
        <w:t>7</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3.56</w:t>
      </w:r>
      <w:r w:rsidRPr="002E5A1F">
        <w:rPr>
          <w:rFonts w:ascii="Arial Narrow" w:hAnsi="Arial Narrow"/>
          <w:sz w:val="24"/>
          <w:szCs w:val="24"/>
        </w:rPr>
        <w:tab/>
        <w:t xml:space="preserve">Clinical </w:t>
      </w:r>
      <w:r w:rsidR="00EF572E">
        <w:rPr>
          <w:rFonts w:ascii="Arial Narrow" w:hAnsi="Arial Narrow"/>
          <w:sz w:val="24"/>
          <w:szCs w:val="24"/>
        </w:rPr>
        <w:t>Site Placement and</w:t>
      </w:r>
      <w:r w:rsidRPr="002E5A1F">
        <w:rPr>
          <w:rFonts w:ascii="Arial Narrow" w:hAnsi="Arial Narrow"/>
          <w:sz w:val="24"/>
          <w:szCs w:val="24"/>
        </w:rPr>
        <w:t xml:space="preserve"> Policies</w:t>
      </w:r>
      <w:r w:rsidR="00905124">
        <w:rPr>
          <w:rFonts w:ascii="Arial Narrow" w:hAnsi="Arial Narrow"/>
          <w:sz w:val="24"/>
          <w:szCs w:val="24"/>
        </w:rPr>
        <w:t>………………………………………</w:t>
      </w:r>
      <w:proofErr w:type="gramStart"/>
      <w:r w:rsidR="00EF572E">
        <w:rPr>
          <w:rFonts w:ascii="Arial Narrow" w:hAnsi="Arial Narrow"/>
          <w:sz w:val="24"/>
          <w:szCs w:val="24"/>
        </w:rPr>
        <w:t>…..</w:t>
      </w:r>
      <w:proofErr w:type="gramEnd"/>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7</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3.57</w:t>
      </w:r>
      <w:r w:rsidRPr="002E5A1F">
        <w:rPr>
          <w:rFonts w:ascii="Arial Narrow" w:hAnsi="Arial Narrow"/>
          <w:sz w:val="24"/>
          <w:szCs w:val="24"/>
        </w:rPr>
        <w:tab/>
        <w:t>Personal Appearance Requirements—Clinical Settings</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2A57A6">
        <w:rPr>
          <w:rFonts w:ascii="Arial Narrow" w:hAnsi="Arial Narrow"/>
          <w:sz w:val="24"/>
          <w:szCs w:val="24"/>
        </w:rPr>
        <w:t>7</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3.58</w:t>
      </w:r>
      <w:r w:rsidRPr="002E5A1F">
        <w:rPr>
          <w:rFonts w:ascii="Arial Narrow" w:hAnsi="Arial Narrow"/>
          <w:sz w:val="24"/>
          <w:szCs w:val="24"/>
        </w:rPr>
        <w:tab/>
        <w:t>Clinical Placement—Information specifically for the FNP and PMHNP Tracks</w:t>
      </w:r>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8</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3.59</w:t>
      </w:r>
      <w:r w:rsidRPr="002E5A1F">
        <w:rPr>
          <w:rFonts w:ascii="Arial Narrow" w:hAnsi="Arial Narrow"/>
          <w:sz w:val="24"/>
          <w:szCs w:val="24"/>
        </w:rPr>
        <w:tab/>
        <w:t>FNP Clinical Rotation Information</w:t>
      </w:r>
      <w:r w:rsidR="00905124">
        <w:rPr>
          <w:rFonts w:ascii="Arial Narrow" w:hAnsi="Arial Narrow"/>
          <w:sz w:val="24"/>
          <w:szCs w:val="24"/>
        </w:rPr>
        <w:t>……………………………………………………………………………</w:t>
      </w:r>
      <w:r w:rsidR="00905124">
        <w:rPr>
          <w:rFonts w:ascii="Arial Narrow" w:hAnsi="Arial Narrow"/>
          <w:sz w:val="24"/>
          <w:szCs w:val="24"/>
        </w:rPr>
        <w:tab/>
        <w:t>7</w:t>
      </w:r>
      <w:r w:rsidR="00091DEE">
        <w:rPr>
          <w:rFonts w:ascii="Arial Narrow" w:hAnsi="Arial Narrow"/>
          <w:sz w:val="24"/>
          <w:szCs w:val="24"/>
        </w:rPr>
        <w:t>8</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3.60</w:t>
      </w:r>
      <w:r w:rsidRPr="002E5A1F">
        <w:rPr>
          <w:rFonts w:ascii="Arial Narrow" w:hAnsi="Arial Narrow"/>
          <w:sz w:val="24"/>
          <w:szCs w:val="24"/>
        </w:rPr>
        <w:tab/>
        <w:t>PMHNP Clinical Placement Information</w:t>
      </w:r>
      <w:r w:rsidR="00905124">
        <w:rPr>
          <w:rFonts w:ascii="Arial Narrow" w:hAnsi="Arial Narrow"/>
          <w:sz w:val="24"/>
          <w:szCs w:val="24"/>
        </w:rPr>
        <w:t>…………………………………………………………………….</w:t>
      </w:r>
      <w:r w:rsidR="00905124">
        <w:rPr>
          <w:rFonts w:ascii="Arial Narrow" w:hAnsi="Arial Narrow"/>
          <w:sz w:val="24"/>
          <w:szCs w:val="24"/>
        </w:rPr>
        <w:tab/>
        <w:t>7</w:t>
      </w:r>
      <w:r w:rsidR="002A57A6">
        <w:rPr>
          <w:rFonts w:ascii="Arial Narrow" w:hAnsi="Arial Narrow"/>
          <w:sz w:val="24"/>
          <w:szCs w:val="24"/>
        </w:rPr>
        <w:t>9</w:t>
      </w:r>
    </w:p>
    <w:p w:rsidR="001C1F81" w:rsidRPr="002E5A1F" w:rsidRDefault="001C1F81" w:rsidP="001C1F81">
      <w:pPr>
        <w:spacing w:after="0"/>
        <w:rPr>
          <w:rFonts w:ascii="Arial Narrow" w:hAnsi="Arial Narrow"/>
          <w:sz w:val="24"/>
          <w:szCs w:val="24"/>
        </w:rPr>
      </w:pPr>
      <w:r w:rsidRPr="002E5A1F">
        <w:rPr>
          <w:rFonts w:ascii="Arial Narrow" w:hAnsi="Arial Narrow"/>
          <w:sz w:val="24"/>
          <w:szCs w:val="24"/>
        </w:rPr>
        <w:t>3.61</w:t>
      </w:r>
      <w:r w:rsidRPr="002E5A1F">
        <w:rPr>
          <w:rFonts w:ascii="Arial Narrow" w:hAnsi="Arial Narrow"/>
          <w:sz w:val="24"/>
          <w:szCs w:val="24"/>
        </w:rPr>
        <w:tab/>
        <w:t>Clinical Hours and Competence</w:t>
      </w:r>
      <w:r w:rsidR="00905124">
        <w:rPr>
          <w:rFonts w:ascii="Arial Narrow" w:hAnsi="Arial Narrow"/>
          <w:sz w:val="24"/>
          <w:szCs w:val="24"/>
        </w:rPr>
        <w:t>…………………………………………………………………………</w:t>
      </w:r>
      <w:proofErr w:type="gramStart"/>
      <w:r w:rsidR="00905124">
        <w:rPr>
          <w:rFonts w:ascii="Arial Narrow" w:hAnsi="Arial Narrow"/>
          <w:sz w:val="24"/>
          <w:szCs w:val="24"/>
        </w:rPr>
        <w:t>…..</w:t>
      </w:r>
      <w:proofErr w:type="gramEnd"/>
      <w:r w:rsidR="00905124">
        <w:rPr>
          <w:rFonts w:ascii="Arial Narrow" w:hAnsi="Arial Narrow"/>
          <w:sz w:val="24"/>
          <w:szCs w:val="24"/>
        </w:rPr>
        <w:tab/>
        <w:t>7</w:t>
      </w:r>
      <w:r w:rsidR="002A57A6">
        <w:rPr>
          <w:rFonts w:ascii="Arial Narrow" w:hAnsi="Arial Narrow"/>
          <w:sz w:val="24"/>
          <w:szCs w:val="24"/>
        </w:rPr>
        <w:t>9</w:t>
      </w:r>
    </w:p>
    <w:p w:rsidR="00F051BB" w:rsidRDefault="001C1F81" w:rsidP="001C1F81">
      <w:pPr>
        <w:spacing w:after="0" w:line="240" w:lineRule="auto"/>
        <w:rPr>
          <w:rFonts w:ascii="Arial Narrow" w:hAnsi="Arial Narrow"/>
          <w:sz w:val="24"/>
          <w:szCs w:val="24"/>
          <w:lang w:bidi="en-US"/>
        </w:rPr>
      </w:pPr>
      <w:r w:rsidRPr="002E5A1F">
        <w:rPr>
          <w:rFonts w:ascii="Arial Narrow" w:hAnsi="Arial Narrow"/>
          <w:sz w:val="24"/>
          <w:szCs w:val="24"/>
        </w:rPr>
        <w:t>3.62</w:t>
      </w:r>
      <w:r w:rsidRPr="002E5A1F">
        <w:rPr>
          <w:rFonts w:ascii="Arial Narrow" w:hAnsi="Arial Narrow"/>
          <w:sz w:val="24"/>
          <w:szCs w:val="24"/>
        </w:rPr>
        <w:tab/>
      </w:r>
      <w:r w:rsidRPr="002E5A1F">
        <w:rPr>
          <w:rFonts w:ascii="Arial Narrow" w:hAnsi="Arial Narrow"/>
          <w:sz w:val="24"/>
          <w:szCs w:val="24"/>
          <w:lang w:bidi="en-US"/>
        </w:rPr>
        <w:t>Sigma Theta Tau International– Psi Omicron Chapter Honor Society</w:t>
      </w:r>
      <w:r w:rsidR="00905124">
        <w:rPr>
          <w:rFonts w:ascii="Arial Narrow" w:hAnsi="Arial Narrow"/>
          <w:sz w:val="24"/>
          <w:szCs w:val="24"/>
          <w:lang w:bidi="en-US"/>
        </w:rPr>
        <w:t>………………………………</w:t>
      </w:r>
      <w:proofErr w:type="gramStart"/>
      <w:r w:rsidR="00905124">
        <w:rPr>
          <w:rFonts w:ascii="Arial Narrow" w:hAnsi="Arial Narrow"/>
          <w:sz w:val="24"/>
          <w:szCs w:val="24"/>
          <w:lang w:bidi="en-US"/>
        </w:rPr>
        <w:t>…..</w:t>
      </w:r>
      <w:proofErr w:type="gramEnd"/>
      <w:r w:rsidR="00905124">
        <w:rPr>
          <w:rFonts w:ascii="Arial Narrow" w:hAnsi="Arial Narrow"/>
          <w:sz w:val="24"/>
          <w:szCs w:val="24"/>
          <w:lang w:bidi="en-US"/>
        </w:rPr>
        <w:tab/>
      </w:r>
      <w:r w:rsidR="002A57A6">
        <w:rPr>
          <w:rFonts w:ascii="Arial Narrow" w:hAnsi="Arial Narrow"/>
          <w:sz w:val="24"/>
          <w:szCs w:val="24"/>
          <w:lang w:bidi="en-US"/>
        </w:rPr>
        <w:t>80</w:t>
      </w:r>
    </w:p>
    <w:p w:rsidR="00E417D1" w:rsidRDefault="00E417D1" w:rsidP="001C1F81">
      <w:pPr>
        <w:spacing w:after="0" w:line="240" w:lineRule="auto"/>
        <w:rPr>
          <w:rFonts w:ascii="Arial Narrow" w:eastAsia="Arial Narrow" w:hAnsi="Arial Narrow" w:cs="Arial Narrow"/>
          <w:color w:val="000000"/>
          <w:sz w:val="24"/>
          <w:szCs w:val="24"/>
          <w:lang w:bidi="en-US"/>
        </w:rPr>
      </w:pPr>
      <w:r>
        <w:rPr>
          <w:rFonts w:ascii="Arial Narrow" w:hAnsi="Arial Narrow"/>
          <w:sz w:val="24"/>
          <w:szCs w:val="24"/>
          <w:lang w:bidi="en-US"/>
        </w:rPr>
        <w:t>3.63</w:t>
      </w:r>
      <w:r>
        <w:rPr>
          <w:rFonts w:ascii="Arial Narrow" w:hAnsi="Arial Narrow"/>
          <w:sz w:val="24"/>
          <w:szCs w:val="24"/>
          <w:lang w:bidi="en-US"/>
        </w:rPr>
        <w:tab/>
        <w:t>Accreditation</w:t>
      </w:r>
      <w:r w:rsidR="00905124">
        <w:rPr>
          <w:rFonts w:ascii="Arial Narrow" w:hAnsi="Arial Narrow"/>
          <w:sz w:val="24"/>
          <w:szCs w:val="24"/>
          <w:lang w:bidi="en-US"/>
        </w:rPr>
        <w:t>……………………………………………………………………………………………………</w:t>
      </w:r>
      <w:r w:rsidR="00905124">
        <w:rPr>
          <w:rFonts w:ascii="Arial Narrow" w:hAnsi="Arial Narrow"/>
          <w:sz w:val="24"/>
          <w:szCs w:val="24"/>
          <w:lang w:bidi="en-US"/>
        </w:rPr>
        <w:tab/>
      </w:r>
      <w:r w:rsidR="002A57A6">
        <w:rPr>
          <w:rFonts w:ascii="Arial Narrow" w:hAnsi="Arial Narrow"/>
          <w:sz w:val="24"/>
          <w:szCs w:val="24"/>
          <w:lang w:bidi="en-US"/>
        </w:rPr>
        <w:t>80</w:t>
      </w:r>
    </w:p>
    <w:p w:rsidR="00F051BB" w:rsidRDefault="00F051BB" w:rsidP="00924D62">
      <w:pPr>
        <w:spacing w:after="0" w:line="240" w:lineRule="auto"/>
        <w:rPr>
          <w:rFonts w:ascii="Arial Narrow" w:eastAsia="Arial Narrow" w:hAnsi="Arial Narrow" w:cs="Arial Narrow"/>
          <w:color w:val="000000"/>
          <w:sz w:val="24"/>
          <w:szCs w:val="24"/>
          <w:lang w:bidi="en-US"/>
        </w:rPr>
      </w:pPr>
    </w:p>
    <w:p w:rsidR="00F051BB" w:rsidRDefault="00F051BB"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1: </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Davenport University Nursing Program Civility Pledge</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2</w:t>
      </w:r>
    </w:p>
    <w:p w:rsidR="00F051BB" w:rsidRDefault="00F051BB"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2: </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Michigan Right to Know Law</w:t>
      </w:r>
      <w:r w:rsidR="00905124">
        <w:rPr>
          <w:rFonts w:ascii="Arial Narrow" w:eastAsia="Arial Narrow" w:hAnsi="Arial Narrow" w:cs="Arial Narrow"/>
          <w:color w:val="000000"/>
          <w:sz w:val="24"/>
          <w:szCs w:val="24"/>
          <w:lang w:bidi="en-US"/>
        </w:rPr>
        <w:t>……………………………………………………………………</w:t>
      </w:r>
      <w:proofErr w:type="gramStart"/>
      <w:r w:rsidR="00905124">
        <w:rPr>
          <w:rFonts w:ascii="Arial Narrow" w:eastAsia="Arial Narrow" w:hAnsi="Arial Narrow" w:cs="Arial Narrow"/>
          <w:color w:val="000000"/>
          <w:sz w:val="24"/>
          <w:szCs w:val="24"/>
          <w:lang w:bidi="en-US"/>
        </w:rPr>
        <w:t>…..</w:t>
      </w:r>
      <w:proofErr w:type="gramEnd"/>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3</w:t>
      </w:r>
    </w:p>
    <w:p w:rsidR="00F051BB" w:rsidRDefault="00F051BB" w:rsidP="00F051BB">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3: </w:t>
      </w:r>
      <w:r w:rsidR="00A60F97">
        <w:rPr>
          <w:rFonts w:ascii="Arial Narrow" w:eastAsia="Arial Narrow" w:hAnsi="Arial Narrow" w:cs="Arial Narrow"/>
          <w:color w:val="000000"/>
          <w:sz w:val="24"/>
          <w:szCs w:val="24"/>
          <w:lang w:bidi="en-US"/>
        </w:rPr>
        <w:tab/>
      </w:r>
      <w:r w:rsidRPr="00F051BB">
        <w:rPr>
          <w:rFonts w:ascii="Arial Narrow" w:eastAsia="Arial Narrow" w:hAnsi="Arial Narrow" w:cs="Arial Narrow"/>
          <w:color w:val="000000"/>
          <w:sz w:val="24"/>
          <w:szCs w:val="24"/>
          <w:lang w:bidi="en-US"/>
        </w:rPr>
        <w:t>Recommendations for Clinical Experience Restrictions</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4</w:t>
      </w:r>
    </w:p>
    <w:p w:rsidR="00F051BB" w:rsidRDefault="00F051BB" w:rsidP="00F051BB">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4: </w:t>
      </w:r>
      <w:r w:rsidR="00A60F97">
        <w:rPr>
          <w:rFonts w:ascii="Arial Narrow" w:eastAsia="Arial Narrow" w:hAnsi="Arial Narrow" w:cs="Arial Narrow"/>
          <w:color w:val="000000"/>
          <w:sz w:val="24"/>
          <w:szCs w:val="24"/>
          <w:lang w:bidi="en-US"/>
        </w:rPr>
        <w:tab/>
      </w:r>
      <w:r w:rsidRPr="00F051BB">
        <w:rPr>
          <w:rFonts w:ascii="Arial Narrow" w:eastAsia="Arial Narrow" w:hAnsi="Arial Narrow" w:cs="Arial Narrow"/>
          <w:color w:val="000000"/>
          <w:sz w:val="24"/>
          <w:szCs w:val="24"/>
          <w:lang w:bidi="en-US"/>
        </w:rPr>
        <w:t>American Nurses' Association Code of Ethics for Nurses</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6</w:t>
      </w:r>
    </w:p>
    <w:p w:rsidR="00F051BB" w:rsidRDefault="00F051BB" w:rsidP="00F051BB">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5: </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Scope of Nursing Practice</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7</w:t>
      </w:r>
    </w:p>
    <w:p w:rsidR="00F051BB" w:rsidRDefault="00F051BB" w:rsidP="00F051BB">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6: </w:t>
      </w:r>
      <w:r w:rsidR="00A60F97">
        <w:rPr>
          <w:rFonts w:ascii="Arial Narrow" w:eastAsia="Arial Narrow" w:hAnsi="Arial Narrow" w:cs="Arial Narrow"/>
          <w:color w:val="000000"/>
          <w:sz w:val="24"/>
          <w:szCs w:val="24"/>
          <w:lang w:bidi="en-US"/>
        </w:rPr>
        <w:tab/>
      </w:r>
      <w:r w:rsidRPr="00F051BB">
        <w:rPr>
          <w:rFonts w:ascii="Arial Narrow" w:eastAsia="Arial Narrow" w:hAnsi="Arial Narrow" w:cs="Arial Narrow"/>
          <w:color w:val="000000"/>
          <w:sz w:val="24"/>
          <w:szCs w:val="24"/>
          <w:lang w:bidi="en-US"/>
        </w:rPr>
        <w:t>American Nurses' Association Standards of Practice</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8</w:t>
      </w:r>
      <w:r w:rsidR="002A57A6">
        <w:rPr>
          <w:rFonts w:ascii="Arial Narrow" w:eastAsia="Arial Narrow" w:hAnsi="Arial Narrow" w:cs="Arial Narrow"/>
          <w:color w:val="000000"/>
          <w:sz w:val="24"/>
          <w:szCs w:val="24"/>
          <w:lang w:bidi="en-US"/>
        </w:rPr>
        <w:t>8</w:t>
      </w:r>
    </w:p>
    <w:p w:rsidR="00F051BB" w:rsidRDefault="00F051BB" w:rsidP="00F051BB">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Appendix 7: </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Professional Organizations</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r>
      <w:r w:rsidR="002A57A6">
        <w:rPr>
          <w:rFonts w:ascii="Arial Narrow" w:eastAsia="Arial Narrow" w:hAnsi="Arial Narrow" w:cs="Arial Narrow"/>
          <w:color w:val="000000"/>
          <w:sz w:val="24"/>
          <w:szCs w:val="24"/>
          <w:lang w:bidi="en-US"/>
        </w:rPr>
        <w:t>90</w:t>
      </w:r>
    </w:p>
    <w:p w:rsidR="00F051BB" w:rsidRDefault="00F051BB" w:rsidP="00F051BB">
      <w:pPr>
        <w:spacing w:after="0" w:line="240" w:lineRule="auto"/>
        <w:rPr>
          <w:rFonts w:ascii="Arial Narrow" w:eastAsia="Arial Narrow" w:hAnsi="Arial Narrow" w:cs="Arial Narrow"/>
          <w:color w:val="000000"/>
          <w:sz w:val="24"/>
          <w:szCs w:val="24"/>
          <w:lang w:bidi="en-US"/>
        </w:rPr>
      </w:pPr>
    </w:p>
    <w:p w:rsidR="00F051BB" w:rsidRDefault="00E421B7" w:rsidP="00F051BB">
      <w:pPr>
        <w:spacing w:after="0" w:line="240" w:lineRule="auto"/>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College of Health Professions Appendices</w:t>
      </w:r>
    </w:p>
    <w:p w:rsidR="001C1F81" w:rsidRPr="00E421B7" w:rsidRDefault="00905124" w:rsidP="00F051BB">
      <w:pPr>
        <w:spacing w:after="0" w:line="240" w:lineRule="auto"/>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 xml:space="preserve">                </w:t>
      </w:r>
    </w:p>
    <w:p w:rsidR="00F051BB" w:rsidRDefault="00E421B7"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A-1</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Pr="00E421B7">
        <w:rPr>
          <w:rFonts w:ascii="Arial Narrow" w:eastAsia="Arial Narrow" w:hAnsi="Arial Narrow" w:cs="Arial Narrow"/>
          <w:color w:val="000000"/>
          <w:sz w:val="24"/>
          <w:szCs w:val="24"/>
          <w:lang w:bidi="en-US"/>
        </w:rPr>
        <w:t>Common Abbreviations, Acronyms, and Key Words</w:t>
      </w:r>
      <w:r w:rsidR="00905124">
        <w:rPr>
          <w:rFonts w:ascii="Arial Narrow" w:eastAsia="Arial Narrow" w:hAnsi="Arial Narrow" w:cs="Arial Narrow"/>
          <w:color w:val="000000"/>
          <w:sz w:val="24"/>
          <w:szCs w:val="24"/>
          <w:lang w:bidi="en-US"/>
        </w:rPr>
        <w:t>………………………………………………………</w:t>
      </w:r>
      <w:r w:rsidR="00905124">
        <w:rPr>
          <w:rFonts w:ascii="Arial Narrow" w:eastAsia="Arial Narrow" w:hAnsi="Arial Narrow" w:cs="Arial Narrow"/>
          <w:color w:val="000000"/>
          <w:sz w:val="24"/>
          <w:szCs w:val="24"/>
          <w:lang w:bidi="en-US"/>
        </w:rPr>
        <w:tab/>
        <w:t>9</w:t>
      </w:r>
      <w:r w:rsidR="002A57A6">
        <w:rPr>
          <w:rFonts w:ascii="Arial Narrow" w:eastAsia="Arial Narrow" w:hAnsi="Arial Narrow" w:cs="Arial Narrow"/>
          <w:color w:val="000000"/>
          <w:sz w:val="24"/>
          <w:szCs w:val="24"/>
          <w:lang w:bidi="en-US"/>
        </w:rPr>
        <w:t>2</w:t>
      </w:r>
    </w:p>
    <w:p w:rsidR="00E421B7" w:rsidRDefault="00E421B7"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A-2</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Student Disclosure (CBC)</w:t>
      </w:r>
      <w:r w:rsidR="00905124">
        <w:rPr>
          <w:rFonts w:ascii="Arial Narrow" w:eastAsia="Arial Narrow" w:hAnsi="Arial Narrow" w:cs="Arial Narrow"/>
          <w:color w:val="000000"/>
          <w:sz w:val="24"/>
          <w:szCs w:val="24"/>
          <w:lang w:bidi="en-US"/>
        </w:rPr>
        <w:t>……………………………………………………………………………</w:t>
      </w:r>
      <w:proofErr w:type="gramStart"/>
      <w:r w:rsidR="00905124">
        <w:rPr>
          <w:rFonts w:ascii="Arial Narrow" w:eastAsia="Arial Narrow" w:hAnsi="Arial Narrow" w:cs="Arial Narrow"/>
          <w:color w:val="000000"/>
          <w:sz w:val="24"/>
          <w:szCs w:val="24"/>
          <w:lang w:bidi="en-US"/>
        </w:rPr>
        <w:t>…..</w:t>
      </w:r>
      <w:proofErr w:type="gramEnd"/>
      <w:r w:rsidR="00905124">
        <w:rPr>
          <w:rFonts w:ascii="Arial Narrow" w:eastAsia="Arial Narrow" w:hAnsi="Arial Narrow" w:cs="Arial Narrow"/>
          <w:color w:val="000000"/>
          <w:sz w:val="24"/>
          <w:szCs w:val="24"/>
          <w:lang w:bidi="en-US"/>
        </w:rPr>
        <w:tab/>
        <w:t>…..</w:t>
      </w:r>
      <w:r w:rsidR="00905124">
        <w:rPr>
          <w:rFonts w:ascii="Arial Narrow" w:eastAsia="Arial Narrow" w:hAnsi="Arial Narrow" w:cs="Arial Narrow"/>
          <w:color w:val="000000"/>
          <w:sz w:val="24"/>
          <w:szCs w:val="24"/>
          <w:lang w:bidi="en-US"/>
        </w:rPr>
        <w:tab/>
        <w:t>9</w:t>
      </w:r>
      <w:r w:rsidR="002A57A6">
        <w:rPr>
          <w:rFonts w:ascii="Arial Narrow" w:eastAsia="Arial Narrow" w:hAnsi="Arial Narrow" w:cs="Arial Narrow"/>
          <w:color w:val="000000"/>
          <w:sz w:val="24"/>
          <w:szCs w:val="24"/>
          <w:lang w:bidi="en-US"/>
        </w:rPr>
        <w:t>4</w:t>
      </w:r>
    </w:p>
    <w:p w:rsidR="00E421B7" w:rsidRDefault="00E421B7"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A-3</w:t>
      </w:r>
      <w:r>
        <w:rPr>
          <w:rFonts w:ascii="Arial Narrow" w:eastAsia="Arial Narrow" w:hAnsi="Arial Narrow" w:cs="Arial Narrow"/>
          <w:color w:val="000000"/>
          <w:sz w:val="24"/>
          <w:szCs w:val="24"/>
          <w:lang w:bidi="en-US"/>
        </w:rPr>
        <w:tab/>
      </w:r>
      <w:r w:rsidR="00A60F97">
        <w:rPr>
          <w:rFonts w:ascii="Arial Narrow" w:eastAsia="Arial Narrow" w:hAnsi="Arial Narrow" w:cs="Arial Narrow"/>
          <w:color w:val="000000"/>
          <w:sz w:val="24"/>
          <w:szCs w:val="24"/>
          <w:lang w:bidi="en-US"/>
        </w:rPr>
        <w:tab/>
      </w:r>
      <w:r w:rsidRPr="00E421B7">
        <w:rPr>
          <w:rFonts w:ascii="Arial Narrow" w:eastAsia="Arial Narrow" w:hAnsi="Arial Narrow" w:cs="Arial Narrow"/>
          <w:color w:val="000000"/>
          <w:sz w:val="24"/>
          <w:szCs w:val="24"/>
          <w:lang w:bidi="en-US"/>
        </w:rPr>
        <w:t>Bloodborne Pathogens Exposure/ Needlestick Incident Reporting</w:t>
      </w:r>
      <w:r w:rsidR="00EF13ED">
        <w:rPr>
          <w:rFonts w:ascii="Arial Narrow" w:eastAsia="Arial Narrow" w:hAnsi="Arial Narrow" w:cs="Arial Narrow"/>
          <w:color w:val="000000"/>
          <w:sz w:val="24"/>
          <w:szCs w:val="24"/>
          <w:lang w:bidi="en-US"/>
        </w:rPr>
        <w:t>………………………………………</w:t>
      </w:r>
      <w:r w:rsidR="00EF13ED">
        <w:rPr>
          <w:rFonts w:ascii="Arial Narrow" w:eastAsia="Arial Narrow" w:hAnsi="Arial Narrow" w:cs="Arial Narrow"/>
          <w:color w:val="000000"/>
          <w:sz w:val="24"/>
          <w:szCs w:val="24"/>
          <w:lang w:bidi="en-US"/>
        </w:rPr>
        <w:tab/>
        <w:t>9</w:t>
      </w:r>
      <w:r w:rsidR="002A57A6">
        <w:rPr>
          <w:rFonts w:ascii="Arial Narrow" w:eastAsia="Arial Narrow" w:hAnsi="Arial Narrow" w:cs="Arial Narrow"/>
          <w:color w:val="000000"/>
          <w:sz w:val="24"/>
          <w:szCs w:val="24"/>
          <w:lang w:bidi="en-US"/>
        </w:rPr>
        <w:t>6</w:t>
      </w:r>
    </w:p>
    <w:p w:rsidR="00D875CE" w:rsidRDefault="00D875CE"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A-4</w:t>
      </w:r>
      <w:r w:rsidR="00A60F97">
        <w:rPr>
          <w:rFonts w:ascii="Arial Narrow" w:eastAsia="Arial Narrow" w:hAnsi="Arial Narrow" w:cs="Arial Narrow"/>
          <w:color w:val="000000"/>
          <w:sz w:val="24"/>
          <w:szCs w:val="24"/>
          <w:lang w:bidi="en-US"/>
        </w:rPr>
        <w:tab/>
      </w:r>
      <w:r>
        <w:rPr>
          <w:rFonts w:ascii="Arial Narrow" w:eastAsia="Arial Narrow" w:hAnsi="Arial Narrow" w:cs="Arial Narrow"/>
          <w:color w:val="000000"/>
          <w:sz w:val="24"/>
          <w:szCs w:val="24"/>
          <w:lang w:bidi="en-US"/>
        </w:rPr>
        <w:tab/>
        <w:t>Professional Standards Form</w:t>
      </w:r>
      <w:r w:rsidR="00EF13ED">
        <w:rPr>
          <w:rFonts w:ascii="Arial Narrow" w:eastAsia="Arial Narrow" w:hAnsi="Arial Narrow" w:cs="Arial Narrow"/>
          <w:color w:val="000000"/>
          <w:sz w:val="24"/>
          <w:szCs w:val="24"/>
          <w:lang w:bidi="en-US"/>
        </w:rPr>
        <w:t>…………………………………………………………………………………9</w:t>
      </w:r>
      <w:r w:rsidR="002A57A6">
        <w:rPr>
          <w:rFonts w:ascii="Arial Narrow" w:eastAsia="Arial Narrow" w:hAnsi="Arial Narrow" w:cs="Arial Narrow"/>
          <w:color w:val="000000"/>
          <w:sz w:val="24"/>
          <w:szCs w:val="24"/>
          <w:lang w:bidi="en-US"/>
        </w:rPr>
        <w:t>8</w:t>
      </w: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 xml:space="preserve">*To access the College of Health Professions Student Handbook, go to </w:t>
      </w:r>
      <w:hyperlink r:id="rId10">
        <w:r>
          <w:rPr>
            <w:rFonts w:ascii="Times New Roman" w:eastAsia="Times New Roman" w:hAnsi="Times New Roman" w:cs="Times New Roman"/>
            <w:color w:val="0000FF"/>
            <w:sz w:val="24"/>
            <w:szCs w:val="24"/>
            <w:u w:val="single"/>
          </w:rPr>
          <w:t>https://my.davenport.edu/college- health-professions/handbook</w:t>
        </w:r>
      </w:hyperlink>
      <w:r>
        <w:rPr>
          <w:rFonts w:ascii="Times New Roman" w:eastAsia="Times New Roman" w:hAnsi="Times New Roman" w:cs="Times New Roman"/>
          <w:color w:val="0000FF"/>
          <w:sz w:val="24"/>
          <w:szCs w:val="24"/>
          <w:u w:val="single"/>
        </w:rPr>
        <w:t>.</w:t>
      </w: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D875CE" w:rsidRDefault="00D875CE" w:rsidP="00924D62">
      <w:pPr>
        <w:spacing w:after="0" w:line="240" w:lineRule="auto"/>
        <w:rPr>
          <w:rFonts w:ascii="Arial Narrow" w:eastAsia="Arial Narrow" w:hAnsi="Arial Narrow" w:cs="Arial Narrow"/>
          <w:color w:val="000000"/>
          <w:sz w:val="24"/>
          <w:szCs w:val="24"/>
          <w:lang w:bidi="en-US"/>
        </w:rPr>
      </w:pPr>
    </w:p>
    <w:p w:rsidR="00F23C7F" w:rsidRDefault="00F23C7F" w:rsidP="00F23C7F">
      <w:pPr>
        <w:spacing w:after="0"/>
        <w:jc w:val="center"/>
        <w:rPr>
          <w:rFonts w:ascii="Arial Narrow" w:eastAsia="Arial Narrow" w:hAnsi="Arial Narrow" w:cs="Arial Narrow"/>
          <w:b/>
          <w:color w:val="000000"/>
          <w:sz w:val="24"/>
          <w:szCs w:val="24"/>
          <w:lang w:bidi="en-US"/>
        </w:rPr>
      </w:pPr>
    </w:p>
    <w:p w:rsidR="00E6656E" w:rsidRDefault="00E6656E" w:rsidP="00F23C7F">
      <w:pPr>
        <w:spacing w:after="0"/>
        <w:jc w:val="center"/>
        <w:rPr>
          <w:rFonts w:ascii="Arial Narrow" w:eastAsia="Arial Narrow" w:hAnsi="Arial Narrow" w:cs="Arial Narrow"/>
          <w:b/>
          <w:color w:val="000000"/>
          <w:sz w:val="24"/>
          <w:szCs w:val="24"/>
          <w:lang w:bidi="en-US"/>
        </w:rPr>
      </w:pPr>
    </w:p>
    <w:p w:rsidR="00E6656E" w:rsidRDefault="00E6656E" w:rsidP="00F23C7F">
      <w:pPr>
        <w:spacing w:after="0"/>
        <w:jc w:val="center"/>
        <w:rPr>
          <w:rFonts w:ascii="Arial Narrow" w:eastAsia="Arial Narrow" w:hAnsi="Arial Narrow" w:cs="Arial Narrow"/>
          <w:b/>
          <w:color w:val="000000"/>
          <w:sz w:val="24"/>
          <w:szCs w:val="24"/>
          <w:lang w:bidi="en-US"/>
        </w:rPr>
      </w:pPr>
    </w:p>
    <w:p w:rsidR="00E6656E" w:rsidRDefault="00E6656E" w:rsidP="00F23C7F">
      <w:pPr>
        <w:spacing w:after="0"/>
        <w:jc w:val="center"/>
        <w:rPr>
          <w:rFonts w:ascii="Arial Narrow" w:eastAsia="Arial Narrow" w:hAnsi="Arial Narrow" w:cs="Arial Narrow"/>
          <w:b/>
          <w:color w:val="000000"/>
          <w:sz w:val="24"/>
          <w:szCs w:val="24"/>
          <w:lang w:bidi="en-US"/>
        </w:rPr>
      </w:pPr>
    </w:p>
    <w:p w:rsidR="00E6656E" w:rsidRDefault="00E6656E" w:rsidP="00F23C7F">
      <w:pPr>
        <w:spacing w:after="0"/>
        <w:jc w:val="center"/>
        <w:rPr>
          <w:rFonts w:ascii="Arial Narrow" w:eastAsia="Arial Narrow" w:hAnsi="Arial Narrow" w:cs="Arial Narrow"/>
          <w:b/>
          <w:color w:val="000000"/>
          <w:sz w:val="24"/>
          <w:szCs w:val="24"/>
          <w:lang w:bidi="en-US"/>
        </w:rPr>
      </w:pPr>
    </w:p>
    <w:p w:rsidR="00F23C7F" w:rsidRDefault="00F23C7F" w:rsidP="00F23C7F">
      <w:pPr>
        <w:spacing w:after="0"/>
        <w:jc w:val="center"/>
        <w:rPr>
          <w:rFonts w:ascii="Arial Narrow" w:eastAsia="Arial Narrow" w:hAnsi="Arial Narrow" w:cs="Arial Narrow"/>
          <w:b/>
          <w:color w:val="000000"/>
          <w:sz w:val="24"/>
          <w:szCs w:val="24"/>
          <w:lang w:bidi="en-US"/>
        </w:rPr>
      </w:pPr>
      <w:r>
        <w:rPr>
          <w:noProof/>
          <w:color w:val="000000"/>
          <w:sz w:val="20"/>
          <w:szCs w:val="20"/>
        </w:rPr>
        <w:drawing>
          <wp:inline distT="0" distB="0" distL="0" distR="0" wp14:anchorId="4902597E" wp14:editId="7A30145B">
            <wp:extent cx="2103680" cy="997362"/>
            <wp:effectExtent l="0" t="0" r="0" b="0"/>
            <wp:docPr id="121" name="image41.png" descr="DU Logo vert"/>
            <wp:cNvGraphicFramePr/>
            <a:graphic xmlns:a="http://schemas.openxmlformats.org/drawingml/2006/main">
              <a:graphicData uri="http://schemas.openxmlformats.org/drawingml/2006/picture">
                <pic:pic xmlns:pic="http://schemas.openxmlformats.org/drawingml/2006/picture">
                  <pic:nvPicPr>
                    <pic:cNvPr id="0" name="image41.png" descr="DU Logo vert"/>
                    <pic:cNvPicPr preferRelativeResize="0"/>
                  </pic:nvPicPr>
                  <pic:blipFill>
                    <a:blip r:embed="rId11"/>
                    <a:srcRect/>
                    <a:stretch>
                      <a:fillRect/>
                    </a:stretch>
                  </pic:blipFill>
                  <pic:spPr>
                    <a:xfrm>
                      <a:off x="0" y="0"/>
                      <a:ext cx="2103680" cy="997362"/>
                    </a:xfrm>
                    <a:prstGeom prst="rect">
                      <a:avLst/>
                    </a:prstGeom>
                    <a:ln/>
                  </pic:spPr>
                </pic:pic>
              </a:graphicData>
            </a:graphic>
          </wp:inline>
        </w:drawing>
      </w:r>
    </w:p>
    <w:p w:rsidR="00F23C7F" w:rsidRDefault="00F23C7F" w:rsidP="00F23C7F">
      <w:pPr>
        <w:spacing w:after="0"/>
        <w:jc w:val="center"/>
        <w:rPr>
          <w:rFonts w:ascii="Arial Narrow" w:eastAsia="Arial Narrow" w:hAnsi="Arial Narrow" w:cs="Arial Narrow"/>
          <w:b/>
          <w:color w:val="000000"/>
          <w:sz w:val="24"/>
          <w:szCs w:val="24"/>
          <w:lang w:bidi="en-US"/>
        </w:rPr>
      </w:pPr>
    </w:p>
    <w:p w:rsidR="00F23C7F" w:rsidRDefault="00F23C7F" w:rsidP="00F23C7F">
      <w:pPr>
        <w:spacing w:after="0"/>
        <w:jc w:val="center"/>
        <w:rPr>
          <w:rFonts w:ascii="Arial Narrow" w:eastAsia="Arial Narrow" w:hAnsi="Arial Narrow" w:cs="Arial Narrow"/>
          <w:b/>
          <w:color w:val="000000"/>
          <w:sz w:val="24"/>
          <w:szCs w:val="24"/>
          <w:lang w:bidi="en-US"/>
        </w:rPr>
      </w:pPr>
    </w:p>
    <w:p w:rsidR="00F23C7F" w:rsidRDefault="00F23C7F" w:rsidP="00F23C7F">
      <w:pPr>
        <w:spacing w:after="0"/>
        <w:jc w:val="center"/>
        <w:rPr>
          <w:rFonts w:ascii="Arial Narrow" w:eastAsia="Arial Narrow" w:hAnsi="Arial Narrow" w:cs="Arial Narrow"/>
          <w:b/>
          <w:color w:val="000000"/>
          <w:sz w:val="24"/>
          <w:szCs w:val="24"/>
          <w:lang w:bidi="en-US"/>
        </w:rPr>
      </w:pPr>
      <w:r w:rsidRPr="00D777D4">
        <w:rPr>
          <w:rFonts w:ascii="Arial Narrow" w:eastAsia="Arial Narrow" w:hAnsi="Arial Narrow" w:cs="Arial Narrow"/>
          <w:b/>
          <w:color w:val="000000"/>
          <w:sz w:val="24"/>
          <w:szCs w:val="24"/>
          <w:lang w:bidi="en-US"/>
        </w:rPr>
        <w:t xml:space="preserve">College of Health Professions </w:t>
      </w:r>
    </w:p>
    <w:p w:rsidR="00F23C7F" w:rsidRDefault="00F23C7F" w:rsidP="00F23C7F">
      <w:pPr>
        <w:spacing w:after="0"/>
        <w:jc w:val="center"/>
        <w:rPr>
          <w:rFonts w:ascii="Arial Narrow" w:eastAsia="Arial Narrow" w:hAnsi="Arial Narrow" w:cs="Arial Narrow"/>
          <w:b/>
          <w:color w:val="000000"/>
          <w:sz w:val="24"/>
          <w:szCs w:val="24"/>
          <w:lang w:bidi="en-US"/>
        </w:rPr>
      </w:pPr>
      <w:r w:rsidRPr="00D777D4">
        <w:rPr>
          <w:rFonts w:ascii="Arial Narrow" w:eastAsia="Arial Narrow" w:hAnsi="Arial Narrow" w:cs="Arial Narrow"/>
          <w:b/>
          <w:color w:val="000000"/>
          <w:sz w:val="24"/>
          <w:szCs w:val="24"/>
          <w:lang w:bidi="en-US"/>
        </w:rPr>
        <w:t>Acceptance of Policies and Procedures</w:t>
      </w:r>
    </w:p>
    <w:p w:rsidR="00F23C7F" w:rsidRDefault="00F23C7F" w:rsidP="00F23C7F">
      <w:pPr>
        <w:spacing w:after="0"/>
        <w:jc w:val="center"/>
        <w:rPr>
          <w:rFonts w:ascii="Arial Narrow" w:eastAsia="Arial Narrow" w:hAnsi="Arial Narrow" w:cs="Arial Narrow"/>
          <w:b/>
          <w:color w:val="000000"/>
          <w:sz w:val="24"/>
          <w:szCs w:val="24"/>
          <w:lang w:bidi="en-US"/>
        </w:rPr>
      </w:pPr>
    </w:p>
    <w:p w:rsidR="00F23C7F" w:rsidRPr="004D3395" w:rsidRDefault="00F23C7F" w:rsidP="00F23C7F">
      <w:pPr>
        <w:spacing w:after="0"/>
        <w:rPr>
          <w:rFonts w:ascii="Arial Narrow" w:eastAsia="Arial Narrow" w:hAnsi="Arial Narrow" w:cs="Arial Narrow"/>
          <w:b/>
          <w:color w:val="000000"/>
          <w:sz w:val="24"/>
          <w:szCs w:val="24"/>
          <w:lang w:bidi="en-US"/>
        </w:rPr>
      </w:pPr>
    </w:p>
    <w:p w:rsidR="00F23C7F" w:rsidRPr="00B366FE" w:rsidRDefault="00F23C7F" w:rsidP="00F23C7F">
      <w:pPr>
        <w:spacing w:after="0"/>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ab/>
      </w:r>
    </w:p>
    <w:p w:rsidR="00F23C7F" w:rsidRPr="003B0763" w:rsidRDefault="00F23C7F" w:rsidP="00F23C7F">
      <w:pPr>
        <w:spacing w:after="0"/>
        <w:rPr>
          <w:rFonts w:ascii="Arial Narrow" w:hAnsi="Arial Narrow"/>
          <w:color w:val="000000"/>
          <w:sz w:val="24"/>
          <w:szCs w:val="24"/>
        </w:rPr>
      </w:pPr>
    </w:p>
    <w:p w:rsidR="00F23C7F" w:rsidRPr="00FC460D" w:rsidRDefault="00F23C7F" w:rsidP="00F23C7F">
      <w:pPr>
        <w:spacing w:after="0"/>
        <w:jc w:val="both"/>
        <w:rPr>
          <w:rFonts w:ascii="Arial Narrow" w:hAnsi="Arial Narrow"/>
          <w:sz w:val="24"/>
          <w:szCs w:val="24"/>
        </w:rPr>
      </w:pPr>
      <w:r>
        <w:rPr>
          <w:rFonts w:ascii="Arial Narrow" w:hAnsi="Arial Narrow"/>
          <w:sz w:val="24"/>
          <w:szCs w:val="24"/>
        </w:rPr>
        <w:t>I</w:t>
      </w:r>
      <w:r>
        <w:rPr>
          <w:color w:val="000000"/>
          <w:sz w:val="24"/>
          <w:szCs w:val="24"/>
        </w:rPr>
        <w:t xml:space="preserve">,  </w:t>
      </w:r>
      <w:r>
        <w:rPr>
          <w:color w:val="000000"/>
          <w:sz w:val="24"/>
          <w:szCs w:val="24"/>
          <w:u w:val="single"/>
        </w:rPr>
        <w:t xml:space="preserve"> </w:t>
      </w:r>
      <w:r>
        <w:rPr>
          <w:color w:val="000000"/>
          <w:sz w:val="24"/>
          <w:szCs w:val="24"/>
          <w:u w:val="single"/>
        </w:rPr>
        <w:tab/>
        <w:t xml:space="preserve">                                                                                   </w:t>
      </w:r>
      <w:r>
        <w:rPr>
          <w:rFonts w:ascii="Arial Narrow" w:hAnsi="Arial Narrow"/>
          <w:sz w:val="24"/>
          <w:szCs w:val="24"/>
        </w:rPr>
        <w:t xml:space="preserve">  </w:t>
      </w:r>
      <w:r w:rsidRPr="00FC460D">
        <w:rPr>
          <w:rFonts w:ascii="Arial Narrow" w:hAnsi="Arial Narrow"/>
          <w:sz w:val="24"/>
          <w:szCs w:val="24"/>
        </w:rPr>
        <w:t>(print name), have received the current Davenport University College of Health Professions Student Handbook. I understand that I am responsible for the information it contains regarding health programs and keeping up to date of any changes to the policies and/or procedures while I am a student in the College of Health Professions.</w:t>
      </w:r>
    </w:p>
    <w:p w:rsidR="00F23C7F" w:rsidRPr="00FC460D" w:rsidRDefault="00F23C7F" w:rsidP="00F23C7F">
      <w:pPr>
        <w:spacing w:after="0"/>
        <w:jc w:val="both"/>
        <w:rPr>
          <w:rFonts w:ascii="Arial Narrow" w:hAnsi="Arial Narrow"/>
          <w:sz w:val="24"/>
          <w:szCs w:val="24"/>
        </w:rPr>
      </w:pPr>
    </w:p>
    <w:p w:rsidR="00F23C7F" w:rsidRPr="00FC460D" w:rsidRDefault="00F23C7F" w:rsidP="00F23C7F">
      <w:pPr>
        <w:spacing w:after="0"/>
        <w:jc w:val="both"/>
        <w:rPr>
          <w:rFonts w:ascii="Arial Narrow" w:hAnsi="Arial Narrow"/>
          <w:sz w:val="24"/>
          <w:szCs w:val="24"/>
        </w:rPr>
      </w:pPr>
      <w:r w:rsidRPr="00FC460D">
        <w:rPr>
          <w:rFonts w:ascii="Arial Narrow" w:hAnsi="Arial Narrow"/>
          <w:sz w:val="24"/>
          <w:szCs w:val="24"/>
        </w:rPr>
        <w:t>I further understand it is my responsibility to contact an advisor, Chair or Associate Chair, if I have any question regarding admission into, remaining in, or re-entering of my program. I agree to abide by the policies and requirements as stated in this handbook. I understand that I may need to sign an additional form(s) for my specific program.</w:t>
      </w:r>
    </w:p>
    <w:p w:rsidR="00F23C7F" w:rsidRPr="00FC460D" w:rsidRDefault="00F23C7F" w:rsidP="00F23C7F">
      <w:pPr>
        <w:spacing w:after="0"/>
        <w:jc w:val="both"/>
        <w:rPr>
          <w:rFonts w:ascii="Arial Narrow" w:hAnsi="Arial Narrow"/>
          <w:sz w:val="24"/>
          <w:szCs w:val="24"/>
        </w:rPr>
      </w:pPr>
    </w:p>
    <w:p w:rsidR="00F23C7F" w:rsidRPr="00FC460D" w:rsidRDefault="00F23C7F" w:rsidP="00F23C7F">
      <w:pPr>
        <w:spacing w:after="0"/>
        <w:jc w:val="both"/>
        <w:rPr>
          <w:rFonts w:ascii="Arial Narrow" w:hAnsi="Arial Narrow"/>
          <w:sz w:val="24"/>
          <w:szCs w:val="24"/>
        </w:rPr>
      </w:pPr>
      <w:r w:rsidRPr="00FC460D">
        <w:rPr>
          <w:rFonts w:ascii="Arial Narrow" w:hAnsi="Arial Narrow"/>
          <w:sz w:val="24"/>
          <w:szCs w:val="24"/>
        </w:rPr>
        <w:t>I understand that I must abide by the professional ethics and standards accepted by professionals and technicians in my individual career choice. Confidentiality of medical information is mandatory. Dress code, personal conduct, and professional attitude are expected throughout my program and I understand that I will be expected to act professionally at all times.</w:t>
      </w:r>
    </w:p>
    <w:p w:rsidR="00F23C7F" w:rsidRPr="00FC460D" w:rsidRDefault="00F23C7F" w:rsidP="00F23C7F">
      <w:pPr>
        <w:spacing w:after="0"/>
        <w:rPr>
          <w:rFonts w:ascii="Arial Narrow" w:hAnsi="Arial Narrow"/>
          <w:sz w:val="24"/>
          <w:szCs w:val="24"/>
        </w:rPr>
      </w:pPr>
    </w:p>
    <w:p w:rsidR="00F23C7F" w:rsidRPr="00FC460D" w:rsidRDefault="00F23C7F" w:rsidP="00F23C7F">
      <w:pPr>
        <w:spacing w:after="0"/>
        <w:rPr>
          <w:rFonts w:ascii="Arial Narrow" w:hAnsi="Arial Narrow"/>
          <w:sz w:val="24"/>
          <w:szCs w:val="24"/>
        </w:rPr>
      </w:pPr>
    </w:p>
    <w:p w:rsidR="00F23C7F" w:rsidRPr="00FC460D" w:rsidRDefault="00F23C7F" w:rsidP="00F23C7F">
      <w:pPr>
        <w:spacing w:after="0"/>
        <w:rPr>
          <w:rFonts w:ascii="Arial Narrow" w:hAnsi="Arial Narrow"/>
          <w:sz w:val="24"/>
          <w:szCs w:val="24"/>
        </w:rPr>
      </w:pPr>
    </w:p>
    <w:p w:rsidR="00F23C7F" w:rsidRDefault="00F23C7F" w:rsidP="00F23C7F">
      <w:pPr>
        <w:spacing w:after="0"/>
        <w:rPr>
          <w:rFonts w:ascii="Arial Narrow" w:hAnsi="Arial Narrow"/>
          <w:sz w:val="24"/>
          <w:szCs w:val="24"/>
        </w:rPr>
      </w:pPr>
    </w:p>
    <w:p w:rsidR="00F23C7F" w:rsidRDefault="00F23C7F" w:rsidP="00F23C7F">
      <w:pPr>
        <w:spacing w:after="0"/>
        <w:rPr>
          <w:rFonts w:ascii="Arial Narrow" w:hAnsi="Arial Narrow"/>
          <w:sz w:val="24"/>
          <w:szCs w:val="24"/>
        </w:rPr>
      </w:pPr>
      <w:r>
        <w:rPr>
          <w:rFonts w:ascii="Arial Narrow" w:hAnsi="Arial Narrow"/>
          <w:sz w:val="24"/>
          <w:szCs w:val="24"/>
        </w:rPr>
        <w:t>________________________________________________________            ____________________</w:t>
      </w:r>
    </w:p>
    <w:p w:rsidR="00F23C7F" w:rsidRDefault="00F23C7F" w:rsidP="00F23C7F">
      <w:pPr>
        <w:spacing w:after="0"/>
        <w:rPr>
          <w:rFonts w:ascii="Arial Narrow" w:hAnsi="Arial Narrow"/>
          <w:sz w:val="24"/>
          <w:szCs w:val="24"/>
        </w:rPr>
      </w:pPr>
      <w:r w:rsidRPr="00FC460D">
        <w:rPr>
          <w:rFonts w:ascii="Arial Narrow" w:hAnsi="Arial Narrow"/>
          <w:sz w:val="24"/>
          <w:szCs w:val="24"/>
        </w:rPr>
        <w:t>Student’s signature</w:t>
      </w:r>
      <w:r w:rsidRPr="00FC460D">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FC460D">
        <w:rPr>
          <w:rFonts w:ascii="Arial Narrow" w:hAnsi="Arial Narrow"/>
          <w:sz w:val="24"/>
          <w:szCs w:val="24"/>
        </w:rPr>
        <w:t>Date</w:t>
      </w:r>
    </w:p>
    <w:p w:rsidR="00D875CE" w:rsidRDefault="00D875CE" w:rsidP="00D875CE">
      <w:pPr>
        <w:spacing w:after="0" w:line="240" w:lineRule="auto"/>
        <w:jc w:val="center"/>
        <w:rPr>
          <w:rFonts w:ascii="Arial Narrow" w:eastAsia="Arial Narrow" w:hAnsi="Arial Narrow" w:cs="Arial Narrow"/>
          <w:color w:val="000000"/>
          <w:sz w:val="24"/>
          <w:szCs w:val="24"/>
          <w:lang w:bidi="en-US"/>
        </w:rPr>
      </w:pPr>
    </w:p>
    <w:p w:rsidR="00F23C7F" w:rsidRDefault="00F23C7F" w:rsidP="00D875CE">
      <w:pPr>
        <w:spacing w:after="0" w:line="240" w:lineRule="auto"/>
        <w:jc w:val="center"/>
        <w:rPr>
          <w:rFonts w:ascii="Arial Narrow" w:eastAsia="Arial Narrow" w:hAnsi="Arial Narrow" w:cs="Arial Narrow"/>
          <w:color w:val="000000"/>
          <w:sz w:val="24"/>
          <w:szCs w:val="24"/>
          <w:lang w:bidi="en-US"/>
        </w:rPr>
      </w:pPr>
    </w:p>
    <w:p w:rsidR="00F23C7F" w:rsidRDefault="00F23C7F" w:rsidP="00D875CE">
      <w:pPr>
        <w:spacing w:after="0" w:line="240" w:lineRule="auto"/>
        <w:jc w:val="center"/>
        <w:rPr>
          <w:rFonts w:ascii="Arial Narrow" w:eastAsia="Arial Narrow" w:hAnsi="Arial Narrow" w:cs="Arial Narrow"/>
          <w:color w:val="000000"/>
          <w:sz w:val="24"/>
          <w:szCs w:val="24"/>
          <w:lang w:bidi="en-US"/>
        </w:rPr>
      </w:pPr>
    </w:p>
    <w:p w:rsidR="00F23C7F" w:rsidRDefault="00F23C7F" w:rsidP="00D875CE">
      <w:pPr>
        <w:spacing w:after="0" w:line="240" w:lineRule="auto"/>
        <w:jc w:val="center"/>
        <w:rPr>
          <w:rFonts w:ascii="Arial Narrow" w:eastAsia="Arial Narrow" w:hAnsi="Arial Narrow" w:cs="Arial Narrow"/>
          <w:color w:val="000000"/>
          <w:sz w:val="24"/>
          <w:szCs w:val="24"/>
          <w:lang w:bidi="en-US"/>
        </w:rPr>
      </w:pPr>
    </w:p>
    <w:p w:rsidR="00F23C7F" w:rsidRDefault="00F23C7F" w:rsidP="00D875CE">
      <w:pPr>
        <w:spacing w:after="0" w:line="240" w:lineRule="auto"/>
        <w:jc w:val="center"/>
        <w:rPr>
          <w:rFonts w:ascii="Arial Narrow" w:eastAsia="Arial Narrow" w:hAnsi="Arial Narrow" w:cs="Arial Narrow"/>
          <w:color w:val="000000"/>
          <w:sz w:val="24"/>
          <w:szCs w:val="24"/>
          <w:lang w:bidi="en-US"/>
        </w:rPr>
      </w:pPr>
    </w:p>
    <w:p w:rsidR="00F23C7F" w:rsidRDefault="00F23C7F" w:rsidP="00D875CE">
      <w:pPr>
        <w:spacing w:after="0" w:line="240" w:lineRule="auto"/>
        <w:jc w:val="center"/>
        <w:rPr>
          <w:rFonts w:ascii="Arial Narrow" w:eastAsia="Arial Narrow" w:hAnsi="Arial Narrow" w:cs="Arial Narrow"/>
          <w:color w:val="000000"/>
          <w:sz w:val="24"/>
          <w:szCs w:val="24"/>
          <w:lang w:bidi="en-US"/>
        </w:rPr>
      </w:pPr>
    </w:p>
    <w:p w:rsidR="001C1F81" w:rsidRDefault="001C1F81" w:rsidP="00D875CE">
      <w:pPr>
        <w:spacing w:after="0" w:line="240" w:lineRule="auto"/>
        <w:jc w:val="center"/>
        <w:rPr>
          <w:rFonts w:ascii="Arial Narrow" w:eastAsia="Arial Narrow" w:hAnsi="Arial Narrow" w:cs="Arial Narrow"/>
          <w:color w:val="000000"/>
          <w:sz w:val="24"/>
          <w:szCs w:val="24"/>
          <w:lang w:bidi="en-US"/>
        </w:rPr>
      </w:pPr>
    </w:p>
    <w:p w:rsidR="0082274B" w:rsidRDefault="0082274B" w:rsidP="00D875CE">
      <w:pPr>
        <w:spacing w:after="0" w:line="240" w:lineRule="auto"/>
        <w:jc w:val="center"/>
        <w:rPr>
          <w:rFonts w:ascii="Arial Narrow" w:eastAsia="Arial Narrow" w:hAnsi="Arial Narrow" w:cs="Arial Narrow"/>
          <w:color w:val="000000"/>
          <w:sz w:val="24"/>
          <w:szCs w:val="24"/>
          <w:lang w:bidi="en-US"/>
        </w:rPr>
      </w:pPr>
    </w:p>
    <w:p w:rsidR="0082274B" w:rsidRDefault="0082274B" w:rsidP="00D875CE">
      <w:pPr>
        <w:spacing w:after="0" w:line="240" w:lineRule="auto"/>
        <w:jc w:val="center"/>
        <w:rPr>
          <w:rFonts w:ascii="Arial Narrow" w:eastAsia="Arial Narrow" w:hAnsi="Arial Narrow" w:cs="Arial Narrow"/>
          <w:color w:val="000000"/>
          <w:sz w:val="24"/>
          <w:szCs w:val="24"/>
          <w:lang w:bidi="en-US"/>
        </w:rPr>
      </w:pPr>
    </w:p>
    <w:p w:rsidR="0082274B" w:rsidRDefault="0082274B" w:rsidP="00D875CE">
      <w:pPr>
        <w:spacing w:after="0" w:line="240" w:lineRule="auto"/>
        <w:jc w:val="center"/>
        <w:rPr>
          <w:rFonts w:ascii="Arial Narrow" w:eastAsia="Arial Narrow" w:hAnsi="Arial Narrow" w:cs="Arial Narrow"/>
          <w:color w:val="000000"/>
          <w:sz w:val="24"/>
          <w:szCs w:val="24"/>
          <w:lang w:bidi="en-US"/>
        </w:rPr>
      </w:pPr>
    </w:p>
    <w:p w:rsidR="0082274B" w:rsidRDefault="0082274B" w:rsidP="00D875CE">
      <w:pPr>
        <w:spacing w:after="0" w:line="240" w:lineRule="auto"/>
        <w:jc w:val="center"/>
        <w:rPr>
          <w:rFonts w:ascii="Arial Narrow" w:eastAsia="Arial Narrow" w:hAnsi="Arial Narrow" w:cs="Arial Narrow"/>
          <w:color w:val="000000"/>
          <w:sz w:val="24"/>
          <w:szCs w:val="24"/>
          <w:lang w:bidi="en-US"/>
        </w:rPr>
      </w:pPr>
    </w:p>
    <w:p w:rsidR="001C1F81" w:rsidRDefault="001C1F81" w:rsidP="00D875CE">
      <w:pPr>
        <w:spacing w:after="0" w:line="240" w:lineRule="auto"/>
        <w:jc w:val="center"/>
        <w:rPr>
          <w:rFonts w:ascii="Arial Narrow" w:eastAsia="Arial Narrow" w:hAnsi="Arial Narrow" w:cs="Arial Narrow"/>
          <w:color w:val="000000"/>
          <w:sz w:val="24"/>
          <w:szCs w:val="24"/>
          <w:lang w:bidi="en-US"/>
        </w:rPr>
      </w:pPr>
    </w:p>
    <w:p w:rsidR="001C1F81" w:rsidRDefault="001C1F81" w:rsidP="00D875CE">
      <w:pPr>
        <w:spacing w:after="0" w:line="240" w:lineRule="auto"/>
        <w:jc w:val="center"/>
        <w:rPr>
          <w:rFonts w:ascii="Arial Narrow" w:eastAsia="Arial Narrow" w:hAnsi="Arial Narrow" w:cs="Arial Narrow"/>
          <w:color w:val="000000"/>
          <w:sz w:val="24"/>
          <w:szCs w:val="24"/>
          <w:lang w:bidi="en-US"/>
        </w:rPr>
      </w:pPr>
    </w:p>
    <w:p w:rsidR="00F23C7F" w:rsidRPr="00F23C7F" w:rsidRDefault="00F23C7F" w:rsidP="00F23C7F">
      <w:pPr>
        <w:spacing w:after="0"/>
        <w:rPr>
          <w:rFonts w:ascii="Arial Narrow" w:hAnsi="Arial Narrow"/>
          <w:b/>
          <w:sz w:val="28"/>
          <w:szCs w:val="28"/>
        </w:rPr>
      </w:pPr>
      <w:r w:rsidRPr="00F23C7F">
        <w:rPr>
          <w:rFonts w:ascii="Arial Narrow" w:hAnsi="Arial Narrow"/>
          <w:b/>
          <w:sz w:val="28"/>
          <w:szCs w:val="28"/>
        </w:rPr>
        <w:lastRenderedPageBreak/>
        <w:t>SECTION 1 - COLLEGE OF HEALTH PROFESSIONS GENERAL INFORMATION</w:t>
      </w:r>
    </w:p>
    <w:p w:rsidR="00F23C7F" w:rsidRPr="00494C63" w:rsidRDefault="00F23C7F" w:rsidP="00F23C7F">
      <w:pPr>
        <w:spacing w:after="0"/>
        <w:rPr>
          <w:rFonts w:ascii="Arial Narrow" w:hAnsi="Arial Narrow"/>
          <w:b/>
          <w:sz w:val="24"/>
          <w:szCs w:val="24"/>
        </w:rPr>
      </w:pPr>
    </w:p>
    <w:p w:rsidR="00F23C7F" w:rsidRPr="00494C63" w:rsidRDefault="00F23C7F" w:rsidP="00F23C7F">
      <w:pPr>
        <w:spacing w:after="0"/>
        <w:rPr>
          <w:rFonts w:ascii="Arial Narrow" w:hAnsi="Arial Narrow"/>
          <w:b/>
          <w:sz w:val="24"/>
          <w:szCs w:val="24"/>
        </w:rPr>
      </w:pPr>
      <w:r>
        <w:rPr>
          <w:rFonts w:ascii="Arial Narrow" w:hAnsi="Arial Narrow"/>
          <w:b/>
          <w:sz w:val="24"/>
          <w:szCs w:val="24"/>
        </w:rPr>
        <w:t xml:space="preserve">1.1 </w:t>
      </w:r>
      <w:r w:rsidRPr="00494C63">
        <w:rPr>
          <w:rFonts w:ascii="Arial Narrow" w:hAnsi="Arial Narrow"/>
          <w:b/>
          <w:sz w:val="24"/>
          <w:szCs w:val="24"/>
        </w:rPr>
        <w:t>- WELCOME TO THE COLLEGE OF HEALTH PROFESSIONS</w:t>
      </w:r>
    </w:p>
    <w:p w:rsidR="00F23C7F" w:rsidRPr="00494C63" w:rsidRDefault="00F23C7F" w:rsidP="00F23C7F">
      <w:pPr>
        <w:spacing w:after="0"/>
        <w:rPr>
          <w:rFonts w:ascii="Arial Narrow" w:hAnsi="Arial Narrow"/>
          <w:sz w:val="24"/>
          <w:szCs w:val="24"/>
        </w:rPr>
      </w:pPr>
    </w:p>
    <w:p w:rsidR="00F23C7F" w:rsidRPr="00494C63" w:rsidRDefault="00F23C7F" w:rsidP="00F23C7F">
      <w:pPr>
        <w:spacing w:after="0"/>
        <w:rPr>
          <w:rFonts w:ascii="Arial Narrow" w:hAnsi="Arial Narrow"/>
          <w:sz w:val="24"/>
          <w:szCs w:val="24"/>
        </w:rPr>
      </w:pPr>
      <w:r w:rsidRPr="00494C63">
        <w:rPr>
          <w:rFonts w:ascii="Arial Narrow" w:hAnsi="Arial Narrow"/>
          <w:sz w:val="24"/>
          <w:szCs w:val="24"/>
        </w:rPr>
        <w:t>Thank you for choosing Davenport University. The faculty and staff of College of Health Professions (COHP) would like to welcome you and congratulate you on your choice of a career in the healthcare industry. The healthcare industry is dynamic and ever-changing. You have chosen a rewarding and challenging profession with many opportunities.</w:t>
      </w:r>
    </w:p>
    <w:p w:rsidR="00F23C7F" w:rsidRPr="00494C63" w:rsidRDefault="00F23C7F" w:rsidP="00F23C7F">
      <w:pPr>
        <w:spacing w:after="0"/>
        <w:rPr>
          <w:rFonts w:ascii="Arial Narrow" w:hAnsi="Arial Narrow"/>
          <w:sz w:val="24"/>
          <w:szCs w:val="24"/>
        </w:rPr>
      </w:pPr>
    </w:p>
    <w:p w:rsidR="00F23C7F" w:rsidRPr="00494C63" w:rsidRDefault="00F23C7F" w:rsidP="00F23C7F">
      <w:pPr>
        <w:spacing w:after="0"/>
        <w:rPr>
          <w:rFonts w:ascii="Arial Narrow" w:hAnsi="Arial Narrow"/>
          <w:b/>
          <w:sz w:val="24"/>
          <w:szCs w:val="24"/>
        </w:rPr>
      </w:pPr>
      <w:r w:rsidRPr="00494C63">
        <w:rPr>
          <w:rFonts w:ascii="Arial Narrow" w:hAnsi="Arial Narrow"/>
          <w:b/>
          <w:sz w:val="24"/>
          <w:szCs w:val="24"/>
        </w:rPr>
        <w:t>1.2 - INTRODUCTION</w:t>
      </w:r>
    </w:p>
    <w:p w:rsidR="00F23C7F" w:rsidRPr="00494C63" w:rsidRDefault="00F23C7F" w:rsidP="00F23C7F">
      <w:pPr>
        <w:spacing w:after="0"/>
        <w:rPr>
          <w:rFonts w:ascii="Arial Narrow" w:hAnsi="Arial Narrow"/>
          <w:sz w:val="24"/>
          <w:szCs w:val="24"/>
        </w:rPr>
      </w:pPr>
    </w:p>
    <w:p w:rsidR="00F23C7F" w:rsidRPr="00494C63" w:rsidRDefault="00F23C7F" w:rsidP="00F23C7F">
      <w:pPr>
        <w:spacing w:after="0"/>
        <w:rPr>
          <w:rFonts w:ascii="Arial Narrow" w:hAnsi="Arial Narrow"/>
          <w:sz w:val="24"/>
          <w:szCs w:val="24"/>
        </w:rPr>
      </w:pPr>
      <w:r w:rsidRPr="00494C63">
        <w:rPr>
          <w:rFonts w:ascii="Arial Narrow" w:hAnsi="Arial Narrow"/>
          <w:sz w:val="24"/>
          <w:szCs w:val="24"/>
        </w:rPr>
        <w:t>This handbook has been prepared to provide students with necessary information for specific curriculum. The student is strongly advised to refer to this handbook for guidance and information. The College of Health Professions programs provide a blend of theoretical concepts, laboratory practice, and clinical application. To be a successful student, it is essential that the student recognize and place a high priority on meeting program outcomes. Assuming responsibility for one’s own actions, attendance and participation are paramount both as a student and as a healthcare professional.</w:t>
      </w:r>
    </w:p>
    <w:p w:rsidR="00F23C7F" w:rsidRPr="00494C63" w:rsidRDefault="00F23C7F" w:rsidP="00F23C7F">
      <w:pPr>
        <w:spacing w:after="0"/>
        <w:rPr>
          <w:rFonts w:ascii="Arial Narrow" w:hAnsi="Arial Narrow"/>
          <w:sz w:val="24"/>
          <w:szCs w:val="24"/>
        </w:rPr>
      </w:pPr>
    </w:p>
    <w:p w:rsidR="00F23C7F" w:rsidRPr="00494C63" w:rsidRDefault="00F23C7F" w:rsidP="00F23C7F">
      <w:pPr>
        <w:spacing w:after="0"/>
        <w:rPr>
          <w:rFonts w:ascii="Arial Narrow" w:hAnsi="Arial Narrow"/>
          <w:sz w:val="24"/>
          <w:szCs w:val="24"/>
        </w:rPr>
      </w:pPr>
      <w:r w:rsidRPr="00494C63">
        <w:rPr>
          <w:rFonts w:ascii="Arial Narrow" w:hAnsi="Arial Narrow"/>
          <w:sz w:val="24"/>
          <w:szCs w:val="24"/>
        </w:rPr>
        <w:t>Other policies and procedures of the University – course descriptions, calendar, graduation requirements, and other pertinent information are covered in detail in the Undergraduate Catalog.</w:t>
      </w:r>
    </w:p>
    <w:p w:rsidR="00F23C7F" w:rsidRPr="00494C63" w:rsidRDefault="00F23C7F" w:rsidP="00F23C7F">
      <w:pPr>
        <w:spacing w:after="0"/>
        <w:rPr>
          <w:rFonts w:ascii="Arial Narrow" w:hAnsi="Arial Narrow"/>
          <w:sz w:val="24"/>
          <w:szCs w:val="24"/>
        </w:rPr>
      </w:pPr>
    </w:p>
    <w:p w:rsidR="00F23C7F" w:rsidRPr="00494C63" w:rsidRDefault="00F23C7F" w:rsidP="00F23C7F">
      <w:pPr>
        <w:spacing w:after="0"/>
        <w:rPr>
          <w:rFonts w:ascii="Arial Narrow" w:hAnsi="Arial Narrow"/>
          <w:b/>
          <w:sz w:val="24"/>
          <w:szCs w:val="24"/>
          <w:u w:val="single"/>
        </w:rPr>
      </w:pPr>
      <w:r w:rsidRPr="00494C63">
        <w:rPr>
          <w:rFonts w:ascii="Arial Narrow" w:hAnsi="Arial Narrow"/>
          <w:b/>
          <w:sz w:val="24"/>
          <w:szCs w:val="24"/>
          <w:u w:val="single"/>
        </w:rPr>
        <w:t>Note to prospective students:</w:t>
      </w:r>
    </w:p>
    <w:p w:rsidR="00F23C7F" w:rsidRPr="00494C63" w:rsidRDefault="00F23C7F" w:rsidP="00F23C7F">
      <w:pPr>
        <w:spacing w:after="0"/>
        <w:rPr>
          <w:rFonts w:ascii="Arial Narrow" w:hAnsi="Arial Narrow"/>
          <w:sz w:val="24"/>
          <w:szCs w:val="24"/>
        </w:rPr>
      </w:pPr>
      <w:r w:rsidRPr="00494C63">
        <w:rPr>
          <w:rFonts w:ascii="Arial Narrow" w:hAnsi="Arial Narrow"/>
          <w:sz w:val="24"/>
          <w:szCs w:val="24"/>
        </w:rPr>
        <w:t>Students need to fulfill program requirements as recorded for their catalog year; however, if the health program is one that allows the student to sit for a certification exam, the student is best served by following the most current Undergraduate Catalog requirements.</w:t>
      </w:r>
    </w:p>
    <w:p w:rsidR="00F23C7F" w:rsidRPr="00494C63" w:rsidRDefault="00F23C7F" w:rsidP="00F23C7F">
      <w:pPr>
        <w:spacing w:after="0"/>
        <w:rPr>
          <w:rFonts w:ascii="Arial Narrow" w:hAnsi="Arial Narrow"/>
          <w:sz w:val="24"/>
          <w:szCs w:val="24"/>
        </w:rPr>
      </w:pPr>
    </w:p>
    <w:p w:rsidR="00F23C7F" w:rsidRDefault="00F23C7F" w:rsidP="00F23C7F">
      <w:pPr>
        <w:spacing w:after="0"/>
        <w:rPr>
          <w:rFonts w:ascii="Arial Narrow" w:hAnsi="Arial Narrow"/>
          <w:sz w:val="24"/>
          <w:szCs w:val="24"/>
        </w:rPr>
      </w:pPr>
      <w:r w:rsidRPr="00494C63">
        <w:rPr>
          <w:rFonts w:ascii="Arial Narrow" w:hAnsi="Arial Narrow"/>
          <w:sz w:val="24"/>
          <w:szCs w:val="24"/>
        </w:rPr>
        <w:t>If the student is unable to successfully complete the certification exam, or is not eligible to sit for the exam due to changes mandated by the accrediting/approving agency, the student needs to be aware of this and make his/her scheduling choice(s) accordingly.</w:t>
      </w:r>
    </w:p>
    <w:p w:rsidR="00F23C7F" w:rsidRDefault="00E9742E" w:rsidP="00F23C7F">
      <w:pPr>
        <w:spacing w:after="0"/>
        <w:jc w:val="center"/>
        <w:rPr>
          <w:rFonts w:ascii="Arial Narrow" w:hAnsi="Arial Narrow"/>
          <w:sz w:val="24"/>
          <w:szCs w:val="24"/>
        </w:rPr>
      </w:pPr>
      <w:r>
        <w:rPr>
          <w:noProof/>
        </w:rPr>
        <mc:AlternateContent>
          <mc:Choice Requires="wpg">
            <w:drawing>
              <wp:anchor distT="0" distB="0" distL="114300" distR="114300" simplePos="0" relativeHeight="251667456" behindDoc="0" locked="0" layoutInCell="1" hidden="0" allowOverlap="1" wp14:anchorId="37B059A0" wp14:editId="036B3136">
                <wp:simplePos x="0" y="0"/>
                <wp:positionH relativeFrom="column">
                  <wp:posOffset>715976</wp:posOffset>
                </wp:positionH>
                <wp:positionV relativeFrom="paragraph">
                  <wp:posOffset>198258</wp:posOffset>
                </wp:positionV>
                <wp:extent cx="5608955" cy="2130425"/>
                <wp:effectExtent l="0" t="0" r="0" b="22225"/>
                <wp:wrapTopAndBottom distT="0" distB="0"/>
                <wp:docPr id="55" name="Group 55"/>
                <wp:cNvGraphicFramePr/>
                <a:graphic xmlns:a="http://schemas.openxmlformats.org/drawingml/2006/main">
                  <a:graphicData uri="http://schemas.microsoft.com/office/word/2010/wordprocessingGroup">
                    <wpg:wgp>
                      <wpg:cNvGrpSpPr/>
                      <wpg:grpSpPr>
                        <a:xfrm>
                          <a:off x="0" y="0"/>
                          <a:ext cx="5608955" cy="2130425"/>
                          <a:chOff x="2540888" y="2758920"/>
                          <a:chExt cx="5610225" cy="3531771"/>
                        </a:xfrm>
                      </wpg:grpSpPr>
                      <wpg:grpSp>
                        <wpg:cNvPr id="4" name="Group 4"/>
                        <wpg:cNvGrpSpPr/>
                        <wpg:grpSpPr>
                          <a:xfrm>
                            <a:off x="2540888" y="2758920"/>
                            <a:ext cx="5610225" cy="3531771"/>
                            <a:chOff x="0" y="0"/>
                            <a:chExt cx="5610225" cy="3531771"/>
                          </a:xfrm>
                        </wpg:grpSpPr>
                        <wps:wsp>
                          <wps:cNvPr id="5" name="Rectangle 5"/>
                          <wps:cNvSpPr/>
                          <wps:spPr>
                            <a:xfrm>
                              <a:off x="0" y="0"/>
                              <a:ext cx="5610225" cy="2042150"/>
                            </a:xfrm>
                            <a:prstGeom prst="rect">
                              <a:avLst/>
                            </a:prstGeom>
                            <a:noFill/>
                            <a:ln>
                              <a:noFill/>
                            </a:ln>
                          </wps:spPr>
                          <wps:txbx>
                            <w:txbxContent>
                              <w:p w:rsidR="00636184" w:rsidRDefault="00636184" w:rsidP="00F23C7F">
                                <w:pPr>
                                  <w:textDirection w:val="btLr"/>
                                </w:pPr>
                              </w:p>
                            </w:txbxContent>
                          </wps:txbx>
                          <wps:bodyPr spcFirstLastPara="1" wrap="square" lIns="91425" tIns="91425" rIns="91425" bIns="91425" anchor="ctr" anchorCtr="0">
                            <a:noAutofit/>
                          </wps:bodyPr>
                        </wps:wsp>
                        <wps:wsp>
                          <wps:cNvPr id="6" name="Freeform 6"/>
                          <wps:cNvSpPr/>
                          <wps:spPr>
                            <a:xfrm>
                              <a:off x="16510" y="106680"/>
                              <a:ext cx="5486400" cy="3425091"/>
                            </a:xfrm>
                            <a:custGeom>
                              <a:avLst/>
                              <a:gdLst/>
                              <a:ahLst/>
                              <a:cxnLst/>
                              <a:rect l="l" t="t" r="r" b="b"/>
                              <a:pathLst>
                                <a:path w="5486400" h="1917700" extrusionOk="0">
                                  <a:moveTo>
                                    <a:pt x="0" y="0"/>
                                  </a:moveTo>
                                  <a:lnTo>
                                    <a:pt x="0" y="1917700"/>
                                  </a:lnTo>
                                  <a:lnTo>
                                    <a:pt x="5486400" y="1917700"/>
                                  </a:lnTo>
                                  <a:lnTo>
                                    <a:pt x="5486400" y="0"/>
                                  </a:lnTo>
                                  <a:close/>
                                </a:path>
                              </a:pathLst>
                            </a:custGeom>
                            <a:noFill/>
                            <a:ln w="34275" cap="flat" cmpd="sng">
                              <a:solidFill>
                                <a:srgbClr val="000000"/>
                              </a:solidFill>
                              <a:prstDash val="solid"/>
                              <a:miter lim="8000"/>
                              <a:headEnd type="none" w="sm" len="sm"/>
                              <a:tailEnd type="none" w="sm" len="sm"/>
                            </a:ln>
                          </wps:spPr>
                          <wps:txbx>
                            <w:txbxContent>
                              <w:p w:rsidR="00636184" w:rsidRPr="00494C63" w:rsidRDefault="00636184" w:rsidP="00F23C7F">
                                <w:pPr>
                                  <w:spacing w:before="83"/>
                                  <w:ind w:left="162" w:right="155"/>
                                  <w:jc w:val="both"/>
                                  <w:textDirection w:val="btLr"/>
                                  <w:rPr>
                                    <w:rFonts w:ascii="Arial Narrow" w:hAnsi="Arial Narrow"/>
                                  </w:rPr>
                                </w:pPr>
                                <w:r w:rsidRPr="00494C63">
                                  <w:rPr>
                                    <w:rFonts w:ascii="Arial Narrow" w:hAnsi="Arial Narrow"/>
                                    <w:b/>
                                    <w:color w:val="000000"/>
                                    <w:sz w:val="24"/>
                                  </w:rPr>
                                  <w:t>The information in this handbook is subject to change. This handbook is not considered an agreement or contract between individual students and Davenport University or its administrators. The University, through appropriate action, reserves the right to change policies, procedures, and other such information printed in any publication. All other prior versions of documents marked “Student handbook” for the College of Health Professions or programs housed therein are no longer valid.</w:t>
                                </w:r>
                              </w:p>
                              <w:p w:rsidR="00636184" w:rsidRPr="00494C63" w:rsidRDefault="00636184" w:rsidP="00F23C7F">
                                <w:pPr>
                                  <w:ind w:left="162" w:right="212"/>
                                  <w:textDirection w:val="btLr"/>
                                  <w:rPr>
                                    <w:rFonts w:ascii="Arial Narrow" w:hAnsi="Arial Narrow"/>
                                  </w:rPr>
                                </w:pPr>
                                <w:r w:rsidRPr="00494C63">
                                  <w:rPr>
                                    <w:rFonts w:ascii="Arial Narrow" w:hAnsi="Arial Narrow"/>
                                    <w:b/>
                                    <w:color w:val="000000"/>
                                    <w:sz w:val="24"/>
                                  </w:rPr>
                                  <w:t>Students are expected to comply with all University handbooks applicable to their student status, including but not limited to the Athletic Handbook, the College of Health Handbook, and the Student Code of Conduct.</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w14:anchorId="37B059A0" id="Group 55" o:spid="_x0000_s1027" style="position:absolute;left:0;text-align:left;margin-left:56.4pt;margin-top:15.6pt;width:441.65pt;height:167.75pt;z-index:251667456;mso-height-relative:margin" coordorigin="25408,27589" coordsize="56102,3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">
                <v:group id="Group 4" o:spid="_x0000_s1028" style="position:absolute;left:25408;top:27589;width:56103;height:35317" coordsize="56102,3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9" style="position:absolute;width:56102;height:20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636184" w:rsidRDefault="00636184" w:rsidP="00F23C7F">
                          <w:pPr>
                            <w:textDirection w:val="btLr"/>
                          </w:pPr>
                        </w:p>
                      </w:txbxContent>
                    </v:textbox>
                  </v:rect>
                  <v:shape id="Freeform 6" o:spid="_x0000_s1030" style="position:absolute;left:165;top:1066;width:54864;height:34251;visibility:visible;mso-wrap-style:square;v-text-anchor:top" coordsize="5486400,1917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" adj="-11796480,,5400" path="m,l,1917700r5486400,l5486400,,,xe" filled="f" strokeweight=".95208mm">
                    <v:stroke startarrowwidth="narrow" startarrowlength="short" endarrowwidth="narrow" endarrowlength="short" miterlimit="5243f" joinstyle="miter"/>
                    <v:formulas/>
                    <v:path arrowok="t" o:extrusionok="f" o:connecttype="custom" textboxrect="0,0,5486400,1917700"/>
                    <v:textbox inset="7pt,3pt,7pt,3pt">
                      <w:txbxContent>
                        <w:p w:rsidR="00636184" w:rsidRPr="00494C63" w:rsidRDefault="00636184" w:rsidP="00F23C7F">
                          <w:pPr>
                            <w:spacing w:before="83"/>
                            <w:ind w:left="162" w:right="155"/>
                            <w:jc w:val="both"/>
                            <w:textDirection w:val="btLr"/>
                            <w:rPr>
                              <w:rFonts w:ascii="Arial Narrow" w:hAnsi="Arial Narrow"/>
                            </w:rPr>
                          </w:pPr>
                          <w:r w:rsidRPr="00494C63">
                            <w:rPr>
                              <w:rFonts w:ascii="Arial Narrow" w:hAnsi="Arial Narrow"/>
                              <w:b/>
                              <w:color w:val="000000"/>
                              <w:sz w:val="24"/>
                            </w:rPr>
                            <w:t>The information in this handbook is subject to change. This handbook is not considered an agreement or contract between individual students and Davenport University or its administrators. The University, through appropriate action, reserves the right to change policies, procedures, and other such information printed in any publication. All other prior versions of documents marked “Student handbook” for the College of Health Professions or programs housed therein are no longer valid.</w:t>
                          </w:r>
                        </w:p>
                        <w:p w:rsidR="00636184" w:rsidRPr="00494C63" w:rsidRDefault="00636184" w:rsidP="00F23C7F">
                          <w:pPr>
                            <w:ind w:left="162" w:right="212"/>
                            <w:textDirection w:val="btLr"/>
                            <w:rPr>
                              <w:rFonts w:ascii="Arial Narrow" w:hAnsi="Arial Narrow"/>
                            </w:rPr>
                          </w:pPr>
                          <w:r w:rsidRPr="00494C63">
                            <w:rPr>
                              <w:rFonts w:ascii="Arial Narrow" w:hAnsi="Arial Narrow"/>
                              <w:b/>
                              <w:color w:val="000000"/>
                              <w:sz w:val="24"/>
                            </w:rPr>
                            <w:t>Students are expected to comply with all University handbooks applicable to their student status, including but not limited to the Athletic Handbook, the College of Health Handbook, and the Student Code of Conduct.</w:t>
                          </w:r>
                        </w:p>
                      </w:txbxContent>
                    </v:textbox>
                  </v:shape>
                </v:group>
                <w10:wrap type="topAndBottom"/>
              </v:group>
            </w:pict>
          </mc:Fallback>
        </mc:AlternateContent>
      </w:r>
    </w:p>
    <w:p w:rsidR="00F23C7F" w:rsidRDefault="00F23C7F" w:rsidP="00F23C7F">
      <w:pPr>
        <w:spacing w:after="0"/>
        <w:jc w:val="center"/>
        <w:rPr>
          <w:rFonts w:ascii="Arial Narrow" w:hAnsi="Arial Narrow"/>
          <w:sz w:val="24"/>
          <w:szCs w:val="24"/>
        </w:rPr>
      </w:pPr>
    </w:p>
    <w:p w:rsidR="00F23C7F" w:rsidRDefault="00F23C7F" w:rsidP="00F23C7F">
      <w:pPr>
        <w:spacing w:after="0" w:line="240" w:lineRule="auto"/>
        <w:rPr>
          <w:rFonts w:ascii="Arial Narrow" w:eastAsia="Arial Narrow" w:hAnsi="Arial Narrow" w:cs="Arial Narrow"/>
          <w:color w:val="000000"/>
          <w:sz w:val="24"/>
          <w:szCs w:val="24"/>
          <w:lang w:bidi="en-US"/>
        </w:rPr>
      </w:pPr>
    </w:p>
    <w:p w:rsidR="00DF2DE6" w:rsidRPr="00494C63" w:rsidRDefault="00DF2DE6" w:rsidP="00DF2DE6">
      <w:pPr>
        <w:spacing w:after="0"/>
        <w:rPr>
          <w:rFonts w:ascii="Arial Narrow" w:hAnsi="Arial Narrow"/>
          <w:b/>
          <w:sz w:val="24"/>
          <w:szCs w:val="24"/>
        </w:rPr>
      </w:pPr>
      <w:r w:rsidRPr="00494C63">
        <w:rPr>
          <w:rFonts w:ascii="Arial Narrow" w:hAnsi="Arial Narrow"/>
          <w:b/>
          <w:sz w:val="24"/>
          <w:szCs w:val="24"/>
        </w:rPr>
        <w:t>1.3 - PURPOSE OF THE COLLEGE OF HEALTH PROFESSIONS</w:t>
      </w:r>
    </w:p>
    <w:p w:rsidR="00DF2DE6" w:rsidRPr="00494C63" w:rsidRDefault="00DF2DE6" w:rsidP="00DF2DE6">
      <w:pPr>
        <w:spacing w:after="0"/>
        <w:rPr>
          <w:rFonts w:ascii="Arial Narrow" w:hAnsi="Arial Narrow"/>
          <w:sz w:val="24"/>
          <w:szCs w:val="24"/>
        </w:rPr>
      </w:pPr>
    </w:p>
    <w:p w:rsidR="00DF2DE6" w:rsidRPr="00494C63" w:rsidRDefault="00DF2DE6" w:rsidP="00DF2DE6">
      <w:pPr>
        <w:spacing w:after="0"/>
        <w:rPr>
          <w:rFonts w:ascii="Arial Narrow" w:hAnsi="Arial Narrow"/>
          <w:sz w:val="24"/>
          <w:szCs w:val="24"/>
        </w:rPr>
      </w:pPr>
      <w:r w:rsidRPr="00494C63">
        <w:rPr>
          <w:rFonts w:ascii="Arial Narrow" w:hAnsi="Arial Narrow"/>
          <w:sz w:val="24"/>
          <w:szCs w:val="24"/>
        </w:rPr>
        <w:t>The purpose of the College of Health Professions is to provide a quality education to enable students to acquire knowledge, skills and competencies required to be successful in the healthcare field.</w:t>
      </w:r>
    </w:p>
    <w:p w:rsidR="00DF2DE6" w:rsidRDefault="00DF2DE6" w:rsidP="00DF2DE6">
      <w:pPr>
        <w:spacing w:after="0"/>
        <w:rPr>
          <w:rFonts w:ascii="Arial Narrow" w:hAnsi="Arial Narrow"/>
          <w:sz w:val="24"/>
          <w:szCs w:val="24"/>
        </w:rPr>
      </w:pPr>
      <w:r w:rsidRPr="00494C63">
        <w:rPr>
          <w:rFonts w:ascii="Arial Narrow" w:hAnsi="Arial Narrow"/>
          <w:sz w:val="24"/>
          <w:szCs w:val="24"/>
        </w:rPr>
        <w:lastRenderedPageBreak/>
        <w:t>Curriculum is designed to meet requirements of the accrediting bodies and to prepare students to be eligible to apply for licensure or certification upon graduation.</w:t>
      </w:r>
    </w:p>
    <w:p w:rsidR="00163F7D" w:rsidRDefault="00163F7D" w:rsidP="00DF2DE6">
      <w:pPr>
        <w:spacing w:after="0"/>
        <w:rPr>
          <w:rFonts w:ascii="Arial Narrow" w:hAnsi="Arial Narrow"/>
          <w:sz w:val="24"/>
          <w:szCs w:val="24"/>
        </w:rPr>
      </w:pPr>
    </w:p>
    <w:p w:rsidR="00DF2DE6" w:rsidRPr="00494C63" w:rsidRDefault="00DF2DE6" w:rsidP="00DF2DE6">
      <w:pPr>
        <w:spacing w:after="0"/>
        <w:rPr>
          <w:rFonts w:ascii="Arial Narrow" w:hAnsi="Arial Narrow"/>
          <w:sz w:val="24"/>
          <w:szCs w:val="24"/>
        </w:rPr>
      </w:pPr>
      <w:r w:rsidRPr="00494C63">
        <w:rPr>
          <w:rFonts w:ascii="Arial Narrow" w:hAnsi="Arial Narrow"/>
          <w:sz w:val="24"/>
          <w:szCs w:val="24"/>
        </w:rPr>
        <w:t xml:space="preserve">Graduates are able to synthesize theoretical knowledge with professional practicum experiences, business principles and </w:t>
      </w:r>
      <w:proofErr w:type="gramStart"/>
      <w:r w:rsidRPr="00494C63">
        <w:rPr>
          <w:rFonts w:ascii="Arial Narrow" w:hAnsi="Arial Narrow"/>
          <w:sz w:val="24"/>
          <w:szCs w:val="24"/>
        </w:rPr>
        <w:t>cutting edge</w:t>
      </w:r>
      <w:proofErr w:type="gramEnd"/>
      <w:r w:rsidRPr="00494C63">
        <w:rPr>
          <w:rFonts w:ascii="Arial Narrow" w:hAnsi="Arial Narrow"/>
          <w:sz w:val="24"/>
          <w:szCs w:val="24"/>
        </w:rPr>
        <w:t xml:space="preserve"> technology, to critically evaluate healthcare issues, trends and practices to promote health.</w:t>
      </w:r>
    </w:p>
    <w:p w:rsidR="00DF2DE6" w:rsidRPr="00494C63" w:rsidRDefault="00DF2DE6" w:rsidP="00DF2DE6">
      <w:pPr>
        <w:spacing w:after="0"/>
        <w:rPr>
          <w:rFonts w:ascii="Arial Narrow" w:hAnsi="Arial Narrow"/>
          <w:sz w:val="24"/>
          <w:szCs w:val="24"/>
        </w:rPr>
      </w:pPr>
    </w:p>
    <w:p w:rsidR="00DF2DE6" w:rsidRPr="00494C63" w:rsidRDefault="00DF2DE6" w:rsidP="00DF2DE6">
      <w:pPr>
        <w:spacing w:after="0"/>
        <w:rPr>
          <w:rFonts w:ascii="Arial Narrow" w:hAnsi="Arial Narrow"/>
          <w:sz w:val="24"/>
          <w:szCs w:val="24"/>
        </w:rPr>
      </w:pPr>
      <w:r w:rsidRPr="00494C63">
        <w:rPr>
          <w:rFonts w:ascii="Arial Narrow" w:hAnsi="Arial Narrow"/>
          <w:sz w:val="24"/>
          <w:szCs w:val="24"/>
        </w:rPr>
        <w:t>Graduates acquire knowledge and skills to address healthcare needs of individuals and groups from diverse populations according to the highest ethical and legal standards of professional excellence.</w:t>
      </w:r>
    </w:p>
    <w:p w:rsidR="00DF2DE6" w:rsidRPr="00494C63" w:rsidRDefault="00DF2DE6" w:rsidP="00DF2DE6">
      <w:pPr>
        <w:spacing w:after="0"/>
        <w:rPr>
          <w:rFonts w:ascii="Arial Narrow" w:hAnsi="Arial Narrow"/>
          <w:sz w:val="24"/>
          <w:szCs w:val="24"/>
        </w:rPr>
      </w:pPr>
    </w:p>
    <w:p w:rsidR="00DF2DE6" w:rsidRPr="00494C63" w:rsidRDefault="00DF2DE6" w:rsidP="00DF2DE6">
      <w:pPr>
        <w:spacing w:after="0"/>
        <w:rPr>
          <w:rFonts w:ascii="Arial Narrow" w:hAnsi="Arial Narrow"/>
          <w:b/>
          <w:sz w:val="24"/>
          <w:szCs w:val="24"/>
        </w:rPr>
      </w:pPr>
      <w:r w:rsidRPr="00494C63">
        <w:rPr>
          <w:rFonts w:ascii="Arial Narrow" w:hAnsi="Arial Narrow"/>
          <w:b/>
          <w:sz w:val="24"/>
          <w:szCs w:val="24"/>
        </w:rPr>
        <w:t>1.4 - OUTCOMES OF THE COLLEGE OF HEALTH PROFESSIONS</w:t>
      </w:r>
    </w:p>
    <w:p w:rsidR="00DF2DE6" w:rsidRPr="00494C63" w:rsidRDefault="00DF2DE6" w:rsidP="00DF2DE6">
      <w:pPr>
        <w:spacing w:after="0"/>
        <w:rPr>
          <w:rFonts w:ascii="Arial Narrow" w:hAnsi="Arial Narrow"/>
          <w:sz w:val="24"/>
          <w:szCs w:val="24"/>
        </w:rPr>
      </w:pPr>
    </w:p>
    <w:p w:rsidR="00DF2DE6" w:rsidRPr="00494C63" w:rsidRDefault="00DF2DE6" w:rsidP="00DF2DE6">
      <w:pPr>
        <w:spacing w:after="0"/>
        <w:rPr>
          <w:rFonts w:ascii="Arial Narrow" w:hAnsi="Arial Narrow"/>
          <w:sz w:val="24"/>
          <w:szCs w:val="24"/>
        </w:rPr>
      </w:pPr>
      <w:r w:rsidRPr="00494C63">
        <w:rPr>
          <w:rFonts w:ascii="Arial Narrow" w:hAnsi="Arial Narrow"/>
          <w:sz w:val="24"/>
          <w:szCs w:val="24"/>
        </w:rPr>
        <w:t>Upon graduation from a program in the College of Health Professions, students will</w:t>
      </w:r>
      <w:r w:rsidR="00925CFC">
        <w:rPr>
          <w:rFonts w:ascii="Arial Narrow" w:hAnsi="Arial Narrow"/>
          <w:sz w:val="24"/>
          <w:szCs w:val="24"/>
        </w:rPr>
        <w:t xml:space="preserve"> be able to</w:t>
      </w:r>
      <w:r w:rsidRPr="00494C63">
        <w:rPr>
          <w:rFonts w:ascii="Arial Narrow" w:hAnsi="Arial Narrow"/>
          <w:sz w:val="24"/>
          <w:szCs w:val="24"/>
        </w:rPr>
        <w:t>:</w:t>
      </w:r>
    </w:p>
    <w:p w:rsidR="00DF2DE6" w:rsidRPr="00494C63" w:rsidRDefault="00DF2DE6" w:rsidP="00DF2DE6">
      <w:pPr>
        <w:spacing w:after="0"/>
        <w:rPr>
          <w:rFonts w:ascii="Arial Narrow" w:hAnsi="Arial Narrow"/>
          <w:sz w:val="24"/>
          <w:szCs w:val="24"/>
        </w:rPr>
      </w:pP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Demonstrate the Davenport University Excellence System.</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Utilize appropriate verbal and written communication pertinent to the chosen health profession.</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Synthesize the clinical, managerial, and technology skills necessary to assess, analyze, apply and evaluate healthcare situations.</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Organize and apply a broad base of knowledge as it relates to the chosen health profession.</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Function effectively as a member of the health profession</w:t>
      </w:r>
      <w:r>
        <w:rPr>
          <w:rFonts w:ascii="Arial Narrow" w:hAnsi="Arial Narrow"/>
          <w:sz w:val="24"/>
          <w:szCs w:val="24"/>
        </w:rPr>
        <w:t>.</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Apply legal and ethical standards pertinent to the chosen health profession.</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Advance the health profession through application of research.</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Continue professional self-development through advanced degrees.</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Demonstrate competencies required to pass national certification, licensure, or registration examinations of the programs within the chosen profession.</w:t>
      </w:r>
    </w:p>
    <w:p w:rsidR="00DF2DE6" w:rsidRDefault="00DF2DE6" w:rsidP="00DF2DE6">
      <w:pPr>
        <w:pStyle w:val="ListParagraph"/>
        <w:numPr>
          <w:ilvl w:val="0"/>
          <w:numId w:val="1"/>
        </w:numPr>
        <w:spacing w:after="0"/>
        <w:rPr>
          <w:rFonts w:ascii="Arial Narrow" w:hAnsi="Arial Narrow"/>
          <w:sz w:val="24"/>
          <w:szCs w:val="24"/>
        </w:rPr>
      </w:pPr>
      <w:r w:rsidRPr="00494C63">
        <w:rPr>
          <w:rFonts w:ascii="Arial Narrow" w:hAnsi="Arial Narrow"/>
          <w:sz w:val="24"/>
          <w:szCs w:val="24"/>
        </w:rPr>
        <w:t>Meet or exceed entry</w:t>
      </w:r>
      <w:r>
        <w:rPr>
          <w:rFonts w:ascii="Arial Narrow" w:hAnsi="Arial Narrow"/>
          <w:sz w:val="24"/>
          <w:szCs w:val="24"/>
        </w:rPr>
        <w:t>-</w:t>
      </w:r>
      <w:r w:rsidRPr="00494C63">
        <w:rPr>
          <w:rFonts w:ascii="Arial Narrow" w:hAnsi="Arial Narrow"/>
          <w:sz w:val="24"/>
          <w:szCs w:val="24"/>
        </w:rPr>
        <w:t>level competencies for employment in the chosen health profession</w:t>
      </w:r>
      <w:r>
        <w:rPr>
          <w:rFonts w:ascii="Arial Narrow" w:hAnsi="Arial Narrow"/>
          <w:sz w:val="24"/>
          <w:szCs w:val="24"/>
        </w:rPr>
        <w:t>.</w:t>
      </w:r>
    </w:p>
    <w:p w:rsidR="00DF2DE6" w:rsidRDefault="00DF2DE6" w:rsidP="00DF2DE6">
      <w:pPr>
        <w:spacing w:after="0"/>
        <w:rPr>
          <w:rFonts w:ascii="Arial Narrow" w:hAnsi="Arial Narrow"/>
          <w:sz w:val="24"/>
          <w:szCs w:val="24"/>
        </w:rPr>
      </w:pPr>
    </w:p>
    <w:p w:rsidR="00DF2DE6" w:rsidRPr="00982502" w:rsidRDefault="00DF2DE6" w:rsidP="00DF2DE6">
      <w:pPr>
        <w:spacing w:after="0"/>
        <w:rPr>
          <w:rFonts w:ascii="Arial Narrow" w:hAnsi="Arial Narrow"/>
          <w:b/>
          <w:sz w:val="24"/>
          <w:szCs w:val="24"/>
        </w:rPr>
      </w:pPr>
      <w:r w:rsidRPr="00982502">
        <w:rPr>
          <w:rFonts w:ascii="Arial Narrow" w:hAnsi="Arial Narrow"/>
          <w:b/>
          <w:sz w:val="24"/>
          <w:szCs w:val="24"/>
        </w:rPr>
        <w:t>1.5 - DAVENPORT UNIVERSITY EXCELLENCE SYSTEM</w:t>
      </w:r>
    </w:p>
    <w:p w:rsidR="00DF2DE6" w:rsidRPr="00982502" w:rsidRDefault="00DF2DE6" w:rsidP="00DF2DE6">
      <w:pPr>
        <w:spacing w:after="0"/>
        <w:rPr>
          <w:rFonts w:ascii="Arial Narrow" w:hAnsi="Arial Narrow"/>
          <w:sz w:val="24"/>
          <w:szCs w:val="24"/>
        </w:rPr>
      </w:pPr>
    </w:p>
    <w:p w:rsidR="00DF2DE6" w:rsidRDefault="00DF2DE6" w:rsidP="00DF2DE6">
      <w:pPr>
        <w:spacing w:after="0"/>
        <w:rPr>
          <w:rFonts w:ascii="Arial Narrow" w:hAnsi="Arial Narrow"/>
          <w:sz w:val="24"/>
          <w:szCs w:val="24"/>
        </w:rPr>
      </w:pPr>
      <w:r w:rsidRPr="00982502">
        <w:rPr>
          <w:rFonts w:ascii="Arial Narrow" w:hAnsi="Arial Narrow"/>
          <w:sz w:val="24"/>
          <w:szCs w:val="24"/>
        </w:rPr>
        <w:t>The mission of Davenport University is to "prepare(s) individuals and organizations to excel in the knowledge-driven environment of the 21st century." To that end, the Davenport University Excellence System was created. The Excellence System consists of nine student learning outcomes that demonstrate professional competencies for graduates to engage in life-long learning and succeed in their chosen profession.</w:t>
      </w:r>
    </w:p>
    <w:p w:rsidR="00DF2DE6" w:rsidRDefault="00DF2DE6" w:rsidP="00DF2DE6">
      <w:pPr>
        <w:spacing w:after="0"/>
        <w:rPr>
          <w:rFonts w:ascii="Arial Narrow" w:hAnsi="Arial Narrow"/>
          <w:sz w:val="24"/>
          <w:szCs w:val="24"/>
        </w:rPr>
      </w:pPr>
    </w:p>
    <w:p w:rsidR="00DF2DE6" w:rsidRPr="00982502" w:rsidRDefault="00DF2DE6" w:rsidP="00DF2DE6">
      <w:pPr>
        <w:spacing w:after="0"/>
        <w:rPr>
          <w:rFonts w:ascii="Arial Narrow" w:hAnsi="Arial Narrow"/>
          <w:b/>
          <w:sz w:val="24"/>
          <w:szCs w:val="24"/>
        </w:rPr>
      </w:pPr>
      <w:r w:rsidRPr="00982502">
        <w:rPr>
          <w:rFonts w:ascii="Arial Narrow" w:hAnsi="Arial Narrow"/>
          <w:b/>
          <w:sz w:val="24"/>
          <w:szCs w:val="24"/>
        </w:rPr>
        <w:t>Outcomes:</w:t>
      </w:r>
    </w:p>
    <w:p w:rsidR="00DF2DE6" w:rsidRDefault="00DF2DE6" w:rsidP="00DF2DE6">
      <w:pPr>
        <w:spacing w:after="0"/>
        <w:rPr>
          <w:rFonts w:ascii="Arial Narrow" w:hAnsi="Arial Narrow"/>
          <w:sz w:val="24"/>
          <w:szCs w:val="24"/>
        </w:rPr>
      </w:pPr>
    </w:p>
    <w:p w:rsidR="00DF2DE6" w:rsidRPr="00982502" w:rsidRDefault="00DF2DE6" w:rsidP="00DF2DE6">
      <w:pPr>
        <w:spacing w:after="0"/>
        <w:rPr>
          <w:rFonts w:ascii="Arial Narrow" w:hAnsi="Arial Narrow"/>
          <w:b/>
          <w:sz w:val="24"/>
          <w:szCs w:val="24"/>
        </w:rPr>
      </w:pPr>
      <w:r w:rsidRPr="00982502">
        <w:rPr>
          <w:rFonts w:ascii="Arial Narrow" w:hAnsi="Arial Narrow"/>
          <w:b/>
          <w:sz w:val="24"/>
          <w:szCs w:val="24"/>
        </w:rPr>
        <w:t>Global and Intercultural Competence</w:t>
      </w:r>
    </w:p>
    <w:p w:rsidR="00DF2DE6" w:rsidRDefault="00DF2DE6" w:rsidP="00DF2DE6">
      <w:pPr>
        <w:spacing w:after="0"/>
        <w:rPr>
          <w:rFonts w:ascii="Arial Narrow" w:hAnsi="Arial Narrow"/>
          <w:sz w:val="24"/>
          <w:szCs w:val="24"/>
        </w:rPr>
      </w:pPr>
      <w:r w:rsidRPr="00982502">
        <w:rPr>
          <w:rFonts w:ascii="Arial Narrow" w:hAnsi="Arial Narrow"/>
          <w:sz w:val="24"/>
          <w:szCs w:val="24"/>
        </w:rPr>
        <w:t>Graduates understand that working and succeeding in an inclusive, international world involves complex issues present in diverse environments.</w:t>
      </w:r>
    </w:p>
    <w:p w:rsidR="00DF2DE6" w:rsidRDefault="00DF2DE6" w:rsidP="00DF2DE6">
      <w:pPr>
        <w:spacing w:after="0"/>
        <w:rPr>
          <w:rFonts w:ascii="Arial Narrow" w:hAnsi="Arial Narrow"/>
          <w:sz w:val="24"/>
          <w:szCs w:val="24"/>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Civic and Social Responsibility</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recognize the value of civic and social responsibility to empower themselves to make informed decisions and to participate in the communities in which they live.</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Ethical Reasoning and Action</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recognize that integrity is an essential component of accountability and is required in the evaluation of differing value systems to determine appropriate course of action.</w:t>
      </w: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lastRenderedPageBreak/>
        <w:t>Critical and Creative Thinking</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develop an appreciation of the importance of context and perspective when identifying and challenging assumptions, ideas, processes and experiences.</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Analysis &amp; Problem Solving</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use quantitative and qualitative methods of inquiry to assess and evaluate complex problems.</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Leadership &amp; Teamwork</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understand how to build, direct, and facilitate groups to utilize members’ talents to meet attainable goals.</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Information &amp; Technology Proficiency</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identify</w:t>
      </w:r>
      <w:r>
        <w:rPr>
          <w:rFonts w:ascii="Arial Narrow" w:hAnsi="Arial Narrow"/>
          <w:sz w:val="24"/>
          <w:szCs w:val="24"/>
          <w:lang w:bidi="en-US"/>
        </w:rPr>
        <w:t>,</w:t>
      </w:r>
      <w:r w:rsidRPr="00982502">
        <w:rPr>
          <w:rFonts w:ascii="Arial Narrow" w:hAnsi="Arial Narrow"/>
          <w:sz w:val="24"/>
          <w:szCs w:val="24"/>
          <w:lang w:bidi="en-US"/>
        </w:rPr>
        <w:t xml:space="preserve"> access and manage information and technology resources effectively in interpersonal, social and professional settings.</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Written Communication</w:t>
      </w:r>
    </w:p>
    <w:p w:rsidR="00DF2DE6" w:rsidRPr="00982502"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recognize the potential impact of written documents and effectively adapt the necessary skills to produce appropriate documents in a variety of interpersonal, social and professional settings.</w:t>
      </w:r>
    </w:p>
    <w:p w:rsidR="00DF2DE6" w:rsidRPr="00982502" w:rsidRDefault="00DF2DE6" w:rsidP="00DF2DE6">
      <w:pPr>
        <w:spacing w:after="0"/>
        <w:rPr>
          <w:rFonts w:ascii="Arial Narrow" w:hAnsi="Arial Narrow"/>
          <w:sz w:val="24"/>
          <w:szCs w:val="24"/>
          <w:lang w:bidi="en-US"/>
        </w:rPr>
      </w:pPr>
    </w:p>
    <w:p w:rsidR="00DF2DE6" w:rsidRPr="00982502" w:rsidRDefault="00DF2DE6" w:rsidP="00DF2DE6">
      <w:pPr>
        <w:spacing w:after="0"/>
        <w:rPr>
          <w:rFonts w:ascii="Arial Narrow" w:hAnsi="Arial Narrow"/>
          <w:b/>
          <w:bCs/>
          <w:sz w:val="24"/>
          <w:szCs w:val="24"/>
          <w:lang w:bidi="en-US"/>
        </w:rPr>
      </w:pPr>
      <w:r w:rsidRPr="00982502">
        <w:rPr>
          <w:rFonts w:ascii="Arial Narrow" w:hAnsi="Arial Narrow"/>
          <w:b/>
          <w:bCs/>
          <w:sz w:val="24"/>
          <w:szCs w:val="24"/>
          <w:lang w:bidi="en-US"/>
        </w:rPr>
        <w:t>Professional Communication</w:t>
      </w:r>
    </w:p>
    <w:p w:rsidR="00DF2DE6" w:rsidRDefault="00DF2DE6" w:rsidP="00DF2DE6">
      <w:pPr>
        <w:spacing w:after="0"/>
        <w:rPr>
          <w:rFonts w:ascii="Arial Narrow" w:hAnsi="Arial Narrow"/>
          <w:sz w:val="24"/>
          <w:szCs w:val="24"/>
          <w:lang w:bidi="en-US"/>
        </w:rPr>
      </w:pPr>
      <w:r w:rsidRPr="00982502">
        <w:rPr>
          <w:rFonts w:ascii="Arial Narrow" w:hAnsi="Arial Narrow"/>
          <w:sz w:val="24"/>
          <w:szCs w:val="24"/>
          <w:lang w:bidi="en-US"/>
        </w:rPr>
        <w:t>Graduates understand and demonstrate professional demeanor, presentation and communication skills in a variety of interpersonal, social and professional settings.</w:t>
      </w:r>
    </w:p>
    <w:p w:rsidR="00DF2DE6" w:rsidRDefault="00DF2DE6" w:rsidP="00DF2DE6">
      <w:pPr>
        <w:spacing w:after="0"/>
        <w:rPr>
          <w:rFonts w:ascii="Arial Narrow" w:hAnsi="Arial Narrow"/>
          <w:sz w:val="24"/>
          <w:szCs w:val="24"/>
          <w:lang w:bidi="en-US"/>
        </w:rPr>
      </w:pPr>
    </w:p>
    <w:p w:rsidR="00DF2DE6" w:rsidRPr="00484F0C" w:rsidRDefault="00DF2DE6" w:rsidP="00DF2DE6">
      <w:pPr>
        <w:spacing w:after="0"/>
        <w:rPr>
          <w:rFonts w:ascii="Arial Narrow" w:hAnsi="Arial Narrow"/>
          <w:b/>
          <w:sz w:val="24"/>
          <w:szCs w:val="24"/>
          <w:lang w:bidi="en-US"/>
        </w:rPr>
      </w:pPr>
      <w:r w:rsidRPr="00484F0C">
        <w:rPr>
          <w:rFonts w:ascii="Arial Narrow" w:hAnsi="Arial Narrow"/>
          <w:b/>
          <w:sz w:val="24"/>
          <w:szCs w:val="24"/>
          <w:lang w:bidi="en-US"/>
        </w:rPr>
        <w:t>1.6- STUDENT RIGHTS</w:t>
      </w:r>
    </w:p>
    <w:p w:rsidR="00DF2DE6" w:rsidRPr="00484F0C" w:rsidRDefault="00DF2DE6" w:rsidP="00DF2DE6">
      <w:pPr>
        <w:spacing w:after="0"/>
        <w:rPr>
          <w:rFonts w:ascii="Arial Narrow" w:hAnsi="Arial Narrow"/>
          <w:sz w:val="24"/>
          <w:szCs w:val="24"/>
          <w:lang w:bidi="en-US"/>
        </w:rPr>
      </w:pPr>
    </w:p>
    <w:p w:rsidR="00DF2DE6" w:rsidRDefault="00DF2DE6" w:rsidP="00DF2DE6">
      <w:pPr>
        <w:spacing w:after="0"/>
        <w:rPr>
          <w:rFonts w:ascii="Arial Narrow" w:hAnsi="Arial Narrow"/>
          <w:sz w:val="24"/>
          <w:szCs w:val="24"/>
          <w:lang w:bidi="en-US"/>
        </w:rPr>
      </w:pPr>
      <w:r w:rsidRPr="00484F0C">
        <w:rPr>
          <w:rFonts w:ascii="Arial Narrow" w:hAnsi="Arial Narrow"/>
          <w:sz w:val="24"/>
          <w:szCs w:val="24"/>
          <w:lang w:bidi="en-US"/>
        </w:rPr>
        <w:t xml:space="preserve">The current Davenport University </w:t>
      </w:r>
      <w:r w:rsidRPr="00DF2DE6">
        <w:rPr>
          <w:rFonts w:ascii="Arial Narrow" w:hAnsi="Arial Narrow"/>
          <w:i/>
          <w:sz w:val="24"/>
          <w:szCs w:val="24"/>
          <w:lang w:bidi="en-US"/>
        </w:rPr>
        <w:t>Graduate Catalog</w:t>
      </w:r>
      <w:r w:rsidRPr="00484F0C">
        <w:rPr>
          <w:rFonts w:ascii="Arial Narrow" w:hAnsi="Arial Narrow"/>
          <w:sz w:val="24"/>
          <w:szCs w:val="24"/>
          <w:lang w:bidi="en-US"/>
        </w:rPr>
        <w:t xml:space="preserve"> specifies the rights given to all students in the University. Please review the Student Code of Conduct.</w:t>
      </w:r>
    </w:p>
    <w:p w:rsidR="00DF2DE6" w:rsidRDefault="00DF2DE6" w:rsidP="00DF2DE6">
      <w:pPr>
        <w:spacing w:after="0"/>
        <w:rPr>
          <w:rFonts w:ascii="Arial Narrow" w:hAnsi="Arial Narrow"/>
          <w:sz w:val="24"/>
          <w:szCs w:val="24"/>
          <w:lang w:bidi="en-US"/>
        </w:rPr>
      </w:pPr>
    </w:p>
    <w:p w:rsidR="00DF2DE6" w:rsidRPr="00484F0C" w:rsidRDefault="00DF2DE6" w:rsidP="00DF2DE6">
      <w:pPr>
        <w:spacing w:after="0"/>
        <w:rPr>
          <w:rFonts w:ascii="Arial Narrow" w:hAnsi="Arial Narrow"/>
          <w:b/>
          <w:sz w:val="24"/>
          <w:szCs w:val="24"/>
          <w:lang w:bidi="en-US"/>
        </w:rPr>
      </w:pPr>
      <w:r w:rsidRPr="00484F0C">
        <w:rPr>
          <w:rFonts w:ascii="Arial Narrow" w:hAnsi="Arial Narrow"/>
          <w:b/>
          <w:sz w:val="24"/>
          <w:szCs w:val="24"/>
          <w:lang w:bidi="en-US"/>
        </w:rPr>
        <w:t>1.7 - FACULTY RIGHTS AND RESPONSIBILITIES</w:t>
      </w:r>
    </w:p>
    <w:p w:rsidR="00DF2DE6" w:rsidRPr="00484F0C" w:rsidRDefault="00DF2DE6" w:rsidP="00DF2DE6">
      <w:pPr>
        <w:spacing w:after="0"/>
        <w:rPr>
          <w:rFonts w:ascii="Arial Narrow" w:hAnsi="Arial Narrow"/>
          <w:sz w:val="24"/>
          <w:szCs w:val="24"/>
          <w:lang w:bidi="en-US"/>
        </w:rPr>
      </w:pPr>
    </w:p>
    <w:p w:rsidR="00DF2DE6" w:rsidRPr="00484F0C" w:rsidRDefault="00DF2DE6" w:rsidP="00DF2DE6">
      <w:pPr>
        <w:spacing w:after="0"/>
        <w:rPr>
          <w:rFonts w:ascii="Arial Narrow" w:hAnsi="Arial Narrow"/>
          <w:sz w:val="24"/>
          <w:szCs w:val="24"/>
          <w:lang w:bidi="en-US"/>
        </w:rPr>
      </w:pPr>
      <w:r w:rsidRPr="00484F0C">
        <w:rPr>
          <w:rFonts w:ascii="Arial Narrow" w:hAnsi="Arial Narrow"/>
          <w:sz w:val="24"/>
          <w:szCs w:val="24"/>
          <w:lang w:bidi="en-US"/>
        </w:rPr>
        <w:t>The faculty at Davenport University have the right and the responsibility to maintain a high standard of academic quality by meeting or exceeding course outcomes, program competencies, and accreditation standards.</w:t>
      </w:r>
    </w:p>
    <w:p w:rsidR="00DF2DE6" w:rsidRPr="00484F0C" w:rsidRDefault="00DF2DE6" w:rsidP="00DF2DE6">
      <w:pPr>
        <w:spacing w:after="0"/>
        <w:rPr>
          <w:rFonts w:ascii="Arial Narrow" w:hAnsi="Arial Narrow"/>
          <w:sz w:val="24"/>
          <w:szCs w:val="24"/>
          <w:lang w:bidi="en-US"/>
        </w:rPr>
      </w:pPr>
    </w:p>
    <w:p w:rsidR="00DF2DE6" w:rsidRDefault="00DF2DE6" w:rsidP="00DF2DE6">
      <w:pPr>
        <w:spacing w:after="0"/>
        <w:rPr>
          <w:rFonts w:ascii="Arial Narrow" w:hAnsi="Arial Narrow"/>
          <w:sz w:val="24"/>
          <w:szCs w:val="24"/>
          <w:lang w:bidi="en-US"/>
        </w:rPr>
      </w:pPr>
      <w:r w:rsidRPr="00484F0C">
        <w:rPr>
          <w:rFonts w:ascii="Arial Narrow" w:hAnsi="Arial Narrow"/>
          <w:sz w:val="24"/>
          <w:szCs w:val="24"/>
          <w:lang w:bidi="en-US"/>
        </w:rPr>
        <w:t>Faculty have the right and the responsibility to recommend suspension, probation, or dismissal of a student from the classroom, clinical placement, and/or program, who exhibits unsafe practice, inappropriate and unethical behavior, dishonesty, or substandard care in the classroom or professional and clinical practice sites.</w:t>
      </w:r>
    </w:p>
    <w:p w:rsidR="00DF2DE6" w:rsidRDefault="00DF2DE6" w:rsidP="00DF2DE6">
      <w:pPr>
        <w:spacing w:after="0"/>
        <w:rPr>
          <w:rFonts w:ascii="Arial Narrow" w:hAnsi="Arial Narrow"/>
          <w:sz w:val="24"/>
          <w:szCs w:val="24"/>
          <w:lang w:bidi="en-US"/>
        </w:rPr>
      </w:pPr>
    </w:p>
    <w:p w:rsidR="00DF2DE6" w:rsidRPr="00484F0C" w:rsidRDefault="00DF2DE6" w:rsidP="00DF2DE6">
      <w:pPr>
        <w:spacing w:after="0"/>
        <w:rPr>
          <w:rFonts w:ascii="Arial Narrow" w:hAnsi="Arial Narrow"/>
          <w:b/>
          <w:sz w:val="24"/>
          <w:szCs w:val="24"/>
          <w:lang w:bidi="en-US"/>
        </w:rPr>
      </w:pPr>
      <w:r w:rsidRPr="00484F0C">
        <w:rPr>
          <w:rFonts w:ascii="Arial Narrow" w:hAnsi="Arial Narrow"/>
          <w:b/>
          <w:sz w:val="24"/>
          <w:szCs w:val="24"/>
          <w:lang w:bidi="en-US"/>
        </w:rPr>
        <w:t>1.8 - ADVISORY COMMITTEES</w:t>
      </w:r>
    </w:p>
    <w:p w:rsidR="00DF2DE6" w:rsidRPr="00484F0C" w:rsidRDefault="00DF2DE6" w:rsidP="00DF2DE6">
      <w:pPr>
        <w:spacing w:after="0"/>
        <w:rPr>
          <w:rFonts w:ascii="Arial Narrow" w:hAnsi="Arial Narrow"/>
          <w:sz w:val="24"/>
          <w:szCs w:val="24"/>
          <w:lang w:bidi="en-US"/>
        </w:rPr>
      </w:pPr>
    </w:p>
    <w:p w:rsidR="00DF2DE6" w:rsidRPr="00484F0C" w:rsidRDefault="00DF2DE6" w:rsidP="00DF2DE6">
      <w:pPr>
        <w:spacing w:after="0"/>
        <w:rPr>
          <w:rFonts w:ascii="Arial Narrow" w:hAnsi="Arial Narrow"/>
          <w:sz w:val="24"/>
          <w:szCs w:val="24"/>
          <w:lang w:bidi="en-US"/>
        </w:rPr>
      </w:pPr>
      <w:r w:rsidRPr="00484F0C">
        <w:rPr>
          <w:rFonts w:ascii="Arial Narrow" w:hAnsi="Arial Narrow"/>
          <w:sz w:val="24"/>
          <w:szCs w:val="24"/>
          <w:lang w:bidi="en-US"/>
        </w:rPr>
        <w:t>The College of Health Professions maintains College, program, and curriculum advisors as a part of the College of Health Professions multi-disciplinary advisory committees. These committees meet a minimum of twice per year and are designed to address concerns and advancement of existing and new programs within the College of Health Professions.</w:t>
      </w:r>
    </w:p>
    <w:p w:rsidR="00DF2DE6" w:rsidRPr="00484F0C" w:rsidRDefault="00DF2DE6" w:rsidP="00DF2DE6">
      <w:pPr>
        <w:spacing w:after="0"/>
        <w:rPr>
          <w:rFonts w:ascii="Arial Narrow" w:hAnsi="Arial Narrow"/>
          <w:sz w:val="24"/>
          <w:szCs w:val="24"/>
          <w:lang w:bidi="en-US"/>
        </w:rPr>
      </w:pPr>
    </w:p>
    <w:p w:rsidR="00DF2DE6" w:rsidRDefault="00DF2DE6" w:rsidP="00DF2DE6">
      <w:pPr>
        <w:spacing w:after="0"/>
        <w:rPr>
          <w:rFonts w:ascii="Arial Narrow" w:hAnsi="Arial Narrow"/>
          <w:sz w:val="24"/>
          <w:szCs w:val="24"/>
          <w:lang w:bidi="en-US"/>
        </w:rPr>
      </w:pPr>
      <w:r w:rsidRPr="00484F0C">
        <w:rPr>
          <w:rFonts w:ascii="Arial Narrow" w:hAnsi="Arial Narrow"/>
          <w:sz w:val="24"/>
          <w:szCs w:val="24"/>
          <w:lang w:bidi="en-US"/>
        </w:rPr>
        <w:t xml:space="preserve">Members of these committees provide advice on current healthcare trends and employment needs of the surrounding communities. In addition, these committee members maintain a liaison function between the University and the </w:t>
      </w:r>
      <w:r w:rsidRPr="00484F0C">
        <w:rPr>
          <w:rFonts w:ascii="Arial Narrow" w:hAnsi="Arial Narrow"/>
          <w:sz w:val="24"/>
          <w:szCs w:val="24"/>
          <w:lang w:bidi="en-US"/>
        </w:rPr>
        <w:lastRenderedPageBreak/>
        <w:t>healthcare providers or other organizations in communities.</w:t>
      </w:r>
      <w:r>
        <w:rPr>
          <w:rFonts w:ascii="Arial Narrow" w:hAnsi="Arial Narrow"/>
          <w:sz w:val="24"/>
          <w:szCs w:val="24"/>
          <w:lang w:bidi="en-US"/>
        </w:rPr>
        <w:t xml:space="preserve"> </w:t>
      </w:r>
      <w:r w:rsidRPr="00484F0C">
        <w:rPr>
          <w:rFonts w:ascii="Arial Narrow" w:hAnsi="Arial Narrow"/>
          <w:sz w:val="24"/>
          <w:szCs w:val="24"/>
          <w:lang w:bidi="en-US"/>
        </w:rPr>
        <w:t>Membership information is available from the Dean and Associate Deans of the College of Health Professions.</w:t>
      </w:r>
    </w:p>
    <w:p w:rsidR="001D2D43" w:rsidRDefault="001D2D43" w:rsidP="00DF2DE6">
      <w:pPr>
        <w:spacing w:after="0"/>
        <w:rPr>
          <w:rFonts w:ascii="Arial Narrow" w:hAnsi="Arial Narrow"/>
          <w:b/>
          <w:sz w:val="24"/>
          <w:szCs w:val="24"/>
        </w:rPr>
      </w:pPr>
    </w:p>
    <w:p w:rsidR="00DF2DE6" w:rsidRDefault="00DF2DE6" w:rsidP="00DF2DE6">
      <w:pPr>
        <w:spacing w:after="0"/>
        <w:rPr>
          <w:rFonts w:ascii="Arial Narrow" w:hAnsi="Arial Narrow"/>
          <w:b/>
          <w:sz w:val="24"/>
          <w:szCs w:val="24"/>
        </w:rPr>
      </w:pPr>
      <w:r w:rsidRPr="00DF2DE6">
        <w:rPr>
          <w:rFonts w:ascii="Arial Narrow" w:hAnsi="Arial Narrow"/>
          <w:b/>
          <w:sz w:val="24"/>
          <w:szCs w:val="24"/>
        </w:rPr>
        <w:t xml:space="preserve">1.9 – COLLEGE OF HEALTH PROFESSIONS LEADERSHIP AND FACULTY/STAFF (See </w:t>
      </w:r>
      <w:r w:rsidRPr="00DF2DE6">
        <w:rPr>
          <w:rFonts w:ascii="Arial Narrow" w:hAnsi="Arial Narrow"/>
          <w:b/>
          <w:i/>
          <w:sz w:val="24"/>
          <w:szCs w:val="24"/>
        </w:rPr>
        <w:t>Graduate Catalog</w:t>
      </w:r>
      <w:r w:rsidRPr="00DF2DE6">
        <w:rPr>
          <w:rFonts w:ascii="Arial Narrow" w:hAnsi="Arial Narrow"/>
          <w:b/>
          <w:sz w:val="24"/>
          <w:szCs w:val="24"/>
        </w:rPr>
        <w:t xml:space="preserve"> for complete list of Faculty)</w:t>
      </w:r>
    </w:p>
    <w:p w:rsidR="00DF2DE6" w:rsidRDefault="00DF2DE6" w:rsidP="00DF2DE6">
      <w:pPr>
        <w:spacing w:after="0"/>
        <w:rPr>
          <w:rFonts w:ascii="Arial Narrow" w:hAnsi="Arial Narrow"/>
          <w:b/>
          <w:sz w:val="24"/>
          <w:szCs w:val="24"/>
        </w:rPr>
      </w:pPr>
    </w:p>
    <w:tbl>
      <w:tblPr>
        <w:tblStyle w:val="TableGrid"/>
        <w:tblW w:w="10675" w:type="dxa"/>
        <w:tblInd w:w="-5" w:type="dxa"/>
        <w:tblLook w:val="04A0" w:firstRow="1" w:lastRow="0" w:firstColumn="1" w:lastColumn="0" w:noHBand="0" w:noVBand="1"/>
      </w:tblPr>
      <w:tblGrid>
        <w:gridCol w:w="4590"/>
        <w:gridCol w:w="4282"/>
        <w:gridCol w:w="1803"/>
      </w:tblGrid>
      <w:tr w:rsidR="00DF2DE6"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Dean</w:t>
            </w:r>
          </w:p>
          <w:p w:rsidR="00DF2DE6" w:rsidRPr="0062260A" w:rsidRDefault="0062260A" w:rsidP="0062260A">
            <w:pPr>
              <w:rPr>
                <w:rFonts w:ascii="Arial Narrow" w:hAnsi="Arial Narrow"/>
                <w:b/>
                <w:sz w:val="24"/>
                <w:szCs w:val="24"/>
              </w:rPr>
            </w:pPr>
            <w:r w:rsidRPr="0062260A">
              <w:rPr>
                <w:rFonts w:ascii="Arial Narrow" w:hAnsi="Arial Narrow"/>
                <w:color w:val="000000"/>
                <w:sz w:val="24"/>
                <w:szCs w:val="24"/>
              </w:rPr>
              <w:t>College of Health Professions</w:t>
            </w:r>
          </w:p>
        </w:tc>
        <w:tc>
          <w:tcPr>
            <w:tcW w:w="4282" w:type="dxa"/>
          </w:tcPr>
          <w:p w:rsidR="00DF2DE6" w:rsidRPr="0062260A" w:rsidRDefault="0062260A" w:rsidP="00DF2DE6">
            <w:pPr>
              <w:rPr>
                <w:rFonts w:ascii="Arial Narrow" w:hAnsi="Arial Narrow"/>
                <w:b/>
                <w:sz w:val="24"/>
                <w:szCs w:val="24"/>
              </w:rPr>
            </w:pPr>
            <w:r w:rsidRPr="0062260A">
              <w:rPr>
                <w:rFonts w:ascii="Arial Narrow" w:hAnsi="Arial Narrow"/>
                <w:color w:val="000000"/>
                <w:sz w:val="24"/>
                <w:szCs w:val="24"/>
              </w:rPr>
              <w:t xml:space="preserve">Amy </w:t>
            </w:r>
            <w:proofErr w:type="spellStart"/>
            <w:r w:rsidRPr="0062260A">
              <w:rPr>
                <w:rFonts w:ascii="Arial Narrow" w:hAnsi="Arial Narrow"/>
                <w:color w:val="000000"/>
                <w:sz w:val="24"/>
                <w:szCs w:val="24"/>
              </w:rPr>
              <w:t>Stahley</w:t>
            </w:r>
            <w:proofErr w:type="spellEnd"/>
            <w:r w:rsidRPr="0062260A">
              <w:rPr>
                <w:rFonts w:ascii="Arial Narrow" w:hAnsi="Arial Narrow"/>
                <w:color w:val="000000"/>
                <w:sz w:val="24"/>
                <w:szCs w:val="24"/>
              </w:rPr>
              <w:t xml:space="preserve"> PhD, RN </w:t>
            </w:r>
            <w:hyperlink r:id="rId12">
              <w:r w:rsidRPr="0062260A">
                <w:rPr>
                  <w:rFonts w:ascii="Arial Narrow" w:hAnsi="Arial Narrow"/>
                  <w:color w:val="000000"/>
                  <w:sz w:val="24"/>
                  <w:szCs w:val="24"/>
                </w:rPr>
                <w:t>amy.stahley@davenport.edu</w:t>
              </w:r>
            </w:hyperlink>
          </w:p>
        </w:tc>
        <w:tc>
          <w:tcPr>
            <w:tcW w:w="1803" w:type="dxa"/>
            <w:vAlign w:val="center"/>
          </w:tcPr>
          <w:p w:rsidR="00DF2DE6" w:rsidRPr="0062260A" w:rsidRDefault="0062260A" w:rsidP="0062260A">
            <w:pPr>
              <w:jc w:val="center"/>
              <w:rPr>
                <w:rFonts w:ascii="Arial Narrow" w:hAnsi="Arial Narrow"/>
                <w:sz w:val="24"/>
                <w:szCs w:val="24"/>
              </w:rPr>
            </w:pPr>
            <w:r w:rsidRPr="0062260A">
              <w:rPr>
                <w:rFonts w:ascii="Arial Narrow" w:hAnsi="Arial Narrow"/>
                <w:color w:val="000000"/>
                <w:sz w:val="24"/>
                <w:szCs w:val="24"/>
              </w:rPr>
              <w:t>616-871-6162</w:t>
            </w:r>
          </w:p>
        </w:tc>
      </w:tr>
      <w:tr w:rsidR="0062260A" w:rsidTr="0091605E">
        <w:tc>
          <w:tcPr>
            <w:tcW w:w="4590" w:type="dxa"/>
          </w:tcPr>
          <w:p w:rsidR="0062260A" w:rsidRPr="0062260A" w:rsidRDefault="0062260A" w:rsidP="0062260A">
            <w:pPr>
              <w:pBdr>
                <w:top w:val="nil"/>
                <w:left w:val="nil"/>
                <w:bottom w:val="nil"/>
                <w:right w:val="nil"/>
                <w:between w:val="nil"/>
              </w:pBdr>
              <w:spacing w:line="250" w:lineRule="auto"/>
              <w:rPr>
                <w:rFonts w:ascii="Arial Narrow" w:hAnsi="Arial Narrow"/>
                <w:b/>
                <w:color w:val="000000"/>
                <w:sz w:val="24"/>
                <w:szCs w:val="24"/>
              </w:rPr>
            </w:pPr>
            <w:r w:rsidRPr="0062260A">
              <w:rPr>
                <w:rFonts w:ascii="Arial Narrow" w:hAnsi="Arial Narrow"/>
                <w:b/>
                <w:color w:val="000000"/>
                <w:sz w:val="24"/>
                <w:szCs w:val="24"/>
              </w:rPr>
              <w:t>Associate Chair Program Director</w:t>
            </w:r>
          </w:p>
          <w:p w:rsidR="0062260A" w:rsidRPr="0062260A" w:rsidRDefault="0062260A" w:rsidP="0062260A">
            <w:pPr>
              <w:pBdr>
                <w:top w:val="nil"/>
                <w:left w:val="nil"/>
                <w:bottom w:val="nil"/>
                <w:right w:val="nil"/>
                <w:between w:val="nil"/>
              </w:pBdr>
              <w:spacing w:before="4" w:line="252" w:lineRule="auto"/>
              <w:ind w:right="194"/>
              <w:rPr>
                <w:rFonts w:ascii="Arial Narrow" w:hAnsi="Arial Narrow"/>
                <w:color w:val="000000"/>
                <w:sz w:val="24"/>
                <w:szCs w:val="24"/>
              </w:rPr>
            </w:pPr>
            <w:r w:rsidRPr="0062260A">
              <w:rPr>
                <w:rFonts w:ascii="Arial Narrow" w:hAnsi="Arial Narrow"/>
                <w:color w:val="000000"/>
                <w:sz w:val="24"/>
                <w:szCs w:val="24"/>
              </w:rPr>
              <w:t>Masters of Health Information Management/HCMG Certificate</w:t>
            </w:r>
          </w:p>
        </w:tc>
        <w:tc>
          <w:tcPr>
            <w:tcW w:w="4282" w:type="dxa"/>
          </w:tcPr>
          <w:p w:rsidR="0062260A" w:rsidRPr="0062260A" w:rsidRDefault="0062260A" w:rsidP="0062260A">
            <w:pPr>
              <w:pBdr>
                <w:top w:val="nil"/>
                <w:left w:val="nil"/>
                <w:bottom w:val="nil"/>
                <w:right w:val="nil"/>
                <w:between w:val="nil"/>
              </w:pBdr>
              <w:spacing w:before="122"/>
              <w:ind w:right="1348"/>
              <w:rPr>
                <w:rFonts w:ascii="Arial Narrow" w:hAnsi="Arial Narrow"/>
                <w:color w:val="000000"/>
                <w:sz w:val="24"/>
                <w:szCs w:val="24"/>
              </w:rPr>
            </w:pPr>
            <w:r w:rsidRPr="0062260A">
              <w:rPr>
                <w:rFonts w:ascii="Arial Narrow" w:hAnsi="Arial Narrow"/>
                <w:color w:val="000000"/>
                <w:sz w:val="24"/>
                <w:szCs w:val="24"/>
              </w:rPr>
              <w:t>Joseph C. Brown. DHA</w:t>
            </w:r>
            <w:hyperlink r:id="rId13">
              <w:r w:rsidRPr="0062260A">
                <w:rPr>
                  <w:rFonts w:ascii="Arial Narrow" w:hAnsi="Arial Narrow"/>
                  <w:color w:val="000000"/>
                  <w:sz w:val="24"/>
                  <w:szCs w:val="24"/>
                </w:rPr>
                <w:t xml:space="preserve"> jbrown193@davenport.edu</w:t>
              </w:r>
            </w:hyperlink>
          </w:p>
        </w:tc>
        <w:tc>
          <w:tcPr>
            <w:tcW w:w="1803" w:type="dxa"/>
            <w:vAlign w:val="center"/>
          </w:tcPr>
          <w:p w:rsidR="0062260A" w:rsidRPr="0062260A" w:rsidRDefault="0062260A" w:rsidP="0062260A">
            <w:pPr>
              <w:pBdr>
                <w:top w:val="nil"/>
                <w:left w:val="nil"/>
                <w:bottom w:val="nil"/>
                <w:right w:val="nil"/>
                <w:between w:val="nil"/>
              </w:pBdr>
              <w:spacing w:before="8"/>
              <w:jc w:val="center"/>
              <w:rPr>
                <w:rFonts w:ascii="Arial Narrow" w:hAnsi="Arial Narrow"/>
                <w:color w:val="000000"/>
                <w:sz w:val="24"/>
                <w:szCs w:val="24"/>
              </w:rPr>
            </w:pPr>
          </w:p>
          <w:p w:rsidR="0062260A" w:rsidRPr="0062260A" w:rsidRDefault="0062260A" w:rsidP="0062260A">
            <w:pPr>
              <w:pBdr>
                <w:top w:val="nil"/>
                <w:left w:val="nil"/>
                <w:bottom w:val="nil"/>
                <w:right w:val="nil"/>
                <w:between w:val="nil"/>
              </w:pBdr>
              <w:ind w:left="152"/>
              <w:jc w:val="center"/>
              <w:rPr>
                <w:rFonts w:ascii="Arial Narrow" w:hAnsi="Arial Narrow"/>
                <w:color w:val="000000"/>
                <w:sz w:val="24"/>
                <w:szCs w:val="24"/>
              </w:rPr>
            </w:pPr>
            <w:r w:rsidRPr="0062260A">
              <w:rPr>
                <w:rFonts w:ascii="Arial Narrow" w:hAnsi="Arial Narrow"/>
                <w:color w:val="000000"/>
                <w:sz w:val="24"/>
                <w:szCs w:val="24"/>
              </w:rPr>
              <w:t>586-620-4088</w:t>
            </w:r>
          </w:p>
        </w:tc>
      </w:tr>
      <w:tr w:rsidR="0062260A" w:rsidTr="0091605E">
        <w:tc>
          <w:tcPr>
            <w:tcW w:w="4590" w:type="dxa"/>
          </w:tcPr>
          <w:p w:rsidR="0062260A" w:rsidRPr="0062260A" w:rsidRDefault="0062260A" w:rsidP="0062260A">
            <w:pPr>
              <w:pBdr>
                <w:top w:val="nil"/>
                <w:left w:val="nil"/>
                <w:bottom w:val="nil"/>
                <w:right w:val="nil"/>
                <w:between w:val="nil"/>
              </w:pBdr>
              <w:spacing w:before="31"/>
              <w:rPr>
                <w:rFonts w:ascii="Arial Narrow" w:hAnsi="Arial Narrow"/>
                <w:b/>
                <w:color w:val="000000"/>
                <w:sz w:val="24"/>
                <w:szCs w:val="24"/>
              </w:rPr>
            </w:pPr>
            <w:r w:rsidRPr="0062260A">
              <w:rPr>
                <w:rFonts w:ascii="Arial Narrow" w:hAnsi="Arial Narrow"/>
                <w:b/>
                <w:color w:val="000000"/>
                <w:sz w:val="24"/>
                <w:szCs w:val="24"/>
              </w:rPr>
              <w:t>Department Chair</w:t>
            </w:r>
          </w:p>
          <w:p w:rsidR="0062260A" w:rsidRPr="0062260A" w:rsidRDefault="0062260A" w:rsidP="0062260A">
            <w:pPr>
              <w:pBdr>
                <w:top w:val="nil"/>
                <w:left w:val="nil"/>
                <w:bottom w:val="nil"/>
                <w:right w:val="nil"/>
                <w:between w:val="nil"/>
              </w:pBdr>
              <w:spacing w:before="2"/>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2260A" w:rsidP="0062260A">
            <w:pPr>
              <w:pBdr>
                <w:top w:val="nil"/>
                <w:left w:val="nil"/>
                <w:bottom w:val="nil"/>
                <w:right w:val="nil"/>
                <w:between w:val="nil"/>
              </w:pBdr>
              <w:spacing w:before="31"/>
              <w:ind w:right="839"/>
              <w:rPr>
                <w:rFonts w:ascii="Arial Narrow" w:hAnsi="Arial Narrow"/>
                <w:color w:val="000000"/>
                <w:sz w:val="24"/>
                <w:szCs w:val="24"/>
              </w:rPr>
            </w:pPr>
            <w:r w:rsidRPr="0062260A">
              <w:rPr>
                <w:rFonts w:ascii="Arial Narrow" w:hAnsi="Arial Narrow"/>
                <w:color w:val="000000"/>
                <w:sz w:val="24"/>
                <w:szCs w:val="24"/>
              </w:rPr>
              <w:t>Theresa Leto, DHS, MOT, OTR/L</w:t>
            </w:r>
            <w:hyperlink r:id="rId14">
              <w:r w:rsidRPr="0062260A">
                <w:rPr>
                  <w:rFonts w:ascii="Arial Narrow" w:hAnsi="Arial Narrow"/>
                  <w:color w:val="000000"/>
                  <w:sz w:val="24"/>
                  <w:szCs w:val="24"/>
                </w:rPr>
                <w:t xml:space="preserve"> tleto@davenport.edu</w:t>
              </w:r>
            </w:hyperlink>
          </w:p>
        </w:tc>
        <w:tc>
          <w:tcPr>
            <w:tcW w:w="1803" w:type="dxa"/>
            <w:vAlign w:val="center"/>
          </w:tcPr>
          <w:p w:rsidR="0062260A" w:rsidRPr="0062260A" w:rsidRDefault="0062260A" w:rsidP="0062260A">
            <w:pPr>
              <w:pBdr>
                <w:top w:val="nil"/>
                <w:left w:val="nil"/>
                <w:bottom w:val="nil"/>
                <w:right w:val="nil"/>
                <w:between w:val="nil"/>
              </w:pBdr>
              <w:spacing w:before="158"/>
              <w:ind w:left="152"/>
              <w:jc w:val="center"/>
              <w:rPr>
                <w:rFonts w:ascii="Arial Narrow" w:hAnsi="Arial Narrow"/>
                <w:color w:val="000000"/>
                <w:sz w:val="24"/>
                <w:szCs w:val="24"/>
              </w:rPr>
            </w:pPr>
            <w:r w:rsidRPr="0062260A">
              <w:rPr>
                <w:rFonts w:ascii="Arial Narrow" w:hAnsi="Arial Narrow"/>
                <w:color w:val="000000"/>
                <w:sz w:val="24"/>
                <w:szCs w:val="24"/>
              </w:rPr>
              <w:t>616-871-6153</w:t>
            </w:r>
          </w:p>
        </w:tc>
      </w:tr>
      <w:tr w:rsidR="0062260A"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Administrative Assistant</w:t>
            </w:r>
          </w:p>
          <w:p w:rsidR="0062260A" w:rsidRPr="0062260A" w:rsidRDefault="0062260A" w:rsidP="0062260A">
            <w:pPr>
              <w:pBdr>
                <w:top w:val="nil"/>
                <w:left w:val="nil"/>
                <w:bottom w:val="nil"/>
                <w:right w:val="nil"/>
                <w:between w:val="nil"/>
              </w:pBdr>
              <w:spacing w:line="252" w:lineRule="auto"/>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2260A" w:rsidP="0062260A">
            <w:pPr>
              <w:pBdr>
                <w:top w:val="nil"/>
                <w:left w:val="nil"/>
                <w:bottom w:val="nil"/>
                <w:right w:val="nil"/>
                <w:between w:val="nil"/>
              </w:pBdr>
              <w:spacing w:before="33"/>
              <w:ind w:right="1558"/>
              <w:rPr>
                <w:rFonts w:ascii="Arial Narrow" w:hAnsi="Arial Narrow"/>
                <w:color w:val="000000"/>
                <w:sz w:val="24"/>
                <w:szCs w:val="24"/>
              </w:rPr>
            </w:pPr>
            <w:r w:rsidRPr="0062260A">
              <w:rPr>
                <w:rFonts w:ascii="Arial Narrow" w:hAnsi="Arial Narrow"/>
                <w:color w:val="000000"/>
                <w:sz w:val="24"/>
                <w:szCs w:val="24"/>
              </w:rPr>
              <w:t>Juliet Allen</w:t>
            </w:r>
            <w:hyperlink r:id="rId15">
              <w:r w:rsidRPr="0062260A">
                <w:rPr>
                  <w:rFonts w:ascii="Arial Narrow" w:hAnsi="Arial Narrow"/>
                  <w:color w:val="000000"/>
                  <w:sz w:val="24"/>
                  <w:szCs w:val="24"/>
                </w:rPr>
                <w:t xml:space="preserve"> jallen69@davenport.edu</w:t>
              </w:r>
            </w:hyperlink>
          </w:p>
        </w:tc>
        <w:tc>
          <w:tcPr>
            <w:tcW w:w="1803" w:type="dxa"/>
            <w:vAlign w:val="center"/>
          </w:tcPr>
          <w:p w:rsidR="0062260A" w:rsidRPr="0062260A" w:rsidRDefault="0062260A" w:rsidP="0062260A">
            <w:pPr>
              <w:pBdr>
                <w:top w:val="nil"/>
                <w:left w:val="nil"/>
                <w:bottom w:val="nil"/>
                <w:right w:val="nil"/>
                <w:between w:val="nil"/>
              </w:pBdr>
              <w:spacing w:before="158"/>
              <w:ind w:left="152"/>
              <w:jc w:val="center"/>
              <w:rPr>
                <w:rFonts w:ascii="Arial Narrow" w:hAnsi="Arial Narrow"/>
                <w:color w:val="000000"/>
                <w:sz w:val="24"/>
                <w:szCs w:val="24"/>
              </w:rPr>
            </w:pPr>
            <w:r w:rsidRPr="0062260A">
              <w:rPr>
                <w:rFonts w:ascii="Arial Narrow" w:hAnsi="Arial Narrow"/>
                <w:color w:val="000000"/>
                <w:sz w:val="24"/>
                <w:szCs w:val="24"/>
              </w:rPr>
              <w:t>616-871-6151</w:t>
            </w:r>
          </w:p>
        </w:tc>
      </w:tr>
      <w:tr w:rsidR="0062260A"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Academic Fieldwork Coordinator</w:t>
            </w:r>
          </w:p>
          <w:p w:rsidR="0062260A" w:rsidRPr="0062260A" w:rsidRDefault="0062260A" w:rsidP="0062260A">
            <w:pPr>
              <w:pBdr>
                <w:top w:val="nil"/>
                <w:left w:val="nil"/>
                <w:bottom w:val="nil"/>
                <w:right w:val="nil"/>
                <w:between w:val="nil"/>
              </w:pBdr>
              <w:spacing w:line="252" w:lineRule="auto"/>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851C6" w:rsidP="006851C6">
            <w:pPr>
              <w:pBdr>
                <w:top w:val="nil"/>
                <w:left w:val="nil"/>
                <w:bottom w:val="nil"/>
                <w:right w:val="nil"/>
                <w:between w:val="nil"/>
              </w:pBdr>
              <w:spacing w:before="33"/>
              <w:ind w:right="1295"/>
              <w:rPr>
                <w:rFonts w:ascii="Arial Narrow" w:hAnsi="Arial Narrow"/>
                <w:color w:val="000000"/>
                <w:sz w:val="24"/>
                <w:szCs w:val="24"/>
              </w:rPr>
            </w:pPr>
            <w:r w:rsidRPr="0062260A">
              <w:rPr>
                <w:rFonts w:ascii="Arial Narrow" w:hAnsi="Arial Narrow"/>
                <w:color w:val="000000"/>
                <w:sz w:val="24"/>
                <w:szCs w:val="24"/>
              </w:rPr>
              <w:t xml:space="preserve">Jennifer </w:t>
            </w:r>
            <w:proofErr w:type="spellStart"/>
            <w:r w:rsidRPr="0062260A">
              <w:rPr>
                <w:rFonts w:ascii="Arial Narrow" w:hAnsi="Arial Narrow"/>
                <w:color w:val="000000"/>
                <w:sz w:val="24"/>
                <w:szCs w:val="24"/>
              </w:rPr>
              <w:t>Bingman</w:t>
            </w:r>
            <w:proofErr w:type="spellEnd"/>
            <w:r w:rsidRPr="0062260A">
              <w:rPr>
                <w:rFonts w:ascii="Arial Narrow" w:hAnsi="Arial Narrow"/>
                <w:color w:val="000000"/>
                <w:sz w:val="24"/>
                <w:szCs w:val="24"/>
              </w:rPr>
              <w:t>, OTD, OTRL</w:t>
            </w:r>
            <w:hyperlink r:id="rId16">
              <w:r w:rsidRPr="0062260A">
                <w:rPr>
                  <w:rFonts w:ascii="Arial Narrow" w:hAnsi="Arial Narrow"/>
                  <w:color w:val="000000"/>
                  <w:sz w:val="24"/>
                  <w:szCs w:val="24"/>
                </w:rPr>
                <w:t xml:space="preserve"> jbingman@davenport.edu</w:t>
              </w:r>
            </w:hyperlink>
          </w:p>
        </w:tc>
        <w:tc>
          <w:tcPr>
            <w:tcW w:w="1803" w:type="dxa"/>
            <w:vAlign w:val="center"/>
          </w:tcPr>
          <w:p w:rsidR="0062260A" w:rsidRPr="0062260A" w:rsidRDefault="006851C6" w:rsidP="0062260A">
            <w:pPr>
              <w:pBdr>
                <w:top w:val="nil"/>
                <w:left w:val="nil"/>
                <w:bottom w:val="nil"/>
                <w:right w:val="nil"/>
                <w:between w:val="nil"/>
              </w:pBdr>
              <w:spacing w:before="158"/>
              <w:ind w:left="152"/>
              <w:jc w:val="center"/>
              <w:rPr>
                <w:rFonts w:ascii="Arial Narrow" w:hAnsi="Arial Narrow"/>
                <w:color w:val="000000"/>
                <w:sz w:val="24"/>
                <w:szCs w:val="24"/>
              </w:rPr>
            </w:pPr>
            <w:r w:rsidRPr="0062260A">
              <w:rPr>
                <w:rFonts w:ascii="Arial Narrow" w:hAnsi="Arial Narrow"/>
                <w:color w:val="000000"/>
                <w:sz w:val="24"/>
                <w:szCs w:val="24"/>
              </w:rPr>
              <w:t>616-871-6711</w:t>
            </w:r>
          </w:p>
        </w:tc>
      </w:tr>
      <w:tr w:rsidR="0062260A"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Assistant Professor</w:t>
            </w:r>
          </w:p>
          <w:p w:rsidR="0062260A" w:rsidRPr="0062260A" w:rsidRDefault="0062260A" w:rsidP="0062260A">
            <w:pPr>
              <w:pBdr>
                <w:top w:val="nil"/>
                <w:left w:val="nil"/>
                <w:bottom w:val="nil"/>
                <w:right w:val="nil"/>
                <w:between w:val="nil"/>
              </w:pBdr>
              <w:spacing w:line="252" w:lineRule="auto"/>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2260A" w:rsidP="0062260A">
            <w:pPr>
              <w:pBdr>
                <w:top w:val="nil"/>
                <w:left w:val="nil"/>
                <w:bottom w:val="nil"/>
                <w:right w:val="nil"/>
                <w:between w:val="nil"/>
              </w:pBdr>
              <w:spacing w:before="33"/>
              <w:ind w:right="1050"/>
              <w:rPr>
                <w:rFonts w:ascii="Arial Narrow" w:hAnsi="Arial Narrow"/>
                <w:color w:val="000000"/>
                <w:sz w:val="24"/>
                <w:szCs w:val="24"/>
              </w:rPr>
            </w:pPr>
            <w:r w:rsidRPr="0062260A">
              <w:rPr>
                <w:rFonts w:ascii="Arial Narrow" w:hAnsi="Arial Narrow"/>
                <w:color w:val="000000"/>
                <w:sz w:val="24"/>
                <w:szCs w:val="24"/>
              </w:rPr>
              <w:t xml:space="preserve">Jennifer </w:t>
            </w:r>
            <w:proofErr w:type="spellStart"/>
            <w:r w:rsidRPr="0062260A">
              <w:rPr>
                <w:rFonts w:ascii="Arial Narrow" w:hAnsi="Arial Narrow"/>
                <w:color w:val="000000"/>
                <w:sz w:val="24"/>
                <w:szCs w:val="24"/>
              </w:rPr>
              <w:t>Bingman</w:t>
            </w:r>
            <w:proofErr w:type="spellEnd"/>
            <w:r w:rsidRPr="0062260A">
              <w:rPr>
                <w:rFonts w:ascii="Arial Narrow" w:hAnsi="Arial Narrow"/>
                <w:color w:val="000000"/>
                <w:sz w:val="24"/>
                <w:szCs w:val="24"/>
              </w:rPr>
              <w:t>, OTD, OTRL</w:t>
            </w:r>
            <w:hyperlink r:id="rId17">
              <w:r w:rsidRPr="0062260A">
                <w:rPr>
                  <w:rFonts w:ascii="Arial Narrow" w:hAnsi="Arial Narrow"/>
                  <w:color w:val="000000"/>
                  <w:sz w:val="24"/>
                  <w:szCs w:val="24"/>
                </w:rPr>
                <w:t xml:space="preserve"> jbingman@davenport.edu</w:t>
              </w:r>
            </w:hyperlink>
          </w:p>
        </w:tc>
        <w:tc>
          <w:tcPr>
            <w:tcW w:w="1803" w:type="dxa"/>
            <w:vAlign w:val="center"/>
          </w:tcPr>
          <w:p w:rsidR="0062260A" w:rsidRPr="0062260A" w:rsidRDefault="0062260A" w:rsidP="0062260A">
            <w:pPr>
              <w:pBdr>
                <w:top w:val="nil"/>
                <w:left w:val="nil"/>
                <w:bottom w:val="nil"/>
                <w:right w:val="nil"/>
                <w:between w:val="nil"/>
              </w:pBdr>
              <w:spacing w:before="33"/>
              <w:ind w:left="152"/>
              <w:jc w:val="center"/>
              <w:rPr>
                <w:rFonts w:ascii="Arial Narrow" w:hAnsi="Arial Narrow"/>
                <w:color w:val="000000"/>
                <w:sz w:val="24"/>
                <w:szCs w:val="24"/>
              </w:rPr>
            </w:pPr>
            <w:r w:rsidRPr="0062260A">
              <w:rPr>
                <w:rFonts w:ascii="Arial Narrow" w:hAnsi="Arial Narrow"/>
                <w:color w:val="000000"/>
                <w:sz w:val="24"/>
                <w:szCs w:val="24"/>
              </w:rPr>
              <w:t>616-871-6711</w:t>
            </w:r>
          </w:p>
        </w:tc>
      </w:tr>
      <w:tr w:rsidR="0062260A"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Assistant Professor</w:t>
            </w:r>
          </w:p>
          <w:p w:rsidR="0062260A" w:rsidRPr="0062260A" w:rsidRDefault="0062260A" w:rsidP="0062260A">
            <w:pPr>
              <w:pBdr>
                <w:top w:val="nil"/>
                <w:left w:val="nil"/>
                <w:bottom w:val="nil"/>
                <w:right w:val="nil"/>
                <w:between w:val="nil"/>
              </w:pBdr>
              <w:spacing w:line="252" w:lineRule="auto"/>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2260A" w:rsidP="0062260A">
            <w:pPr>
              <w:pBdr>
                <w:top w:val="nil"/>
                <w:left w:val="nil"/>
                <w:bottom w:val="nil"/>
                <w:right w:val="nil"/>
                <w:between w:val="nil"/>
              </w:pBdr>
              <w:spacing w:before="33"/>
              <w:ind w:right="1070"/>
              <w:rPr>
                <w:rFonts w:ascii="Arial Narrow" w:hAnsi="Arial Narrow"/>
                <w:color w:val="000000"/>
                <w:sz w:val="24"/>
                <w:szCs w:val="24"/>
              </w:rPr>
            </w:pPr>
            <w:r w:rsidRPr="0062260A">
              <w:rPr>
                <w:rFonts w:ascii="Arial Narrow" w:hAnsi="Arial Narrow"/>
                <w:color w:val="000000"/>
                <w:sz w:val="24"/>
                <w:szCs w:val="24"/>
              </w:rPr>
              <w:t xml:space="preserve">Barbra </w:t>
            </w:r>
            <w:proofErr w:type="spellStart"/>
            <w:r w:rsidRPr="0062260A">
              <w:rPr>
                <w:rFonts w:ascii="Arial Narrow" w:hAnsi="Arial Narrow"/>
                <w:color w:val="000000"/>
                <w:sz w:val="24"/>
                <w:szCs w:val="24"/>
              </w:rPr>
              <w:t>Katerberg</w:t>
            </w:r>
            <w:proofErr w:type="spellEnd"/>
            <w:r w:rsidRPr="0062260A">
              <w:rPr>
                <w:rFonts w:ascii="Arial Narrow" w:hAnsi="Arial Narrow"/>
                <w:color w:val="000000"/>
                <w:sz w:val="24"/>
                <w:szCs w:val="24"/>
              </w:rPr>
              <w:t>, OTD, OTRL</w:t>
            </w:r>
            <w:hyperlink r:id="rId18">
              <w:r w:rsidRPr="0062260A">
                <w:rPr>
                  <w:rFonts w:ascii="Arial Narrow" w:hAnsi="Arial Narrow"/>
                  <w:color w:val="000000"/>
                  <w:sz w:val="24"/>
                  <w:szCs w:val="24"/>
                </w:rPr>
                <w:t xml:space="preserve"> bkaterberg@davenport.edu</w:t>
              </w:r>
            </w:hyperlink>
          </w:p>
        </w:tc>
        <w:tc>
          <w:tcPr>
            <w:tcW w:w="1803" w:type="dxa"/>
            <w:vAlign w:val="center"/>
          </w:tcPr>
          <w:p w:rsidR="0062260A" w:rsidRPr="0062260A" w:rsidRDefault="0062260A" w:rsidP="0062260A">
            <w:pPr>
              <w:pBdr>
                <w:top w:val="nil"/>
                <w:left w:val="nil"/>
                <w:bottom w:val="nil"/>
                <w:right w:val="nil"/>
                <w:between w:val="nil"/>
              </w:pBdr>
              <w:spacing w:before="33"/>
              <w:ind w:left="152"/>
              <w:jc w:val="center"/>
              <w:rPr>
                <w:rFonts w:ascii="Arial Narrow" w:hAnsi="Arial Narrow"/>
                <w:color w:val="000000"/>
                <w:sz w:val="24"/>
                <w:szCs w:val="24"/>
              </w:rPr>
            </w:pPr>
            <w:r w:rsidRPr="0062260A">
              <w:rPr>
                <w:rFonts w:ascii="Arial Narrow" w:hAnsi="Arial Narrow"/>
                <w:color w:val="000000"/>
                <w:sz w:val="24"/>
                <w:szCs w:val="24"/>
              </w:rPr>
              <w:t>616-871-6156</w:t>
            </w:r>
          </w:p>
        </w:tc>
      </w:tr>
      <w:tr w:rsidR="0062260A" w:rsidTr="0091605E">
        <w:tc>
          <w:tcPr>
            <w:tcW w:w="4590" w:type="dxa"/>
          </w:tcPr>
          <w:p w:rsidR="0062260A" w:rsidRPr="0062260A" w:rsidRDefault="0062260A" w:rsidP="0062260A">
            <w:pPr>
              <w:pBdr>
                <w:top w:val="nil"/>
                <w:left w:val="nil"/>
                <w:bottom w:val="nil"/>
                <w:right w:val="nil"/>
                <w:between w:val="nil"/>
              </w:pBdr>
              <w:spacing w:before="33"/>
              <w:rPr>
                <w:rFonts w:ascii="Arial Narrow" w:hAnsi="Arial Narrow"/>
                <w:b/>
                <w:color w:val="000000"/>
                <w:sz w:val="24"/>
                <w:szCs w:val="24"/>
              </w:rPr>
            </w:pPr>
            <w:r w:rsidRPr="0062260A">
              <w:rPr>
                <w:rFonts w:ascii="Arial Narrow" w:hAnsi="Arial Narrow"/>
                <w:b/>
                <w:color w:val="000000"/>
                <w:sz w:val="24"/>
                <w:szCs w:val="24"/>
              </w:rPr>
              <w:t>Instructor</w:t>
            </w:r>
          </w:p>
          <w:p w:rsidR="0062260A" w:rsidRPr="0062260A" w:rsidRDefault="0062260A" w:rsidP="0062260A">
            <w:pPr>
              <w:pBdr>
                <w:top w:val="nil"/>
                <w:left w:val="nil"/>
                <w:bottom w:val="nil"/>
                <w:right w:val="nil"/>
                <w:between w:val="nil"/>
              </w:pBdr>
              <w:spacing w:before="2"/>
              <w:rPr>
                <w:rFonts w:ascii="Arial Narrow" w:hAnsi="Arial Narrow"/>
                <w:color w:val="000000"/>
                <w:sz w:val="24"/>
                <w:szCs w:val="24"/>
              </w:rPr>
            </w:pPr>
            <w:r w:rsidRPr="0062260A">
              <w:rPr>
                <w:rFonts w:ascii="Arial Narrow" w:hAnsi="Arial Narrow"/>
                <w:color w:val="000000"/>
                <w:sz w:val="24"/>
                <w:szCs w:val="24"/>
              </w:rPr>
              <w:t>Occupational Therapy</w:t>
            </w:r>
          </w:p>
        </w:tc>
        <w:tc>
          <w:tcPr>
            <w:tcW w:w="4282" w:type="dxa"/>
          </w:tcPr>
          <w:p w:rsidR="0062260A" w:rsidRPr="0062260A" w:rsidRDefault="0062260A" w:rsidP="0062260A">
            <w:pPr>
              <w:pBdr>
                <w:top w:val="nil"/>
                <w:left w:val="nil"/>
                <w:bottom w:val="nil"/>
                <w:right w:val="nil"/>
                <w:between w:val="nil"/>
              </w:pBdr>
              <w:spacing w:before="33"/>
              <w:ind w:right="559"/>
              <w:rPr>
                <w:rFonts w:ascii="Arial Narrow" w:hAnsi="Arial Narrow"/>
                <w:color w:val="000000"/>
                <w:sz w:val="24"/>
                <w:szCs w:val="24"/>
              </w:rPr>
            </w:pPr>
            <w:r w:rsidRPr="0062260A">
              <w:rPr>
                <w:rFonts w:ascii="Arial Narrow" w:hAnsi="Arial Narrow"/>
                <w:color w:val="000000"/>
                <w:sz w:val="24"/>
                <w:szCs w:val="24"/>
              </w:rPr>
              <w:t xml:space="preserve">Stephanie </w:t>
            </w:r>
            <w:proofErr w:type="spellStart"/>
            <w:r w:rsidRPr="0062260A">
              <w:rPr>
                <w:rFonts w:ascii="Arial Narrow" w:hAnsi="Arial Narrow"/>
                <w:color w:val="000000"/>
                <w:sz w:val="24"/>
                <w:szCs w:val="24"/>
              </w:rPr>
              <w:t>Tamminga</w:t>
            </w:r>
            <w:proofErr w:type="spellEnd"/>
            <w:r w:rsidRPr="0062260A">
              <w:rPr>
                <w:rFonts w:ascii="Arial Narrow" w:hAnsi="Arial Narrow"/>
                <w:color w:val="000000"/>
                <w:sz w:val="24"/>
                <w:szCs w:val="24"/>
              </w:rPr>
              <w:t>, CHT, MSOT/L</w:t>
            </w:r>
            <w:hyperlink r:id="rId19">
              <w:r w:rsidRPr="0062260A">
                <w:rPr>
                  <w:rFonts w:ascii="Arial Narrow" w:hAnsi="Arial Narrow"/>
                  <w:color w:val="000000"/>
                  <w:sz w:val="24"/>
                  <w:szCs w:val="24"/>
                </w:rPr>
                <w:t xml:space="preserve"> stamminga@davenport.edu</w:t>
              </w:r>
            </w:hyperlink>
          </w:p>
        </w:tc>
        <w:tc>
          <w:tcPr>
            <w:tcW w:w="1803" w:type="dxa"/>
            <w:vAlign w:val="center"/>
          </w:tcPr>
          <w:p w:rsidR="0062260A" w:rsidRPr="0062260A" w:rsidRDefault="0062260A" w:rsidP="0062260A">
            <w:pPr>
              <w:pBdr>
                <w:top w:val="nil"/>
                <w:left w:val="nil"/>
                <w:bottom w:val="nil"/>
                <w:right w:val="nil"/>
                <w:between w:val="nil"/>
              </w:pBdr>
              <w:spacing w:before="33"/>
              <w:ind w:left="152"/>
              <w:jc w:val="center"/>
              <w:rPr>
                <w:rFonts w:ascii="Arial Narrow" w:hAnsi="Arial Narrow"/>
                <w:color w:val="000000"/>
                <w:sz w:val="24"/>
                <w:szCs w:val="24"/>
              </w:rPr>
            </w:pPr>
            <w:r w:rsidRPr="0062260A">
              <w:rPr>
                <w:rFonts w:ascii="Arial Narrow" w:hAnsi="Arial Narrow"/>
                <w:color w:val="000000"/>
                <w:sz w:val="24"/>
                <w:szCs w:val="24"/>
              </w:rPr>
              <w:t>616-871-6153</w:t>
            </w:r>
          </w:p>
        </w:tc>
      </w:tr>
      <w:tr w:rsidR="0062260A" w:rsidTr="0091605E">
        <w:tc>
          <w:tcPr>
            <w:tcW w:w="4590" w:type="dxa"/>
          </w:tcPr>
          <w:p w:rsidR="0062260A" w:rsidRPr="0062260A" w:rsidRDefault="0062260A" w:rsidP="0062260A">
            <w:pPr>
              <w:pBdr>
                <w:top w:val="nil"/>
                <w:left w:val="nil"/>
                <w:bottom w:val="nil"/>
                <w:right w:val="nil"/>
                <w:between w:val="nil"/>
              </w:pBdr>
              <w:spacing w:before="33" w:line="252" w:lineRule="auto"/>
              <w:rPr>
                <w:rFonts w:ascii="Arial Narrow" w:hAnsi="Arial Narrow"/>
                <w:b/>
                <w:color w:val="000000"/>
                <w:sz w:val="24"/>
                <w:szCs w:val="24"/>
              </w:rPr>
            </w:pPr>
            <w:r w:rsidRPr="0062260A">
              <w:rPr>
                <w:rFonts w:ascii="Arial Narrow" w:hAnsi="Arial Narrow"/>
                <w:b/>
                <w:color w:val="000000"/>
                <w:sz w:val="24"/>
                <w:szCs w:val="24"/>
              </w:rPr>
              <w:t>Department Chair</w:t>
            </w:r>
          </w:p>
          <w:p w:rsidR="0062260A" w:rsidRPr="0062260A" w:rsidRDefault="0062260A" w:rsidP="0062260A">
            <w:pPr>
              <w:pBdr>
                <w:top w:val="nil"/>
                <w:left w:val="nil"/>
                <w:bottom w:val="nil"/>
                <w:right w:val="nil"/>
                <w:between w:val="nil"/>
              </w:pBdr>
              <w:spacing w:line="252" w:lineRule="auto"/>
              <w:rPr>
                <w:rFonts w:ascii="Arial Narrow" w:hAnsi="Arial Narrow"/>
                <w:color w:val="000000"/>
                <w:sz w:val="24"/>
                <w:szCs w:val="24"/>
              </w:rPr>
            </w:pPr>
            <w:r w:rsidRPr="0062260A">
              <w:rPr>
                <w:rFonts w:ascii="Arial Narrow" w:hAnsi="Arial Narrow"/>
                <w:color w:val="000000"/>
                <w:sz w:val="24"/>
                <w:szCs w:val="24"/>
              </w:rPr>
              <w:t>Nursing</w:t>
            </w:r>
          </w:p>
        </w:tc>
        <w:tc>
          <w:tcPr>
            <w:tcW w:w="4282" w:type="dxa"/>
          </w:tcPr>
          <w:p w:rsidR="0062260A" w:rsidRPr="0062260A" w:rsidRDefault="0062260A" w:rsidP="0062260A">
            <w:pPr>
              <w:pBdr>
                <w:top w:val="nil"/>
                <w:left w:val="nil"/>
                <w:bottom w:val="nil"/>
                <w:right w:val="nil"/>
                <w:between w:val="nil"/>
              </w:pBdr>
              <w:spacing w:before="33"/>
              <w:ind w:right="1187"/>
              <w:rPr>
                <w:rFonts w:ascii="Arial Narrow" w:hAnsi="Arial Narrow"/>
                <w:color w:val="000000"/>
                <w:sz w:val="24"/>
                <w:szCs w:val="24"/>
              </w:rPr>
            </w:pPr>
            <w:r w:rsidRPr="0062260A">
              <w:rPr>
                <w:rFonts w:ascii="Arial Narrow" w:hAnsi="Arial Narrow"/>
                <w:color w:val="000000"/>
                <w:sz w:val="24"/>
                <w:szCs w:val="24"/>
              </w:rPr>
              <w:t>Tracy Alberta, MSN,RN</w:t>
            </w:r>
            <w:hyperlink r:id="rId20">
              <w:r w:rsidRPr="0062260A">
                <w:rPr>
                  <w:rFonts w:ascii="Arial Narrow" w:hAnsi="Arial Narrow"/>
                  <w:color w:val="000000"/>
                  <w:sz w:val="24"/>
                  <w:szCs w:val="24"/>
                </w:rPr>
                <w:t xml:space="preserve"> tracy.alberta@davenport.edu</w:t>
              </w:r>
            </w:hyperlink>
          </w:p>
        </w:tc>
        <w:tc>
          <w:tcPr>
            <w:tcW w:w="1803" w:type="dxa"/>
            <w:vAlign w:val="center"/>
          </w:tcPr>
          <w:p w:rsidR="0062260A" w:rsidRPr="0062260A" w:rsidRDefault="0062260A" w:rsidP="0062260A">
            <w:pPr>
              <w:pBdr>
                <w:top w:val="nil"/>
                <w:left w:val="nil"/>
                <w:bottom w:val="nil"/>
                <w:right w:val="nil"/>
                <w:between w:val="nil"/>
              </w:pBdr>
              <w:spacing w:before="158"/>
              <w:ind w:left="152"/>
              <w:jc w:val="center"/>
              <w:rPr>
                <w:rFonts w:ascii="Arial Narrow" w:hAnsi="Arial Narrow"/>
                <w:color w:val="000000"/>
                <w:sz w:val="24"/>
                <w:szCs w:val="24"/>
              </w:rPr>
            </w:pPr>
            <w:r w:rsidRPr="0062260A">
              <w:rPr>
                <w:rFonts w:ascii="Arial Narrow" w:hAnsi="Arial Narrow"/>
                <w:color w:val="000000"/>
                <w:sz w:val="24"/>
                <w:szCs w:val="24"/>
              </w:rPr>
              <w:t>616-871-6155</w:t>
            </w:r>
          </w:p>
        </w:tc>
      </w:tr>
      <w:tr w:rsidR="0062260A" w:rsidTr="0091605E">
        <w:tc>
          <w:tcPr>
            <w:tcW w:w="4590" w:type="dxa"/>
          </w:tcPr>
          <w:p w:rsidR="0062260A" w:rsidRPr="0062260A" w:rsidRDefault="0062260A" w:rsidP="0062260A">
            <w:pPr>
              <w:pBdr>
                <w:top w:val="nil"/>
                <w:left w:val="nil"/>
                <w:bottom w:val="nil"/>
                <w:right w:val="nil"/>
                <w:between w:val="nil"/>
              </w:pBdr>
              <w:ind w:right="1548"/>
              <w:rPr>
                <w:rFonts w:ascii="Arial Narrow" w:hAnsi="Arial Narrow"/>
                <w:color w:val="000000"/>
                <w:sz w:val="24"/>
                <w:szCs w:val="24"/>
              </w:rPr>
            </w:pPr>
            <w:r w:rsidRPr="0062260A">
              <w:rPr>
                <w:rFonts w:ascii="Arial Narrow" w:hAnsi="Arial Narrow"/>
                <w:b/>
                <w:color w:val="000000"/>
                <w:sz w:val="24"/>
                <w:szCs w:val="24"/>
              </w:rPr>
              <w:t>Associate Dean</w:t>
            </w:r>
            <w:r w:rsidRPr="0062260A">
              <w:rPr>
                <w:rFonts w:ascii="Arial Narrow" w:hAnsi="Arial Narrow"/>
                <w:color w:val="000000"/>
                <w:sz w:val="24"/>
                <w:szCs w:val="24"/>
              </w:rPr>
              <w:t>, Nursing,</w:t>
            </w:r>
          </w:p>
          <w:p w:rsidR="0062260A" w:rsidRPr="0062260A" w:rsidRDefault="0062260A" w:rsidP="0062260A">
            <w:pPr>
              <w:pBdr>
                <w:top w:val="nil"/>
                <w:left w:val="nil"/>
                <w:bottom w:val="nil"/>
                <w:right w:val="nil"/>
                <w:between w:val="nil"/>
              </w:pBdr>
              <w:spacing w:line="233" w:lineRule="auto"/>
              <w:rPr>
                <w:rFonts w:ascii="Arial Narrow" w:hAnsi="Arial Narrow"/>
                <w:color w:val="000000"/>
                <w:sz w:val="24"/>
                <w:szCs w:val="24"/>
              </w:rPr>
            </w:pPr>
            <w:r w:rsidRPr="0062260A">
              <w:rPr>
                <w:rFonts w:ascii="Arial Narrow" w:hAnsi="Arial Narrow"/>
                <w:color w:val="000000"/>
                <w:sz w:val="24"/>
                <w:szCs w:val="24"/>
              </w:rPr>
              <w:t>BSN Completion/Concurrent</w:t>
            </w:r>
          </w:p>
        </w:tc>
        <w:tc>
          <w:tcPr>
            <w:tcW w:w="4282" w:type="dxa"/>
          </w:tcPr>
          <w:p w:rsidR="0062260A" w:rsidRPr="0062260A" w:rsidRDefault="0062260A" w:rsidP="0062260A">
            <w:pPr>
              <w:pBdr>
                <w:top w:val="nil"/>
                <w:left w:val="nil"/>
                <w:bottom w:val="nil"/>
                <w:right w:val="nil"/>
                <w:between w:val="nil"/>
              </w:pBdr>
              <w:ind w:right="1378"/>
              <w:rPr>
                <w:rFonts w:ascii="Arial Narrow" w:hAnsi="Arial Narrow"/>
                <w:color w:val="000000"/>
                <w:sz w:val="24"/>
                <w:szCs w:val="24"/>
              </w:rPr>
            </w:pPr>
            <w:r w:rsidRPr="0062260A">
              <w:rPr>
                <w:rFonts w:ascii="Arial Narrow" w:hAnsi="Arial Narrow"/>
                <w:color w:val="000000"/>
                <w:sz w:val="24"/>
                <w:szCs w:val="24"/>
              </w:rPr>
              <w:t>Aleta Pillai, PhD, RN</w:t>
            </w:r>
            <w:hyperlink r:id="rId21">
              <w:r w:rsidRPr="0062260A">
                <w:rPr>
                  <w:rFonts w:ascii="Arial Narrow" w:hAnsi="Arial Narrow"/>
                  <w:color w:val="000000"/>
                  <w:sz w:val="24"/>
                  <w:szCs w:val="24"/>
                </w:rPr>
                <w:t xml:space="preserve"> aleta.pillai@davenport.edu</w:t>
              </w:r>
            </w:hyperlink>
          </w:p>
        </w:tc>
        <w:tc>
          <w:tcPr>
            <w:tcW w:w="1803" w:type="dxa"/>
            <w:vAlign w:val="center"/>
          </w:tcPr>
          <w:p w:rsidR="0062260A" w:rsidRPr="0062260A" w:rsidRDefault="0062260A" w:rsidP="0062260A">
            <w:pPr>
              <w:pBdr>
                <w:top w:val="nil"/>
                <w:left w:val="nil"/>
                <w:bottom w:val="nil"/>
                <w:right w:val="nil"/>
                <w:between w:val="nil"/>
              </w:pBdr>
              <w:spacing w:before="122"/>
              <w:ind w:left="152"/>
              <w:jc w:val="center"/>
              <w:rPr>
                <w:rFonts w:ascii="Arial Narrow" w:hAnsi="Arial Narrow"/>
                <w:color w:val="000000"/>
                <w:sz w:val="24"/>
                <w:szCs w:val="24"/>
              </w:rPr>
            </w:pPr>
            <w:r w:rsidRPr="0062260A">
              <w:rPr>
                <w:rFonts w:ascii="Arial Narrow" w:hAnsi="Arial Narrow"/>
                <w:color w:val="000000"/>
                <w:sz w:val="24"/>
                <w:szCs w:val="24"/>
              </w:rPr>
              <w:t>517-367-8255</w:t>
            </w:r>
          </w:p>
        </w:tc>
      </w:tr>
      <w:tr w:rsidR="0062260A" w:rsidTr="0091605E">
        <w:tc>
          <w:tcPr>
            <w:tcW w:w="4590" w:type="dxa"/>
          </w:tcPr>
          <w:p w:rsidR="0062260A" w:rsidRPr="0062260A" w:rsidRDefault="0062260A" w:rsidP="0062260A">
            <w:pPr>
              <w:pBdr>
                <w:top w:val="nil"/>
                <w:left w:val="nil"/>
                <w:bottom w:val="nil"/>
                <w:right w:val="nil"/>
                <w:between w:val="nil"/>
              </w:pBdr>
              <w:spacing w:line="252" w:lineRule="auto"/>
              <w:rPr>
                <w:rFonts w:ascii="Arial Narrow" w:hAnsi="Arial Narrow"/>
                <w:b/>
                <w:color w:val="000000"/>
                <w:sz w:val="24"/>
                <w:szCs w:val="24"/>
              </w:rPr>
            </w:pPr>
            <w:r w:rsidRPr="0062260A">
              <w:rPr>
                <w:rFonts w:ascii="Arial Narrow" w:hAnsi="Arial Narrow"/>
                <w:b/>
                <w:color w:val="000000"/>
                <w:sz w:val="24"/>
                <w:szCs w:val="24"/>
              </w:rPr>
              <w:t>Clinical Coordinator</w:t>
            </w:r>
          </w:p>
          <w:p w:rsidR="0062260A" w:rsidRPr="0062260A" w:rsidRDefault="0062260A" w:rsidP="0062260A">
            <w:pPr>
              <w:pBdr>
                <w:top w:val="nil"/>
                <w:left w:val="nil"/>
                <w:bottom w:val="nil"/>
                <w:right w:val="nil"/>
                <w:between w:val="nil"/>
              </w:pBdr>
              <w:spacing w:line="234" w:lineRule="auto"/>
              <w:rPr>
                <w:rFonts w:ascii="Arial Narrow" w:hAnsi="Arial Narrow"/>
                <w:color w:val="000000"/>
                <w:sz w:val="24"/>
                <w:szCs w:val="24"/>
              </w:rPr>
            </w:pPr>
            <w:r w:rsidRPr="0062260A">
              <w:rPr>
                <w:rFonts w:ascii="Arial Narrow" w:hAnsi="Arial Narrow"/>
                <w:color w:val="000000"/>
                <w:sz w:val="24"/>
                <w:szCs w:val="24"/>
              </w:rPr>
              <w:t>Online, MSN</w:t>
            </w:r>
          </w:p>
        </w:tc>
        <w:tc>
          <w:tcPr>
            <w:tcW w:w="4282" w:type="dxa"/>
          </w:tcPr>
          <w:p w:rsidR="0062260A" w:rsidRPr="0062260A" w:rsidRDefault="0062260A" w:rsidP="0062260A">
            <w:pPr>
              <w:pBdr>
                <w:top w:val="nil"/>
                <w:left w:val="nil"/>
                <w:bottom w:val="nil"/>
                <w:right w:val="nil"/>
                <w:between w:val="nil"/>
              </w:pBdr>
              <w:spacing w:before="4" w:line="252" w:lineRule="auto"/>
              <w:ind w:right="740"/>
              <w:rPr>
                <w:rFonts w:ascii="Arial Narrow" w:hAnsi="Arial Narrow"/>
                <w:color w:val="000000"/>
                <w:sz w:val="24"/>
                <w:szCs w:val="24"/>
              </w:rPr>
            </w:pPr>
            <w:r w:rsidRPr="0062260A">
              <w:rPr>
                <w:rFonts w:ascii="Arial Narrow" w:hAnsi="Arial Narrow"/>
                <w:color w:val="000000"/>
                <w:sz w:val="24"/>
                <w:szCs w:val="24"/>
              </w:rPr>
              <w:t xml:space="preserve">Marlo </w:t>
            </w:r>
            <w:proofErr w:type="spellStart"/>
            <w:r w:rsidRPr="0062260A">
              <w:rPr>
                <w:rFonts w:ascii="Arial Narrow" w:hAnsi="Arial Narrow"/>
                <w:color w:val="000000"/>
                <w:sz w:val="24"/>
                <w:szCs w:val="24"/>
              </w:rPr>
              <w:t>Schepers</w:t>
            </w:r>
            <w:proofErr w:type="spellEnd"/>
            <w:r w:rsidRPr="0062260A">
              <w:rPr>
                <w:rFonts w:ascii="Arial Narrow" w:hAnsi="Arial Narrow"/>
                <w:color w:val="000000"/>
                <w:sz w:val="24"/>
                <w:szCs w:val="24"/>
              </w:rPr>
              <w:t>, MSN, RN, FNP-C</w:t>
            </w:r>
            <w:hyperlink r:id="rId22">
              <w:r w:rsidRPr="0062260A">
                <w:rPr>
                  <w:rFonts w:ascii="Arial Narrow" w:hAnsi="Arial Narrow"/>
                  <w:color w:val="000000"/>
                  <w:sz w:val="24"/>
                  <w:szCs w:val="24"/>
                </w:rPr>
                <w:t xml:space="preserve"> marlo.schepers@davenport.edu</w:t>
              </w:r>
            </w:hyperlink>
          </w:p>
        </w:tc>
        <w:tc>
          <w:tcPr>
            <w:tcW w:w="1803" w:type="dxa"/>
            <w:vAlign w:val="center"/>
          </w:tcPr>
          <w:p w:rsidR="0062260A" w:rsidRPr="0062260A" w:rsidRDefault="0062260A" w:rsidP="0062260A">
            <w:pPr>
              <w:pBdr>
                <w:top w:val="nil"/>
                <w:left w:val="nil"/>
                <w:bottom w:val="nil"/>
                <w:right w:val="nil"/>
                <w:between w:val="nil"/>
              </w:pBdr>
              <w:ind w:left="152"/>
              <w:jc w:val="center"/>
              <w:rPr>
                <w:rFonts w:ascii="Arial Narrow" w:hAnsi="Arial Narrow"/>
                <w:color w:val="000000"/>
                <w:sz w:val="24"/>
                <w:szCs w:val="24"/>
              </w:rPr>
            </w:pPr>
            <w:r w:rsidRPr="0062260A">
              <w:rPr>
                <w:rFonts w:ascii="Arial Narrow" w:hAnsi="Arial Narrow"/>
                <w:color w:val="000000"/>
                <w:sz w:val="24"/>
                <w:szCs w:val="24"/>
              </w:rPr>
              <w:t>616-780-0318</w:t>
            </w:r>
          </w:p>
        </w:tc>
      </w:tr>
      <w:tr w:rsidR="0062260A" w:rsidTr="0091605E">
        <w:tc>
          <w:tcPr>
            <w:tcW w:w="4590" w:type="dxa"/>
          </w:tcPr>
          <w:p w:rsidR="0062260A" w:rsidRPr="0062260A" w:rsidRDefault="0062260A" w:rsidP="0062260A">
            <w:pPr>
              <w:pBdr>
                <w:top w:val="nil"/>
                <w:left w:val="nil"/>
                <w:bottom w:val="nil"/>
                <w:right w:val="nil"/>
                <w:between w:val="nil"/>
              </w:pBdr>
              <w:spacing w:line="248" w:lineRule="auto"/>
              <w:rPr>
                <w:rFonts w:ascii="Arial Narrow" w:hAnsi="Arial Narrow"/>
                <w:b/>
                <w:color w:val="000000"/>
                <w:sz w:val="24"/>
                <w:szCs w:val="24"/>
              </w:rPr>
            </w:pPr>
            <w:r w:rsidRPr="0062260A">
              <w:rPr>
                <w:rFonts w:ascii="Arial Narrow" w:hAnsi="Arial Narrow"/>
                <w:b/>
                <w:color w:val="000000"/>
                <w:sz w:val="24"/>
                <w:szCs w:val="24"/>
              </w:rPr>
              <w:t>Faculty</w:t>
            </w:r>
          </w:p>
          <w:p w:rsidR="0062260A" w:rsidRPr="0062260A" w:rsidRDefault="0062260A" w:rsidP="0062260A">
            <w:pPr>
              <w:pBdr>
                <w:top w:val="nil"/>
                <w:left w:val="nil"/>
                <w:bottom w:val="nil"/>
                <w:right w:val="nil"/>
                <w:between w:val="nil"/>
              </w:pBdr>
              <w:spacing w:line="236" w:lineRule="auto"/>
              <w:rPr>
                <w:rFonts w:ascii="Arial Narrow" w:hAnsi="Arial Narrow"/>
                <w:color w:val="000000"/>
                <w:sz w:val="24"/>
                <w:szCs w:val="24"/>
              </w:rPr>
            </w:pPr>
            <w:r w:rsidRPr="0062260A">
              <w:rPr>
                <w:rFonts w:ascii="Arial Narrow" w:hAnsi="Arial Narrow"/>
                <w:color w:val="000000"/>
                <w:sz w:val="24"/>
                <w:szCs w:val="24"/>
              </w:rPr>
              <w:t>Online, MSN</w:t>
            </w:r>
          </w:p>
        </w:tc>
        <w:tc>
          <w:tcPr>
            <w:tcW w:w="4282" w:type="dxa"/>
          </w:tcPr>
          <w:p w:rsidR="0062260A" w:rsidRPr="0062260A" w:rsidRDefault="0062260A" w:rsidP="0062260A">
            <w:pPr>
              <w:pBdr>
                <w:top w:val="nil"/>
                <w:left w:val="nil"/>
                <w:bottom w:val="nil"/>
                <w:right w:val="nil"/>
                <w:between w:val="nil"/>
              </w:pBdr>
              <w:spacing w:line="252" w:lineRule="auto"/>
              <w:ind w:right="776"/>
              <w:rPr>
                <w:rFonts w:ascii="Arial Narrow" w:hAnsi="Arial Narrow"/>
                <w:color w:val="000000"/>
                <w:sz w:val="24"/>
                <w:szCs w:val="24"/>
              </w:rPr>
            </w:pPr>
            <w:r w:rsidRPr="0062260A">
              <w:rPr>
                <w:rFonts w:ascii="Arial Narrow" w:hAnsi="Arial Narrow"/>
                <w:color w:val="000000"/>
                <w:sz w:val="24"/>
                <w:szCs w:val="24"/>
              </w:rPr>
              <w:t>Jessica Abernathy, DNP, FNP-C</w:t>
            </w:r>
            <w:hyperlink r:id="rId23">
              <w:r w:rsidRPr="0062260A">
                <w:rPr>
                  <w:rFonts w:ascii="Arial Narrow" w:hAnsi="Arial Narrow"/>
                  <w:color w:val="000000"/>
                  <w:sz w:val="24"/>
                  <w:szCs w:val="24"/>
                </w:rPr>
                <w:t xml:space="preserve"> jessica.abernathy@davenport.edu</w:t>
              </w:r>
            </w:hyperlink>
          </w:p>
        </w:tc>
        <w:tc>
          <w:tcPr>
            <w:tcW w:w="1803" w:type="dxa"/>
            <w:vAlign w:val="center"/>
          </w:tcPr>
          <w:p w:rsidR="0062260A" w:rsidRPr="0062260A" w:rsidRDefault="0062260A" w:rsidP="0062260A">
            <w:pPr>
              <w:pBdr>
                <w:top w:val="nil"/>
                <w:left w:val="nil"/>
                <w:bottom w:val="nil"/>
                <w:right w:val="nil"/>
                <w:between w:val="nil"/>
              </w:pBdr>
              <w:spacing w:before="123"/>
              <w:ind w:left="152"/>
              <w:jc w:val="center"/>
              <w:rPr>
                <w:rFonts w:ascii="Arial Narrow" w:hAnsi="Arial Narrow"/>
                <w:color w:val="000000"/>
                <w:sz w:val="24"/>
                <w:szCs w:val="24"/>
              </w:rPr>
            </w:pPr>
            <w:r w:rsidRPr="0062260A">
              <w:rPr>
                <w:rFonts w:ascii="Arial Narrow" w:hAnsi="Arial Narrow"/>
                <w:color w:val="000000"/>
                <w:sz w:val="24"/>
                <w:szCs w:val="24"/>
              </w:rPr>
              <w:t>410-459-6691</w:t>
            </w:r>
          </w:p>
        </w:tc>
      </w:tr>
      <w:tr w:rsidR="0062260A" w:rsidTr="0091605E">
        <w:tc>
          <w:tcPr>
            <w:tcW w:w="4590" w:type="dxa"/>
          </w:tcPr>
          <w:p w:rsidR="0062260A" w:rsidRPr="0062260A" w:rsidRDefault="0062260A" w:rsidP="0062260A">
            <w:pPr>
              <w:pBdr>
                <w:top w:val="nil"/>
                <w:left w:val="nil"/>
                <w:bottom w:val="nil"/>
                <w:right w:val="nil"/>
                <w:between w:val="nil"/>
              </w:pBdr>
              <w:spacing w:line="250" w:lineRule="auto"/>
              <w:rPr>
                <w:rFonts w:ascii="Arial Narrow" w:hAnsi="Arial Narrow"/>
                <w:b/>
                <w:color w:val="000000"/>
                <w:sz w:val="24"/>
                <w:szCs w:val="24"/>
              </w:rPr>
            </w:pPr>
            <w:r w:rsidRPr="0062260A">
              <w:rPr>
                <w:rFonts w:ascii="Arial Narrow" w:hAnsi="Arial Narrow"/>
                <w:b/>
                <w:color w:val="000000"/>
                <w:sz w:val="24"/>
                <w:szCs w:val="24"/>
              </w:rPr>
              <w:t>Faculty</w:t>
            </w:r>
          </w:p>
          <w:p w:rsidR="0062260A" w:rsidRPr="0062260A" w:rsidRDefault="0062260A" w:rsidP="0062260A">
            <w:pPr>
              <w:pBdr>
                <w:top w:val="nil"/>
                <w:left w:val="nil"/>
                <w:bottom w:val="nil"/>
                <w:right w:val="nil"/>
                <w:between w:val="nil"/>
              </w:pBdr>
              <w:spacing w:line="234" w:lineRule="auto"/>
              <w:rPr>
                <w:rFonts w:ascii="Arial Narrow" w:hAnsi="Arial Narrow"/>
                <w:color w:val="000000"/>
                <w:sz w:val="24"/>
                <w:szCs w:val="24"/>
              </w:rPr>
            </w:pPr>
            <w:r w:rsidRPr="0062260A">
              <w:rPr>
                <w:rFonts w:ascii="Arial Narrow" w:hAnsi="Arial Narrow"/>
                <w:color w:val="000000"/>
                <w:sz w:val="24"/>
                <w:szCs w:val="24"/>
              </w:rPr>
              <w:t>Online, MSN</w:t>
            </w:r>
          </w:p>
        </w:tc>
        <w:tc>
          <w:tcPr>
            <w:tcW w:w="4282" w:type="dxa"/>
          </w:tcPr>
          <w:p w:rsidR="0062260A" w:rsidRPr="0062260A" w:rsidRDefault="0062260A" w:rsidP="0062260A">
            <w:pPr>
              <w:pBdr>
                <w:top w:val="nil"/>
                <w:left w:val="nil"/>
                <w:bottom w:val="nil"/>
                <w:right w:val="nil"/>
                <w:between w:val="nil"/>
              </w:pBdr>
              <w:spacing w:before="2" w:line="252" w:lineRule="auto"/>
              <w:ind w:right="408"/>
              <w:rPr>
                <w:rFonts w:ascii="Arial Narrow" w:hAnsi="Arial Narrow"/>
                <w:color w:val="000000"/>
                <w:sz w:val="24"/>
                <w:szCs w:val="24"/>
              </w:rPr>
            </w:pPr>
            <w:r w:rsidRPr="0062260A">
              <w:rPr>
                <w:rFonts w:ascii="Arial Narrow" w:hAnsi="Arial Narrow"/>
                <w:color w:val="000000"/>
                <w:sz w:val="24"/>
                <w:szCs w:val="24"/>
              </w:rPr>
              <w:t>Annette Mannion, MSN, CRNP, IBCLC</w:t>
            </w:r>
            <w:hyperlink r:id="rId24">
              <w:r w:rsidRPr="0062260A">
                <w:rPr>
                  <w:rFonts w:ascii="Arial Narrow" w:hAnsi="Arial Narrow"/>
                  <w:color w:val="000000"/>
                  <w:sz w:val="24"/>
                  <w:szCs w:val="24"/>
                </w:rPr>
                <w:t xml:space="preserve"> annette.mannion@davenport.edu</w:t>
              </w:r>
            </w:hyperlink>
          </w:p>
        </w:tc>
        <w:tc>
          <w:tcPr>
            <w:tcW w:w="1803" w:type="dxa"/>
            <w:vAlign w:val="center"/>
          </w:tcPr>
          <w:p w:rsidR="0062260A" w:rsidRPr="0062260A" w:rsidRDefault="0062260A" w:rsidP="0062260A">
            <w:pPr>
              <w:pBdr>
                <w:top w:val="nil"/>
                <w:left w:val="nil"/>
                <w:bottom w:val="nil"/>
                <w:right w:val="nil"/>
                <w:between w:val="nil"/>
              </w:pBdr>
              <w:spacing w:before="122"/>
              <w:ind w:left="152"/>
              <w:jc w:val="center"/>
              <w:rPr>
                <w:rFonts w:ascii="Arial Narrow" w:hAnsi="Arial Narrow"/>
                <w:color w:val="000000"/>
                <w:sz w:val="24"/>
                <w:szCs w:val="24"/>
              </w:rPr>
            </w:pPr>
            <w:r w:rsidRPr="0062260A">
              <w:rPr>
                <w:rFonts w:ascii="Arial Narrow" w:hAnsi="Arial Narrow"/>
                <w:color w:val="000000"/>
                <w:sz w:val="24"/>
                <w:szCs w:val="24"/>
              </w:rPr>
              <w:t>410-299-3315</w:t>
            </w:r>
          </w:p>
        </w:tc>
      </w:tr>
      <w:tr w:rsidR="0062260A" w:rsidTr="0091605E">
        <w:tc>
          <w:tcPr>
            <w:tcW w:w="4590" w:type="dxa"/>
          </w:tcPr>
          <w:p w:rsidR="0062260A" w:rsidRPr="0062260A" w:rsidRDefault="0062260A" w:rsidP="0062260A">
            <w:pPr>
              <w:pBdr>
                <w:top w:val="nil"/>
                <w:left w:val="nil"/>
                <w:bottom w:val="nil"/>
                <w:right w:val="nil"/>
                <w:between w:val="nil"/>
              </w:pBdr>
              <w:spacing w:line="246" w:lineRule="auto"/>
              <w:rPr>
                <w:rFonts w:ascii="Arial Narrow" w:hAnsi="Arial Narrow"/>
                <w:b/>
                <w:color w:val="000000"/>
                <w:sz w:val="24"/>
                <w:szCs w:val="24"/>
              </w:rPr>
            </w:pPr>
            <w:r w:rsidRPr="0062260A">
              <w:rPr>
                <w:rFonts w:ascii="Arial Narrow" w:hAnsi="Arial Narrow"/>
                <w:b/>
                <w:color w:val="000000"/>
                <w:sz w:val="24"/>
                <w:szCs w:val="24"/>
              </w:rPr>
              <w:t>Faculty</w:t>
            </w:r>
          </w:p>
          <w:p w:rsidR="0062260A" w:rsidRPr="0062260A" w:rsidRDefault="0062260A" w:rsidP="0062260A">
            <w:pPr>
              <w:pBdr>
                <w:top w:val="nil"/>
                <w:left w:val="nil"/>
                <w:bottom w:val="nil"/>
                <w:right w:val="nil"/>
                <w:between w:val="nil"/>
              </w:pBdr>
              <w:spacing w:line="236" w:lineRule="auto"/>
              <w:rPr>
                <w:rFonts w:ascii="Arial Narrow" w:hAnsi="Arial Narrow"/>
                <w:color w:val="000000"/>
                <w:sz w:val="24"/>
                <w:szCs w:val="24"/>
              </w:rPr>
            </w:pPr>
            <w:r w:rsidRPr="0062260A">
              <w:rPr>
                <w:rFonts w:ascii="Arial Narrow" w:hAnsi="Arial Narrow"/>
                <w:color w:val="000000"/>
                <w:sz w:val="24"/>
                <w:szCs w:val="24"/>
              </w:rPr>
              <w:t>Online, MSN</w:t>
            </w:r>
          </w:p>
        </w:tc>
        <w:tc>
          <w:tcPr>
            <w:tcW w:w="4282" w:type="dxa"/>
          </w:tcPr>
          <w:p w:rsidR="0062260A" w:rsidRPr="0062260A" w:rsidRDefault="0062260A" w:rsidP="0062260A">
            <w:pPr>
              <w:pBdr>
                <w:top w:val="nil"/>
                <w:left w:val="nil"/>
                <w:bottom w:val="nil"/>
                <w:right w:val="nil"/>
                <w:between w:val="nil"/>
              </w:pBdr>
              <w:spacing w:line="246" w:lineRule="auto"/>
              <w:rPr>
                <w:rFonts w:ascii="Arial Narrow" w:hAnsi="Arial Narrow"/>
                <w:color w:val="000000"/>
                <w:sz w:val="24"/>
                <w:szCs w:val="24"/>
              </w:rPr>
            </w:pPr>
            <w:r w:rsidRPr="0062260A">
              <w:rPr>
                <w:rFonts w:ascii="Arial Narrow" w:hAnsi="Arial Narrow"/>
                <w:color w:val="212121"/>
                <w:sz w:val="24"/>
                <w:szCs w:val="24"/>
              </w:rPr>
              <w:t xml:space="preserve">Georgia </w:t>
            </w:r>
            <w:proofErr w:type="spellStart"/>
            <w:r w:rsidRPr="0062260A">
              <w:rPr>
                <w:rFonts w:ascii="Arial Narrow" w:hAnsi="Arial Narrow"/>
                <w:color w:val="212121"/>
                <w:sz w:val="24"/>
                <w:szCs w:val="24"/>
              </w:rPr>
              <w:t>Elmassian</w:t>
            </w:r>
            <w:proofErr w:type="spellEnd"/>
            <w:r w:rsidRPr="0062260A">
              <w:rPr>
                <w:rFonts w:ascii="Arial Narrow" w:hAnsi="Arial Narrow"/>
                <w:color w:val="212121"/>
                <w:sz w:val="24"/>
                <w:szCs w:val="24"/>
              </w:rPr>
              <w:t>, MSN, RN</w:t>
            </w:r>
          </w:p>
          <w:p w:rsidR="0062260A" w:rsidRPr="0062260A" w:rsidRDefault="00112362" w:rsidP="0062260A">
            <w:pPr>
              <w:pBdr>
                <w:top w:val="nil"/>
                <w:left w:val="nil"/>
                <w:bottom w:val="nil"/>
                <w:right w:val="nil"/>
                <w:between w:val="nil"/>
              </w:pBdr>
              <w:spacing w:line="236" w:lineRule="auto"/>
              <w:rPr>
                <w:rFonts w:ascii="Arial Narrow" w:hAnsi="Arial Narrow"/>
                <w:color w:val="000000"/>
                <w:sz w:val="24"/>
                <w:szCs w:val="24"/>
              </w:rPr>
            </w:pPr>
            <w:hyperlink r:id="rId25">
              <w:r w:rsidR="0062260A" w:rsidRPr="0062260A">
                <w:rPr>
                  <w:rFonts w:ascii="Arial Narrow" w:hAnsi="Arial Narrow"/>
                  <w:color w:val="000000"/>
                  <w:sz w:val="24"/>
                  <w:szCs w:val="24"/>
                </w:rPr>
                <w:t>gelmassian@davenport.edu</w:t>
              </w:r>
            </w:hyperlink>
          </w:p>
        </w:tc>
        <w:tc>
          <w:tcPr>
            <w:tcW w:w="1803" w:type="dxa"/>
            <w:vAlign w:val="center"/>
          </w:tcPr>
          <w:p w:rsidR="0062260A" w:rsidRPr="0062260A" w:rsidRDefault="0062260A" w:rsidP="0062260A">
            <w:pPr>
              <w:pBdr>
                <w:top w:val="nil"/>
                <w:left w:val="nil"/>
                <w:bottom w:val="nil"/>
                <w:right w:val="nil"/>
                <w:between w:val="nil"/>
              </w:pBdr>
              <w:spacing w:line="248" w:lineRule="auto"/>
              <w:ind w:left="152"/>
              <w:jc w:val="center"/>
              <w:rPr>
                <w:rFonts w:ascii="Arial Narrow" w:hAnsi="Arial Narrow"/>
                <w:color w:val="000000"/>
                <w:sz w:val="24"/>
                <w:szCs w:val="24"/>
              </w:rPr>
            </w:pPr>
            <w:r w:rsidRPr="0062260A">
              <w:rPr>
                <w:rFonts w:ascii="Arial Narrow" w:hAnsi="Arial Narrow"/>
                <w:color w:val="212121"/>
                <w:sz w:val="24"/>
                <w:szCs w:val="24"/>
              </w:rPr>
              <w:t>616-974-2378</w:t>
            </w:r>
          </w:p>
        </w:tc>
      </w:tr>
    </w:tbl>
    <w:p w:rsidR="00DF2DE6" w:rsidRPr="00DF2DE6" w:rsidRDefault="00DF2DE6" w:rsidP="00DF2DE6">
      <w:pPr>
        <w:spacing w:after="0"/>
        <w:rPr>
          <w:rFonts w:ascii="Arial Narrow" w:hAnsi="Arial Narrow"/>
          <w:b/>
          <w:sz w:val="24"/>
          <w:szCs w:val="24"/>
        </w:rPr>
      </w:pPr>
    </w:p>
    <w:p w:rsidR="00F23C7F" w:rsidRDefault="0062260A" w:rsidP="00F23C7F">
      <w:pPr>
        <w:spacing w:after="0" w:line="240" w:lineRule="auto"/>
        <w:rPr>
          <w:rFonts w:ascii="Arial Narrow" w:eastAsia="Arial Narrow" w:hAnsi="Arial Narrow" w:cs="Arial Narrow"/>
          <w:color w:val="000000"/>
          <w:sz w:val="24"/>
          <w:szCs w:val="24"/>
          <w:lang w:bidi="en-US"/>
        </w:rPr>
      </w:pPr>
      <w:r>
        <w:rPr>
          <w:rFonts w:ascii="Arial Narrow" w:eastAsia="Arial Narrow" w:hAnsi="Arial Narrow" w:cs="Arial Narrow"/>
          <w:color w:val="000000"/>
          <w:sz w:val="24"/>
          <w:szCs w:val="24"/>
          <w:lang w:bidi="en-US"/>
        </w:rPr>
        <w:t>If you have further questions regarding your program, please contact your Department Chair, Associate Chair, or Faculty for assistance.</w:t>
      </w:r>
    </w:p>
    <w:p w:rsidR="00F3790F" w:rsidRDefault="00F3790F" w:rsidP="00F23C7F">
      <w:pPr>
        <w:spacing w:after="0" w:line="240" w:lineRule="auto"/>
        <w:rPr>
          <w:rFonts w:ascii="Arial Narrow" w:eastAsia="Arial Narrow" w:hAnsi="Arial Narrow" w:cs="Arial Narrow"/>
          <w:color w:val="000000"/>
          <w:sz w:val="24"/>
          <w:szCs w:val="24"/>
          <w:lang w:bidi="en-US"/>
        </w:rPr>
      </w:pPr>
    </w:p>
    <w:p w:rsidR="00F3790F" w:rsidRPr="00F3790F" w:rsidRDefault="00410841" w:rsidP="00F3790F">
      <w:pPr>
        <w:pStyle w:val="Heading4"/>
        <w:spacing w:line="274" w:lineRule="auto"/>
        <w:ind w:left="0"/>
        <w:jc w:val="both"/>
      </w:pPr>
      <w:r>
        <w:t>1.10 ADA STATEMENT</w:t>
      </w:r>
    </w:p>
    <w:p w:rsidR="00F3790F" w:rsidRPr="00F3790F" w:rsidRDefault="00F3790F" w:rsidP="00F3790F">
      <w:pPr>
        <w:pStyle w:val="Heading4"/>
        <w:spacing w:line="274" w:lineRule="auto"/>
        <w:ind w:left="0"/>
        <w:jc w:val="both"/>
      </w:pPr>
    </w:p>
    <w:p w:rsidR="00F3790F" w:rsidRDefault="00F3790F" w:rsidP="00F3790F">
      <w:pPr>
        <w:pBdr>
          <w:top w:val="nil"/>
          <w:left w:val="nil"/>
          <w:bottom w:val="nil"/>
          <w:right w:val="nil"/>
          <w:between w:val="nil"/>
        </w:pBdr>
        <w:spacing w:after="0"/>
        <w:ind w:right="977"/>
        <w:jc w:val="both"/>
        <w:rPr>
          <w:rFonts w:ascii="Arial Narrow" w:hAnsi="Arial Narrow"/>
          <w:color w:val="212121"/>
          <w:sz w:val="24"/>
          <w:szCs w:val="24"/>
        </w:rPr>
      </w:pPr>
      <w:r w:rsidRPr="00F3790F">
        <w:rPr>
          <w:rFonts w:ascii="Arial Narrow" w:hAnsi="Arial Narrow"/>
          <w:color w:val="212121"/>
          <w:sz w:val="24"/>
          <w:szCs w:val="24"/>
        </w:rPr>
        <w:t>Students may request reasonable accommodations as a result of a qualifying disability as defined by Federal legislation within the Americans with Disabilities Act (1990), the Americans with Disabilities Amendments Act (2008), or Section 504 of the Vocational Rehabilitation Act (1973). It is a students’ responsibility to contact a Student Access Coordinator at their campus to initiate and fulfill the accommodation process.</w:t>
      </w:r>
    </w:p>
    <w:p w:rsidR="00F3790F" w:rsidRPr="00F3790F" w:rsidRDefault="00F3790F" w:rsidP="00F3790F">
      <w:pPr>
        <w:pBdr>
          <w:top w:val="nil"/>
          <w:left w:val="nil"/>
          <w:bottom w:val="nil"/>
          <w:right w:val="nil"/>
          <w:between w:val="nil"/>
        </w:pBdr>
        <w:spacing w:after="0"/>
        <w:ind w:right="977"/>
        <w:jc w:val="both"/>
        <w:rPr>
          <w:rFonts w:ascii="Arial Narrow" w:hAnsi="Arial Narrow"/>
          <w:color w:val="000000"/>
          <w:sz w:val="24"/>
          <w:szCs w:val="24"/>
        </w:rPr>
      </w:pPr>
    </w:p>
    <w:p w:rsidR="00F3790F" w:rsidRDefault="00F3790F" w:rsidP="00F3790F">
      <w:pPr>
        <w:spacing w:after="0"/>
        <w:rPr>
          <w:rFonts w:ascii="Arial Narrow" w:hAnsi="Arial Narrow"/>
          <w:color w:val="212121"/>
          <w:sz w:val="24"/>
          <w:szCs w:val="24"/>
        </w:rPr>
      </w:pPr>
      <w:r w:rsidRPr="00F3790F">
        <w:rPr>
          <w:rFonts w:ascii="Arial Narrow" w:hAnsi="Arial Narrow"/>
          <w:color w:val="212121"/>
          <w:sz w:val="24"/>
          <w:szCs w:val="24"/>
        </w:rPr>
        <w:lastRenderedPageBreak/>
        <w:t>This process requires completion of the Accommodation Request Form and Verification of Disability Form. Requests made after the start of the semester should be completed as early in the semester as possible to prevent delays in accommodation. Accommodations are not retroactive. The forms, contact information, and other accommodation information are located on the Student Access page of the Davenport website. Students who receive approval for accommodations can submit their approved Individual's Documentation of Accommodation (IDA) to their instructor to receive accommodations.</w:t>
      </w:r>
    </w:p>
    <w:p w:rsidR="00F3790F" w:rsidRDefault="00F3790F" w:rsidP="00F3790F">
      <w:pPr>
        <w:spacing w:after="0"/>
        <w:rPr>
          <w:rFonts w:ascii="Arial Narrow" w:hAnsi="Arial Narrow"/>
          <w:color w:val="212121"/>
          <w:sz w:val="24"/>
          <w:szCs w:val="24"/>
        </w:rPr>
      </w:pPr>
    </w:p>
    <w:p w:rsidR="00F3790F" w:rsidRPr="00456B0F" w:rsidRDefault="00F3790F" w:rsidP="0085594E">
      <w:pPr>
        <w:spacing w:after="0"/>
        <w:rPr>
          <w:rFonts w:ascii="Arial Narrow" w:hAnsi="Arial Narrow"/>
          <w:b/>
          <w:sz w:val="28"/>
          <w:szCs w:val="28"/>
        </w:rPr>
      </w:pPr>
      <w:r w:rsidRPr="00456B0F">
        <w:rPr>
          <w:rFonts w:ascii="Arial Narrow" w:hAnsi="Arial Narrow"/>
          <w:b/>
          <w:sz w:val="28"/>
          <w:szCs w:val="28"/>
        </w:rPr>
        <w:t>SECTION 2- ACADEMIC PROGRAM REQUIREMENTS</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b/>
          <w:sz w:val="24"/>
          <w:szCs w:val="24"/>
        </w:rPr>
      </w:pPr>
      <w:r w:rsidRPr="00F3790F">
        <w:rPr>
          <w:rFonts w:ascii="Arial Narrow" w:hAnsi="Arial Narrow"/>
          <w:b/>
          <w:sz w:val="24"/>
          <w:szCs w:val="24"/>
        </w:rPr>
        <w:t>2.1 – GRADING SCALE</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sz w:val="24"/>
          <w:szCs w:val="24"/>
        </w:rPr>
      </w:pPr>
      <w:r w:rsidRPr="00F3790F">
        <w:rPr>
          <w:rFonts w:ascii="Arial Narrow" w:hAnsi="Arial Narrow"/>
          <w:sz w:val="24"/>
          <w:szCs w:val="24"/>
        </w:rPr>
        <w:t>Please see the Graduate Catalog. Please refer to the appropriate section of the current handbook for more information concerning specific program requirements.</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b/>
          <w:sz w:val="24"/>
          <w:szCs w:val="24"/>
        </w:rPr>
      </w:pPr>
      <w:r w:rsidRPr="00F3790F">
        <w:rPr>
          <w:rFonts w:ascii="Arial Narrow" w:hAnsi="Arial Narrow"/>
          <w:b/>
          <w:sz w:val="24"/>
          <w:szCs w:val="24"/>
        </w:rPr>
        <w:t>2.2 – PROGRAM PROGRESSION POLICY</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sz w:val="24"/>
          <w:szCs w:val="24"/>
        </w:rPr>
      </w:pPr>
      <w:r w:rsidRPr="00F3790F">
        <w:rPr>
          <w:rFonts w:ascii="Arial Narrow" w:hAnsi="Arial Narrow"/>
          <w:sz w:val="24"/>
          <w:szCs w:val="24"/>
        </w:rPr>
        <w:t>Passing grades are required in all College of Health Professions courses are listed in the Graduate Catalog to progress from one semester to the next and to graduate.</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b/>
          <w:sz w:val="24"/>
          <w:szCs w:val="24"/>
        </w:rPr>
      </w:pPr>
      <w:r w:rsidRPr="00F3790F">
        <w:rPr>
          <w:rFonts w:ascii="Arial Narrow" w:hAnsi="Arial Narrow"/>
          <w:b/>
          <w:sz w:val="24"/>
          <w:szCs w:val="24"/>
        </w:rPr>
        <w:t>2.3 - STUDENT RESPONSIBILITIES AND EXPECTATIONS</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sz w:val="24"/>
          <w:szCs w:val="24"/>
        </w:rPr>
      </w:pPr>
      <w:r w:rsidRPr="00F3790F">
        <w:rPr>
          <w:rFonts w:ascii="Arial Narrow" w:hAnsi="Arial Narrow"/>
          <w:sz w:val="24"/>
          <w:szCs w:val="24"/>
        </w:rPr>
        <w:t>To be successful in the Davenport University College of Health Professions Programs, students and faculty need to be aware that the ability to meet the following professional standards will be continuously assessed. Students and faculty in any healthcare related program need the ability and skills in the following domains: observational/ communication ability, motor ability, intellectual/ conceptual ability, and behavioral, interpersonal, and emotional ability. Students and faculty must be able to perform independently, with or without accommodation, to meet the following professional standards.*</w:t>
      </w:r>
    </w:p>
    <w:p w:rsidR="00F3790F" w:rsidRPr="00F3790F" w:rsidRDefault="00F3790F" w:rsidP="0085594E">
      <w:pPr>
        <w:spacing w:after="0"/>
        <w:rPr>
          <w:rFonts w:ascii="Arial Narrow" w:hAnsi="Arial Narrow"/>
          <w:sz w:val="24"/>
          <w:szCs w:val="24"/>
        </w:rPr>
      </w:pPr>
    </w:p>
    <w:p w:rsidR="00F3790F" w:rsidRPr="00F3790F" w:rsidRDefault="00F3790F" w:rsidP="0085594E">
      <w:pPr>
        <w:spacing w:after="0"/>
        <w:rPr>
          <w:rFonts w:ascii="Arial Narrow" w:hAnsi="Arial Narrow"/>
          <w:i/>
          <w:sz w:val="24"/>
          <w:szCs w:val="24"/>
        </w:rPr>
      </w:pPr>
      <w:r w:rsidRPr="00F3790F">
        <w:rPr>
          <w:rFonts w:ascii="Arial Narrow" w:hAnsi="Arial Narrow"/>
          <w:i/>
          <w:sz w:val="24"/>
          <w:szCs w:val="24"/>
        </w:rPr>
        <w:t>Students will be required to agree to adhere to these Professional Standards by signing and dating the form in Appendix A</w:t>
      </w:r>
      <w:r w:rsidR="00A2703E">
        <w:rPr>
          <w:rFonts w:ascii="Arial Narrow" w:hAnsi="Arial Narrow"/>
          <w:i/>
          <w:sz w:val="24"/>
          <w:szCs w:val="24"/>
        </w:rPr>
        <w:t>4</w:t>
      </w:r>
      <w:r w:rsidRPr="00F3790F">
        <w:rPr>
          <w:rFonts w:ascii="Arial Narrow" w:hAnsi="Arial Narrow"/>
          <w:i/>
          <w:sz w:val="24"/>
          <w:szCs w:val="24"/>
        </w:rPr>
        <w:t>.</w:t>
      </w:r>
    </w:p>
    <w:p w:rsidR="00F3790F" w:rsidRPr="00F3790F" w:rsidRDefault="00F3790F" w:rsidP="0085594E">
      <w:pPr>
        <w:spacing w:after="0"/>
        <w:rPr>
          <w:rFonts w:ascii="Arial Narrow" w:hAnsi="Arial Narrow"/>
          <w:sz w:val="24"/>
          <w:szCs w:val="24"/>
        </w:rPr>
      </w:pPr>
    </w:p>
    <w:p w:rsidR="00F3790F" w:rsidRDefault="00F3790F" w:rsidP="0085594E">
      <w:pPr>
        <w:spacing w:after="0"/>
        <w:rPr>
          <w:rFonts w:ascii="Arial Narrow" w:hAnsi="Arial Narrow"/>
          <w:sz w:val="24"/>
          <w:szCs w:val="24"/>
        </w:rPr>
      </w:pPr>
      <w:r w:rsidRPr="00F3790F">
        <w:rPr>
          <w:rFonts w:ascii="Arial Narrow" w:hAnsi="Arial Narrow"/>
          <w:sz w:val="24"/>
          <w:szCs w:val="24"/>
          <w:u w:val="single"/>
        </w:rPr>
        <w:t>Observation/Communication Ability</w:t>
      </w:r>
      <w:r w:rsidRPr="00F3790F">
        <w:rPr>
          <w:rFonts w:ascii="Arial Narrow" w:hAnsi="Arial Narrow"/>
          <w:sz w:val="24"/>
          <w:szCs w:val="24"/>
        </w:rPr>
        <w:t xml:space="preserve"> – Students and faculty must be able to:</w:t>
      </w:r>
    </w:p>
    <w:p w:rsidR="0085594E" w:rsidRPr="00F3790F" w:rsidRDefault="0085594E" w:rsidP="0085594E">
      <w:pPr>
        <w:spacing w:after="0"/>
        <w:rPr>
          <w:rFonts w:ascii="Arial Narrow" w:hAnsi="Arial Narrow"/>
          <w:sz w:val="24"/>
          <w:szCs w:val="24"/>
        </w:rPr>
      </w:pPr>
    </w:p>
    <w:p w:rsidR="00F3790F" w:rsidRPr="00F3790F" w:rsidRDefault="00F3790F" w:rsidP="0085594E">
      <w:pPr>
        <w:pStyle w:val="ListParagraph"/>
        <w:widowControl w:val="0"/>
        <w:numPr>
          <w:ilvl w:val="0"/>
          <w:numId w:val="2"/>
        </w:numPr>
        <w:spacing w:after="0" w:line="240" w:lineRule="auto"/>
        <w:rPr>
          <w:rFonts w:ascii="Arial Narrow" w:hAnsi="Arial Narrow"/>
          <w:sz w:val="24"/>
          <w:szCs w:val="24"/>
        </w:rPr>
      </w:pPr>
      <w:r w:rsidRPr="00F3790F">
        <w:rPr>
          <w:rFonts w:ascii="Arial Narrow" w:hAnsi="Arial Narrow"/>
          <w:sz w:val="24"/>
          <w:szCs w:val="24"/>
        </w:rPr>
        <w:t>Effectively communicate both verbally and non-verbally with patients, peers, faculty and other healthcare professionals.</w:t>
      </w:r>
    </w:p>
    <w:p w:rsidR="00F3790F" w:rsidRPr="00F3790F" w:rsidRDefault="00F3790F" w:rsidP="0085594E">
      <w:pPr>
        <w:pStyle w:val="ListParagraph"/>
        <w:widowControl w:val="0"/>
        <w:numPr>
          <w:ilvl w:val="0"/>
          <w:numId w:val="2"/>
        </w:numPr>
        <w:spacing w:after="0" w:line="240" w:lineRule="auto"/>
        <w:rPr>
          <w:rFonts w:ascii="Arial Narrow" w:hAnsi="Arial Narrow"/>
          <w:sz w:val="24"/>
          <w:szCs w:val="24"/>
        </w:rPr>
      </w:pPr>
      <w:r w:rsidRPr="00F3790F">
        <w:rPr>
          <w:rFonts w:ascii="Arial Narrow" w:hAnsi="Arial Narrow"/>
          <w:sz w:val="24"/>
          <w:szCs w:val="24"/>
        </w:rPr>
        <w:t>Use senses of vision, touch, hearing, and smell in order to interpret data.</w:t>
      </w:r>
    </w:p>
    <w:p w:rsidR="00F3790F" w:rsidRPr="00F3790F" w:rsidRDefault="00F3790F" w:rsidP="0085594E">
      <w:pPr>
        <w:pStyle w:val="ListParagraph"/>
        <w:widowControl w:val="0"/>
        <w:numPr>
          <w:ilvl w:val="0"/>
          <w:numId w:val="2"/>
        </w:numPr>
        <w:spacing w:after="0" w:line="240" w:lineRule="auto"/>
        <w:rPr>
          <w:rFonts w:ascii="Arial Narrow" w:hAnsi="Arial Narrow"/>
          <w:sz w:val="24"/>
          <w:szCs w:val="24"/>
        </w:rPr>
      </w:pPr>
      <w:r w:rsidRPr="00F3790F">
        <w:rPr>
          <w:rFonts w:ascii="Arial Narrow" w:hAnsi="Arial Narrow"/>
          <w:sz w:val="24"/>
          <w:szCs w:val="24"/>
        </w:rPr>
        <w:t>Demonstrate abilities with speech, hearing, reading, writing, English language, and computer literacy.</w:t>
      </w:r>
    </w:p>
    <w:p w:rsidR="004C239E" w:rsidRDefault="004C239E" w:rsidP="0085594E">
      <w:pPr>
        <w:spacing w:after="0"/>
        <w:rPr>
          <w:rFonts w:ascii="Arial Narrow" w:hAnsi="Arial Narrow"/>
          <w:sz w:val="24"/>
          <w:szCs w:val="24"/>
          <w:u w:val="single"/>
        </w:rPr>
      </w:pPr>
    </w:p>
    <w:p w:rsidR="00F3790F" w:rsidRDefault="00F3790F" w:rsidP="0085594E">
      <w:pPr>
        <w:spacing w:after="0"/>
        <w:rPr>
          <w:rFonts w:ascii="Arial Narrow" w:hAnsi="Arial Narrow"/>
          <w:sz w:val="24"/>
          <w:szCs w:val="24"/>
        </w:rPr>
      </w:pPr>
      <w:r w:rsidRPr="00F3790F">
        <w:rPr>
          <w:rFonts w:ascii="Arial Narrow" w:hAnsi="Arial Narrow"/>
          <w:sz w:val="24"/>
          <w:szCs w:val="24"/>
          <w:u w:val="single"/>
        </w:rPr>
        <w:t>Motor Ability</w:t>
      </w:r>
      <w:r w:rsidRPr="00F3790F">
        <w:rPr>
          <w:rFonts w:ascii="Arial Narrow" w:hAnsi="Arial Narrow"/>
          <w:sz w:val="24"/>
          <w:szCs w:val="24"/>
        </w:rPr>
        <w:t xml:space="preserve"> – students and faculty must be able to:</w:t>
      </w:r>
    </w:p>
    <w:p w:rsidR="0085594E" w:rsidRPr="00F3790F" w:rsidRDefault="0085594E" w:rsidP="0085594E">
      <w:pPr>
        <w:spacing w:after="0"/>
        <w:rPr>
          <w:rFonts w:ascii="Arial Narrow" w:hAnsi="Arial Narrow"/>
          <w:sz w:val="24"/>
          <w:szCs w:val="24"/>
        </w:rPr>
      </w:pPr>
    </w:p>
    <w:p w:rsidR="00F3790F" w:rsidRPr="00F3790F" w:rsidRDefault="00F3790F" w:rsidP="0085594E">
      <w:pPr>
        <w:pStyle w:val="ListParagraph"/>
        <w:widowControl w:val="0"/>
        <w:numPr>
          <w:ilvl w:val="0"/>
          <w:numId w:val="3"/>
        </w:numPr>
        <w:spacing w:after="0" w:line="240" w:lineRule="auto"/>
        <w:rPr>
          <w:rFonts w:ascii="Arial Narrow" w:hAnsi="Arial Narrow"/>
          <w:sz w:val="24"/>
          <w:szCs w:val="24"/>
        </w:rPr>
      </w:pPr>
      <w:r w:rsidRPr="00F3790F">
        <w:rPr>
          <w:rFonts w:ascii="Arial Narrow" w:hAnsi="Arial Narrow"/>
          <w:sz w:val="24"/>
          <w:szCs w:val="24"/>
        </w:rPr>
        <w:t>Display gross and fine motor skills, physical endurance, strength, and mobility to carry out healthcare related processes and procedures.</w:t>
      </w:r>
    </w:p>
    <w:p w:rsidR="00F3790F" w:rsidRPr="00F3790F" w:rsidRDefault="00F3790F" w:rsidP="0085594E">
      <w:pPr>
        <w:pStyle w:val="ListParagraph"/>
        <w:widowControl w:val="0"/>
        <w:numPr>
          <w:ilvl w:val="0"/>
          <w:numId w:val="3"/>
        </w:numPr>
        <w:spacing w:after="0" w:line="240" w:lineRule="auto"/>
        <w:rPr>
          <w:rFonts w:ascii="Arial Narrow" w:hAnsi="Arial Narrow"/>
          <w:sz w:val="24"/>
          <w:szCs w:val="24"/>
        </w:rPr>
      </w:pPr>
      <w:r w:rsidRPr="00F3790F">
        <w:rPr>
          <w:rFonts w:ascii="Arial Narrow" w:hAnsi="Arial Narrow"/>
          <w:sz w:val="24"/>
          <w:szCs w:val="24"/>
        </w:rPr>
        <w:t>Possess physical and mental stamina to meet demands associated with excessive periods of standing, moving, physical exertion, and sitting.</w:t>
      </w:r>
    </w:p>
    <w:p w:rsidR="00F3790F" w:rsidRDefault="00F3790F" w:rsidP="0085594E">
      <w:pPr>
        <w:pStyle w:val="ListParagraph"/>
        <w:widowControl w:val="0"/>
        <w:numPr>
          <w:ilvl w:val="0"/>
          <w:numId w:val="3"/>
        </w:numPr>
        <w:spacing w:after="0" w:line="240" w:lineRule="auto"/>
        <w:rPr>
          <w:rFonts w:ascii="Arial Narrow" w:hAnsi="Arial Narrow"/>
          <w:sz w:val="24"/>
          <w:szCs w:val="24"/>
        </w:rPr>
      </w:pPr>
      <w:r w:rsidRPr="00F3790F">
        <w:rPr>
          <w:rFonts w:ascii="Arial Narrow" w:hAnsi="Arial Narrow"/>
          <w:sz w:val="24"/>
          <w:szCs w:val="24"/>
        </w:rPr>
        <w:t>Perform and/or assist with procedures, calculate, reason, analyze, and synthesize data to make decisions, often in a time urgent environment.</w:t>
      </w:r>
    </w:p>
    <w:p w:rsidR="0082274B" w:rsidRPr="0082274B" w:rsidRDefault="0082274B" w:rsidP="0082274B">
      <w:pPr>
        <w:widowControl w:val="0"/>
        <w:spacing w:after="0" w:line="240" w:lineRule="auto"/>
        <w:rPr>
          <w:rFonts w:ascii="Arial Narrow" w:hAnsi="Arial Narrow"/>
          <w:sz w:val="24"/>
          <w:szCs w:val="24"/>
        </w:rPr>
      </w:pPr>
    </w:p>
    <w:p w:rsidR="00F3790F" w:rsidRPr="00F3790F" w:rsidRDefault="00F3790F" w:rsidP="0085594E">
      <w:pPr>
        <w:pStyle w:val="ListParagraph"/>
        <w:widowControl w:val="0"/>
        <w:numPr>
          <w:ilvl w:val="0"/>
          <w:numId w:val="3"/>
        </w:numPr>
        <w:spacing w:after="0" w:line="240" w:lineRule="auto"/>
        <w:rPr>
          <w:rFonts w:ascii="Arial Narrow" w:hAnsi="Arial Narrow"/>
          <w:sz w:val="24"/>
          <w:szCs w:val="24"/>
        </w:rPr>
      </w:pPr>
      <w:r w:rsidRPr="00F3790F">
        <w:rPr>
          <w:rFonts w:ascii="Arial Narrow" w:hAnsi="Arial Narrow"/>
          <w:sz w:val="24"/>
          <w:szCs w:val="24"/>
        </w:rPr>
        <w:lastRenderedPageBreak/>
        <w:t>Incorporate new information from faculty, peers, and healthcare related literature and research.</w:t>
      </w:r>
    </w:p>
    <w:p w:rsidR="00F3790F" w:rsidRDefault="00F3790F" w:rsidP="0085594E">
      <w:pPr>
        <w:pStyle w:val="ListParagraph"/>
        <w:widowControl w:val="0"/>
        <w:numPr>
          <w:ilvl w:val="0"/>
          <w:numId w:val="3"/>
        </w:numPr>
        <w:spacing w:after="0" w:line="240" w:lineRule="auto"/>
        <w:rPr>
          <w:rFonts w:ascii="Arial Narrow" w:hAnsi="Arial Narrow"/>
          <w:sz w:val="24"/>
          <w:szCs w:val="24"/>
        </w:rPr>
      </w:pPr>
      <w:r w:rsidRPr="00F3790F">
        <w:rPr>
          <w:rFonts w:ascii="Arial Narrow" w:hAnsi="Arial Narrow"/>
          <w:sz w:val="24"/>
          <w:szCs w:val="24"/>
        </w:rPr>
        <w:t>Interpret data from electronic and other monitoring devices.</w:t>
      </w:r>
    </w:p>
    <w:p w:rsidR="00F3790F" w:rsidRDefault="00F3790F" w:rsidP="0085594E">
      <w:pPr>
        <w:spacing w:after="0"/>
        <w:ind w:left="360"/>
        <w:rPr>
          <w:rFonts w:ascii="Arial Narrow" w:hAnsi="Arial Narrow"/>
          <w:sz w:val="24"/>
          <w:szCs w:val="24"/>
        </w:rPr>
      </w:pPr>
    </w:p>
    <w:p w:rsidR="00F3790F" w:rsidRDefault="00F3790F" w:rsidP="0085594E">
      <w:pPr>
        <w:spacing w:after="0"/>
        <w:rPr>
          <w:rFonts w:ascii="Arial Narrow" w:hAnsi="Arial Narrow"/>
          <w:sz w:val="24"/>
          <w:szCs w:val="24"/>
        </w:rPr>
      </w:pPr>
      <w:r w:rsidRPr="00F3790F">
        <w:rPr>
          <w:rFonts w:ascii="Arial Narrow" w:hAnsi="Arial Narrow"/>
          <w:sz w:val="24"/>
          <w:szCs w:val="24"/>
          <w:u w:val="single"/>
        </w:rPr>
        <w:t>Intellectual/Conceptual Ability</w:t>
      </w:r>
      <w:r w:rsidRPr="00F3790F">
        <w:rPr>
          <w:rFonts w:ascii="Arial Narrow" w:hAnsi="Arial Narrow"/>
          <w:sz w:val="24"/>
          <w:szCs w:val="24"/>
        </w:rPr>
        <w:t>- Students must be able to:</w:t>
      </w:r>
    </w:p>
    <w:p w:rsidR="0085594E" w:rsidRPr="00F3790F" w:rsidRDefault="0085594E" w:rsidP="0085594E">
      <w:pPr>
        <w:spacing w:after="0"/>
        <w:rPr>
          <w:rFonts w:ascii="Arial Narrow" w:hAnsi="Arial Narrow"/>
          <w:sz w:val="24"/>
          <w:szCs w:val="24"/>
        </w:rPr>
      </w:pPr>
    </w:p>
    <w:p w:rsidR="00F3790F" w:rsidRPr="00F3790F" w:rsidRDefault="00F3790F" w:rsidP="0085594E">
      <w:pPr>
        <w:pStyle w:val="ListParagraph"/>
        <w:widowControl w:val="0"/>
        <w:numPr>
          <w:ilvl w:val="0"/>
          <w:numId w:val="4"/>
        </w:numPr>
        <w:spacing w:after="0" w:line="240" w:lineRule="auto"/>
        <w:rPr>
          <w:rFonts w:ascii="Arial Narrow" w:hAnsi="Arial Narrow"/>
          <w:sz w:val="24"/>
          <w:szCs w:val="24"/>
        </w:rPr>
      </w:pPr>
      <w:r w:rsidRPr="00F3790F">
        <w:rPr>
          <w:rFonts w:ascii="Arial Narrow" w:hAnsi="Arial Narrow"/>
          <w:sz w:val="24"/>
          <w:szCs w:val="24"/>
        </w:rPr>
        <w:t>Problem solve and perform, measure, calculate, reason, analyze, and synthesize data</w:t>
      </w:r>
      <w:r w:rsidRPr="00F3790F">
        <w:rPr>
          <w:rFonts w:ascii="Arial Narrow" w:hAnsi="Arial Narrow"/>
          <w:sz w:val="24"/>
          <w:szCs w:val="24"/>
        </w:rPr>
        <w:tab/>
        <w:t>in order to make decisions, often in a time urgent environment.</w:t>
      </w:r>
    </w:p>
    <w:p w:rsidR="00F3790F" w:rsidRPr="00F3790F" w:rsidRDefault="00F3790F" w:rsidP="0085594E">
      <w:pPr>
        <w:pStyle w:val="ListParagraph"/>
        <w:widowControl w:val="0"/>
        <w:numPr>
          <w:ilvl w:val="0"/>
          <w:numId w:val="4"/>
        </w:numPr>
        <w:spacing w:after="0" w:line="240" w:lineRule="auto"/>
        <w:rPr>
          <w:rFonts w:ascii="Arial Narrow" w:hAnsi="Arial Narrow"/>
          <w:sz w:val="24"/>
          <w:szCs w:val="24"/>
        </w:rPr>
      </w:pPr>
      <w:r w:rsidRPr="00F3790F">
        <w:rPr>
          <w:rFonts w:ascii="Arial Narrow" w:hAnsi="Arial Narrow"/>
          <w:sz w:val="24"/>
          <w:szCs w:val="24"/>
        </w:rPr>
        <w:t>Incorporate new information from teachers, peers, health related literature, and research.</w:t>
      </w:r>
    </w:p>
    <w:p w:rsidR="00F3790F" w:rsidRPr="00F3790F" w:rsidRDefault="00F3790F" w:rsidP="0085594E">
      <w:pPr>
        <w:pStyle w:val="ListParagraph"/>
        <w:widowControl w:val="0"/>
        <w:numPr>
          <w:ilvl w:val="0"/>
          <w:numId w:val="4"/>
        </w:numPr>
        <w:spacing w:after="0" w:line="240" w:lineRule="auto"/>
        <w:rPr>
          <w:rFonts w:ascii="Arial Narrow" w:hAnsi="Arial Narrow"/>
          <w:sz w:val="24"/>
          <w:szCs w:val="24"/>
        </w:rPr>
      </w:pPr>
      <w:r w:rsidRPr="00F3790F">
        <w:rPr>
          <w:rFonts w:ascii="Arial Narrow" w:hAnsi="Arial Narrow"/>
          <w:sz w:val="24"/>
          <w:szCs w:val="24"/>
        </w:rPr>
        <w:t>Interpret data from electronic and other monitoring devices.</w:t>
      </w:r>
    </w:p>
    <w:p w:rsidR="00F3790F" w:rsidRPr="00F3790F" w:rsidRDefault="00F3790F" w:rsidP="0085594E">
      <w:pPr>
        <w:spacing w:after="0"/>
        <w:rPr>
          <w:rFonts w:ascii="Arial Narrow" w:hAnsi="Arial Narrow"/>
          <w:sz w:val="24"/>
          <w:szCs w:val="24"/>
        </w:rPr>
      </w:pPr>
    </w:p>
    <w:p w:rsidR="00F3790F" w:rsidRDefault="00F3790F" w:rsidP="0085594E">
      <w:pPr>
        <w:spacing w:after="0"/>
        <w:rPr>
          <w:rFonts w:ascii="Arial Narrow" w:hAnsi="Arial Narrow"/>
          <w:sz w:val="24"/>
          <w:szCs w:val="24"/>
        </w:rPr>
      </w:pPr>
      <w:r w:rsidRPr="00F3790F">
        <w:rPr>
          <w:rFonts w:ascii="Arial Narrow" w:hAnsi="Arial Narrow"/>
          <w:sz w:val="24"/>
          <w:szCs w:val="24"/>
          <w:u w:val="single"/>
        </w:rPr>
        <w:t>Behavioral, Interpersonal, and Emotional Ability</w:t>
      </w:r>
      <w:r w:rsidRPr="00F3790F">
        <w:rPr>
          <w:rFonts w:ascii="Arial Narrow" w:hAnsi="Arial Narrow"/>
          <w:sz w:val="24"/>
          <w:szCs w:val="24"/>
        </w:rPr>
        <w:t xml:space="preserve"> – students/faculty must be able to:</w:t>
      </w:r>
    </w:p>
    <w:p w:rsidR="0085594E" w:rsidRPr="00F3790F" w:rsidRDefault="0085594E" w:rsidP="0085594E">
      <w:pPr>
        <w:spacing w:after="0"/>
        <w:rPr>
          <w:rFonts w:ascii="Arial Narrow" w:hAnsi="Arial Narrow"/>
          <w:sz w:val="24"/>
          <w:szCs w:val="24"/>
        </w:rPr>
      </w:pP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Tolerate physically taxing workloads and function effectively during stressful situations</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Display flexibility and adaptability in the work environment.</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Function in cases of uncertainty that are inherent in healthcare settings involving patients, clients, vendors, and others interacting with healthcare providers.</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Possess skills required for full utilization of the students’ and faculty’s intellectual abilities.</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Exercise stable, sound judgment.</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Establish rapport and maintain sensitive, interpersonal relationships with others from a variety of social, emotional, cultural, and intellectual backgrounds.</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Accept and integrate constructive criticism given in the classroom, clinical, and healthcare facility settings.</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Display proper hygiene and adhere to dress code policy of the practicum site and in the classroom.</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Refrain from sleeping or taking breaks not approved by the practicum site.</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Refrain from bringing cell phone or media devices onto practicum site.</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Refrain from smoking on grounds (including in any vehicle). This includes chewing tobacco.</w:t>
      </w:r>
    </w:p>
    <w:p w:rsidR="00F3790F" w:rsidRPr="00F3790F" w:rsidRDefault="00F3790F" w:rsidP="0085594E">
      <w:pPr>
        <w:pStyle w:val="ListParagraph"/>
        <w:widowControl w:val="0"/>
        <w:numPr>
          <w:ilvl w:val="0"/>
          <w:numId w:val="5"/>
        </w:numPr>
        <w:spacing w:after="0" w:line="240" w:lineRule="auto"/>
        <w:rPr>
          <w:rFonts w:ascii="Arial Narrow" w:hAnsi="Arial Narrow"/>
          <w:sz w:val="24"/>
          <w:szCs w:val="24"/>
        </w:rPr>
      </w:pPr>
      <w:r w:rsidRPr="00F3790F">
        <w:rPr>
          <w:rFonts w:ascii="Arial Narrow" w:hAnsi="Arial Narrow"/>
          <w:sz w:val="24"/>
          <w:szCs w:val="24"/>
        </w:rPr>
        <w:t>Refrain from use of alcohol or drugs, legal or illegal, which may interfere with student’s ability to perform to acceptable standards of practice.</w:t>
      </w:r>
    </w:p>
    <w:p w:rsidR="00F3790F" w:rsidRPr="00F3790F" w:rsidRDefault="00F3790F" w:rsidP="0085594E">
      <w:pPr>
        <w:spacing w:after="0"/>
        <w:rPr>
          <w:rFonts w:ascii="Arial Narrow" w:hAnsi="Arial Narrow"/>
          <w:sz w:val="24"/>
          <w:szCs w:val="24"/>
        </w:rPr>
      </w:pPr>
    </w:p>
    <w:p w:rsidR="00F3790F" w:rsidRPr="0085594E" w:rsidRDefault="00F3790F" w:rsidP="0085594E">
      <w:pPr>
        <w:spacing w:after="0"/>
        <w:rPr>
          <w:rFonts w:ascii="Arial Narrow" w:hAnsi="Arial Narrow"/>
          <w:i/>
          <w:sz w:val="24"/>
          <w:szCs w:val="24"/>
        </w:rPr>
      </w:pPr>
      <w:r w:rsidRPr="0085594E">
        <w:rPr>
          <w:rFonts w:ascii="Arial Narrow" w:hAnsi="Arial Narrow"/>
          <w:i/>
          <w:sz w:val="24"/>
          <w:szCs w:val="24"/>
        </w:rPr>
        <w:t>(See Appendix A-6 to obtain required signature form)</w:t>
      </w:r>
    </w:p>
    <w:p w:rsidR="0085594E" w:rsidRDefault="0085594E" w:rsidP="0085594E">
      <w:pPr>
        <w:spacing w:after="0"/>
        <w:rPr>
          <w:rFonts w:ascii="Arial Narrow" w:hAnsi="Arial Narrow"/>
          <w:sz w:val="24"/>
          <w:szCs w:val="24"/>
        </w:rPr>
      </w:pPr>
    </w:p>
    <w:p w:rsidR="00F3790F" w:rsidRPr="00F3790F" w:rsidRDefault="00F3790F" w:rsidP="0085594E">
      <w:pPr>
        <w:spacing w:after="0"/>
        <w:rPr>
          <w:rFonts w:ascii="Arial Narrow" w:hAnsi="Arial Narrow"/>
          <w:sz w:val="24"/>
          <w:szCs w:val="24"/>
        </w:rPr>
      </w:pPr>
      <w:r w:rsidRPr="00F3790F">
        <w:rPr>
          <w:rFonts w:ascii="Arial Narrow" w:hAnsi="Arial Narrow"/>
          <w:sz w:val="24"/>
          <w:szCs w:val="24"/>
        </w:rPr>
        <w:t>*Adapted from SCSU and WCSU Department of Nursing Technical Standards</w:t>
      </w:r>
    </w:p>
    <w:p w:rsidR="00F3790F" w:rsidRDefault="00F3790F" w:rsidP="0085594E">
      <w:pPr>
        <w:spacing w:after="0"/>
        <w:rPr>
          <w:rFonts w:ascii="Arial Narrow" w:hAnsi="Arial Narrow"/>
          <w:color w:val="212121"/>
          <w:sz w:val="24"/>
          <w:szCs w:val="24"/>
        </w:rPr>
      </w:pPr>
    </w:p>
    <w:p w:rsidR="0085594E" w:rsidRPr="0085594E" w:rsidRDefault="0085594E" w:rsidP="0085594E">
      <w:pPr>
        <w:widowControl w:val="0"/>
        <w:tabs>
          <w:tab w:val="left" w:pos="1436"/>
        </w:tabs>
        <w:spacing w:after="0" w:line="240" w:lineRule="auto"/>
        <w:outlineLvl w:val="3"/>
        <w:rPr>
          <w:rFonts w:ascii="Arial" w:eastAsia="Arial" w:hAnsi="Arial" w:cs="Arial"/>
          <w:b/>
          <w:bCs/>
          <w:sz w:val="24"/>
          <w:szCs w:val="24"/>
          <w:lang w:bidi="en-US"/>
        </w:rPr>
      </w:pPr>
      <w:r w:rsidRPr="0085594E">
        <w:rPr>
          <w:rFonts w:ascii="Arial Narrow" w:eastAsia="Arial Narrow" w:hAnsi="Arial Narrow" w:cs="Arial Narrow"/>
          <w:b/>
          <w:bCs/>
          <w:sz w:val="24"/>
          <w:szCs w:val="24"/>
          <w:lang w:bidi="en-US"/>
        </w:rPr>
        <w:t>2.4 - STUDENT RE-ENTRY</w:t>
      </w:r>
    </w:p>
    <w:p w:rsidR="0085594E" w:rsidRPr="0085594E" w:rsidRDefault="0085594E" w:rsidP="0085594E">
      <w:pPr>
        <w:widowControl w:val="0"/>
        <w:pBdr>
          <w:top w:val="nil"/>
          <w:left w:val="nil"/>
          <w:bottom w:val="nil"/>
          <w:right w:val="nil"/>
          <w:between w:val="nil"/>
        </w:pBdr>
        <w:spacing w:before="8" w:after="0" w:line="240" w:lineRule="auto"/>
        <w:rPr>
          <w:rFonts w:ascii="Arial Narrow" w:eastAsia="Arial Narrow" w:hAnsi="Arial Narrow" w:cs="Arial Narrow"/>
          <w:b/>
          <w:color w:val="000000"/>
          <w:sz w:val="24"/>
          <w:szCs w:val="24"/>
          <w:lang w:bidi="en-US"/>
        </w:rPr>
      </w:pPr>
    </w:p>
    <w:p w:rsidR="0085594E" w:rsidRPr="0085594E" w:rsidRDefault="0085594E" w:rsidP="0085594E">
      <w:pPr>
        <w:widowControl w:val="0"/>
        <w:pBdr>
          <w:top w:val="nil"/>
          <w:left w:val="nil"/>
          <w:bottom w:val="nil"/>
          <w:right w:val="nil"/>
          <w:between w:val="nil"/>
        </w:pBdr>
        <w:spacing w:after="0" w:line="240" w:lineRule="auto"/>
        <w:ind w:right="1183"/>
        <w:rPr>
          <w:rFonts w:ascii="Arial Narrow" w:eastAsia="Arial Narrow" w:hAnsi="Arial Narrow" w:cs="Arial Narrow"/>
          <w:color w:val="000000"/>
          <w:sz w:val="24"/>
          <w:szCs w:val="24"/>
          <w:lang w:bidi="en-US"/>
        </w:rPr>
      </w:pPr>
      <w:r w:rsidRPr="0085594E">
        <w:rPr>
          <w:rFonts w:ascii="Arial Narrow" w:eastAsia="Arial Narrow" w:hAnsi="Arial Narrow" w:cs="Arial Narrow"/>
          <w:color w:val="000000"/>
          <w:sz w:val="24"/>
          <w:szCs w:val="24"/>
          <w:lang w:bidi="en-US"/>
        </w:rPr>
        <w:t>Per Davenport University G</w:t>
      </w:r>
      <w:r w:rsidRPr="0085594E">
        <w:rPr>
          <w:rFonts w:ascii="Arial Narrow" w:eastAsia="Arial Narrow" w:hAnsi="Arial Narrow" w:cs="Arial Narrow"/>
          <w:i/>
          <w:color w:val="000000"/>
          <w:sz w:val="24"/>
          <w:szCs w:val="24"/>
          <w:lang w:bidi="en-US"/>
        </w:rPr>
        <w:t>raduate Catalog</w:t>
      </w:r>
      <w:r w:rsidRPr="0085594E">
        <w:rPr>
          <w:rFonts w:ascii="Arial Narrow" w:eastAsia="Arial Narrow" w:hAnsi="Arial Narrow" w:cs="Arial Narrow"/>
          <w:color w:val="000000"/>
          <w:sz w:val="24"/>
          <w:szCs w:val="24"/>
          <w:lang w:bidi="en-US"/>
        </w:rPr>
        <w:t>, any student who has voluntarily interrupted his/her education for more than one semester (excluding Spring and Summer) is considered a re-entry student. Students re-entering the University should contact the Office of Student Services for specific information on academic requirements at the time they re-enroll.</w:t>
      </w:r>
    </w:p>
    <w:p w:rsidR="004C239E" w:rsidRDefault="004C239E" w:rsidP="0085594E">
      <w:pPr>
        <w:widowControl w:val="0"/>
        <w:pBdr>
          <w:top w:val="nil"/>
          <w:left w:val="nil"/>
          <w:bottom w:val="nil"/>
          <w:right w:val="nil"/>
          <w:between w:val="nil"/>
        </w:pBdr>
        <w:spacing w:after="0" w:line="240" w:lineRule="auto"/>
        <w:ind w:right="1144"/>
        <w:rPr>
          <w:rFonts w:ascii="Arial Narrow" w:eastAsia="Arial Narrow" w:hAnsi="Arial Narrow" w:cs="Arial Narrow"/>
          <w:color w:val="000000"/>
          <w:sz w:val="24"/>
          <w:szCs w:val="24"/>
          <w:lang w:bidi="en-US"/>
        </w:rPr>
      </w:pPr>
    </w:p>
    <w:p w:rsidR="0085594E" w:rsidRPr="0085594E" w:rsidRDefault="0085594E" w:rsidP="0085594E">
      <w:pPr>
        <w:widowControl w:val="0"/>
        <w:pBdr>
          <w:top w:val="nil"/>
          <w:left w:val="nil"/>
          <w:bottom w:val="nil"/>
          <w:right w:val="nil"/>
          <w:between w:val="nil"/>
        </w:pBdr>
        <w:spacing w:after="0" w:line="240" w:lineRule="auto"/>
        <w:ind w:right="1144"/>
        <w:rPr>
          <w:rFonts w:ascii="Arial Narrow" w:eastAsia="Arial Narrow" w:hAnsi="Arial Narrow" w:cs="Arial Narrow"/>
          <w:color w:val="000000"/>
          <w:sz w:val="24"/>
          <w:szCs w:val="24"/>
          <w:lang w:bidi="en-US"/>
        </w:rPr>
      </w:pPr>
      <w:r w:rsidRPr="0085594E">
        <w:rPr>
          <w:rFonts w:ascii="Arial Narrow" w:eastAsia="Arial Narrow" w:hAnsi="Arial Narrow" w:cs="Arial Narrow"/>
          <w:color w:val="000000"/>
          <w:sz w:val="24"/>
          <w:szCs w:val="24"/>
          <w:lang w:bidi="en-US"/>
        </w:rPr>
        <w:t>Students need to complete the re-enrollment form updating their contact and degree information. Students must be aware that stopping out will impact their degree program and curriculum requirements, and should speak with their Advisor upon their return.</w:t>
      </w:r>
    </w:p>
    <w:p w:rsidR="0085594E" w:rsidRPr="0085594E" w:rsidRDefault="0085594E" w:rsidP="0085594E">
      <w:pPr>
        <w:widowControl w:val="0"/>
        <w:pBdr>
          <w:top w:val="nil"/>
          <w:left w:val="nil"/>
          <w:bottom w:val="nil"/>
          <w:right w:val="nil"/>
          <w:between w:val="nil"/>
        </w:pBdr>
        <w:spacing w:after="0" w:line="240" w:lineRule="auto"/>
        <w:rPr>
          <w:rFonts w:ascii="Arial Narrow" w:eastAsia="Arial Narrow" w:hAnsi="Arial Narrow" w:cs="Arial Narrow"/>
          <w:color w:val="000000"/>
          <w:sz w:val="24"/>
          <w:szCs w:val="24"/>
          <w:lang w:bidi="en-US"/>
        </w:rPr>
      </w:pP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color w:val="000000"/>
          <w:sz w:val="24"/>
          <w:szCs w:val="24"/>
          <w:lang w:bidi="en-US"/>
        </w:rPr>
      </w:pPr>
      <w:r w:rsidRPr="0085594E">
        <w:rPr>
          <w:rFonts w:ascii="Arial Narrow" w:eastAsia="Arial Narrow" w:hAnsi="Arial Narrow" w:cs="Arial Narrow"/>
          <w:color w:val="000000"/>
          <w:sz w:val="24"/>
          <w:szCs w:val="24"/>
          <w:lang w:bidi="en-US"/>
        </w:rPr>
        <w:t>Students must also be aware that upon re-entry to the College of Health Professions each student will be required to repeat the Criminal Background Check and Drug screen (CBC and DS) process during the first semester after re- entry.</w:t>
      </w: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4251BC" w:rsidRDefault="004251BC"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4251BC" w:rsidRDefault="004251BC"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4251BC" w:rsidRDefault="004251BC"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2.5 – CONFIDENTIALITY STATEMENT</w:t>
      </w: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85594E" w:rsidRDefault="0085594E" w:rsidP="0085594E">
      <w:pPr>
        <w:widowControl w:val="0"/>
        <w:pBdr>
          <w:top w:val="nil"/>
          <w:left w:val="nil"/>
          <w:bottom w:val="nil"/>
          <w:right w:val="nil"/>
          <w:between w:val="nil"/>
        </w:pBdr>
        <w:spacing w:after="0" w:line="240" w:lineRule="auto"/>
        <w:ind w:right="1082"/>
        <w:rPr>
          <w:rFonts w:ascii="Arial Narrow" w:hAnsi="Arial Narrow"/>
          <w:sz w:val="24"/>
          <w:szCs w:val="24"/>
        </w:rPr>
      </w:pPr>
      <w:r w:rsidRPr="00F5113B">
        <w:rPr>
          <w:rFonts w:ascii="Arial Narrow" w:hAnsi="Arial Narrow"/>
          <w:sz w:val="24"/>
          <w:szCs w:val="24"/>
        </w:rPr>
        <w:t>Each student will respect the confidentiality of any information that might be acquired while in any healthcare setting. It is expected that students will abide by all sections of the DU Student Code as well as all facility requirements regarding confidentiality, security, and privacy of health information as outlined in the Health Insurance Portability and Accountability Act (HIPAA), as well as any pertinent state and federal laws.</w:t>
      </w:r>
    </w:p>
    <w:p w:rsidR="001D2D43" w:rsidRDefault="001D2D43" w:rsidP="0085594E">
      <w:pPr>
        <w:widowControl w:val="0"/>
        <w:pBdr>
          <w:top w:val="nil"/>
          <w:left w:val="nil"/>
          <w:bottom w:val="nil"/>
          <w:right w:val="nil"/>
          <w:between w:val="nil"/>
        </w:pBdr>
        <w:spacing w:after="0" w:line="240" w:lineRule="auto"/>
        <w:ind w:right="1082"/>
        <w:rPr>
          <w:rFonts w:ascii="Arial Narrow" w:hAnsi="Arial Narrow"/>
          <w:sz w:val="24"/>
          <w:szCs w:val="24"/>
        </w:rPr>
      </w:pP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r>
        <w:rPr>
          <w:rFonts w:ascii="Arial Narrow" w:eastAsia="Arial Narrow" w:hAnsi="Arial Narrow" w:cs="Arial Narrow"/>
          <w:b/>
          <w:color w:val="000000"/>
          <w:sz w:val="24"/>
          <w:szCs w:val="24"/>
          <w:lang w:bidi="en-US"/>
        </w:rPr>
        <w:t>2.6 – ETHICS</w:t>
      </w:r>
    </w:p>
    <w:p w:rsid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85594E" w:rsidRDefault="0085594E" w:rsidP="0085594E">
      <w:pPr>
        <w:spacing w:after="0"/>
        <w:rPr>
          <w:rFonts w:ascii="Arial Narrow" w:hAnsi="Arial Narrow"/>
          <w:sz w:val="24"/>
          <w:szCs w:val="24"/>
        </w:rPr>
      </w:pPr>
      <w:r w:rsidRPr="00F5113B">
        <w:rPr>
          <w:rFonts w:ascii="Arial Narrow" w:hAnsi="Arial Narrow"/>
          <w:sz w:val="24"/>
          <w:szCs w:val="24"/>
        </w:rPr>
        <w:t xml:space="preserve">Davenport University students are expected to adhere to the Code of Ethics of their chosen profession and the Student Code. Students found to be acting in an unethical manner will be referred to the Office of Student Affairs as outlined in the current Davenport University </w:t>
      </w:r>
      <w:r w:rsidRPr="0085594E">
        <w:rPr>
          <w:rFonts w:ascii="Arial Narrow" w:hAnsi="Arial Narrow"/>
          <w:i/>
          <w:sz w:val="24"/>
          <w:szCs w:val="24"/>
        </w:rPr>
        <w:t>Graduate Catalog</w:t>
      </w:r>
      <w:r w:rsidRPr="00F5113B">
        <w:rPr>
          <w:rFonts w:ascii="Arial Narrow" w:hAnsi="Arial Narrow"/>
          <w:sz w:val="24"/>
          <w:szCs w:val="24"/>
        </w:rPr>
        <w:t>.</w:t>
      </w:r>
    </w:p>
    <w:p w:rsidR="0085594E" w:rsidRDefault="0085594E" w:rsidP="0085594E">
      <w:pPr>
        <w:spacing w:after="0"/>
        <w:rPr>
          <w:rFonts w:ascii="Arial Narrow" w:hAnsi="Arial Narrow"/>
          <w:sz w:val="24"/>
          <w:szCs w:val="24"/>
        </w:rPr>
      </w:pPr>
    </w:p>
    <w:p w:rsidR="0085594E" w:rsidRDefault="0085594E" w:rsidP="0085594E">
      <w:pPr>
        <w:spacing w:after="0"/>
        <w:rPr>
          <w:rFonts w:ascii="Arial Narrow" w:hAnsi="Arial Narrow"/>
          <w:b/>
          <w:sz w:val="24"/>
          <w:szCs w:val="24"/>
        </w:rPr>
      </w:pPr>
      <w:r>
        <w:rPr>
          <w:rFonts w:ascii="Arial Narrow" w:hAnsi="Arial Narrow"/>
          <w:b/>
          <w:sz w:val="24"/>
          <w:szCs w:val="24"/>
        </w:rPr>
        <w:t>HIPAA AND Privacy</w:t>
      </w:r>
    </w:p>
    <w:p w:rsidR="0085594E" w:rsidRDefault="0085594E" w:rsidP="0085594E">
      <w:pPr>
        <w:spacing w:after="0"/>
        <w:rPr>
          <w:rFonts w:ascii="Arial Narrow" w:hAnsi="Arial Narrow"/>
          <w:sz w:val="24"/>
          <w:szCs w:val="24"/>
        </w:rPr>
      </w:pPr>
      <w:r w:rsidRPr="00F5113B">
        <w:rPr>
          <w:rFonts w:ascii="Arial Narrow" w:hAnsi="Arial Narrow"/>
          <w:sz w:val="24"/>
          <w:szCs w:val="24"/>
        </w:rPr>
        <w:t>College of Health Professions policies and processes require all students to follow HIPAA (Health Insurance Portability and Accountability Act of 1996, Pub. L. No.</w:t>
      </w:r>
      <w:r>
        <w:rPr>
          <w:rFonts w:ascii="Arial Narrow" w:hAnsi="Arial Narrow"/>
          <w:sz w:val="24"/>
          <w:szCs w:val="24"/>
        </w:rPr>
        <w:t xml:space="preserve"> 104-191, 110 Stat. 1936 (1996))</w:t>
      </w:r>
      <w:r w:rsidRPr="00F5113B">
        <w:rPr>
          <w:rFonts w:ascii="Arial Narrow" w:hAnsi="Arial Narrow"/>
          <w:sz w:val="24"/>
          <w:szCs w:val="24"/>
        </w:rPr>
        <w:t xml:space="preserve"> and all related state and federal laws concerning privacy and confidentiality of personal information. Any violation of HIPAA or related privacy laws is both a violation of federal and/or state law and the Davenport Student Code of Conduct. Such violations will result in referral to Student Affairs for appropriate disciplinary action. Depending on the severity of the violation, disciplinary action can include dismissal from the College of Health Professions. Students may also be subject to criminal and/or civil penalties under appropriate state and/or federal law.</w:t>
      </w:r>
    </w:p>
    <w:p w:rsidR="0085594E" w:rsidRDefault="0085594E" w:rsidP="0085594E">
      <w:pPr>
        <w:spacing w:after="0"/>
        <w:rPr>
          <w:rFonts w:ascii="Arial Narrow" w:hAnsi="Arial Narrow"/>
          <w:sz w:val="24"/>
          <w:szCs w:val="24"/>
        </w:rPr>
      </w:pPr>
    </w:p>
    <w:p w:rsidR="0085594E" w:rsidRDefault="0085594E" w:rsidP="0085594E">
      <w:pPr>
        <w:spacing w:after="0"/>
        <w:rPr>
          <w:rFonts w:ascii="Arial Narrow" w:hAnsi="Arial Narrow"/>
          <w:b/>
          <w:sz w:val="24"/>
          <w:szCs w:val="24"/>
        </w:rPr>
      </w:pPr>
      <w:r>
        <w:rPr>
          <w:rFonts w:ascii="Arial Narrow" w:hAnsi="Arial Narrow"/>
          <w:b/>
          <w:sz w:val="24"/>
          <w:szCs w:val="24"/>
        </w:rPr>
        <w:t>2.7 – PROFESSIONAL APPEARANCE</w:t>
      </w:r>
    </w:p>
    <w:p w:rsidR="0085594E" w:rsidRPr="0085594E" w:rsidRDefault="0085594E" w:rsidP="0085594E">
      <w:pPr>
        <w:spacing w:after="0"/>
        <w:rPr>
          <w:rFonts w:ascii="Arial" w:hAnsi="Arial" w:cs="Arial"/>
          <w:b/>
          <w:sz w:val="24"/>
          <w:szCs w:val="24"/>
        </w:rPr>
      </w:pPr>
    </w:p>
    <w:p w:rsidR="0085594E" w:rsidRPr="0085594E" w:rsidRDefault="0085594E" w:rsidP="0085594E">
      <w:pPr>
        <w:pBdr>
          <w:top w:val="nil"/>
          <w:left w:val="nil"/>
          <w:bottom w:val="nil"/>
          <w:right w:val="nil"/>
          <w:between w:val="nil"/>
        </w:pBdr>
        <w:ind w:right="1111"/>
        <w:jc w:val="both"/>
        <w:rPr>
          <w:rFonts w:ascii="Arial" w:hAnsi="Arial" w:cs="Arial"/>
          <w:color w:val="000000"/>
          <w:sz w:val="24"/>
          <w:szCs w:val="24"/>
        </w:rPr>
      </w:pPr>
      <w:r w:rsidRPr="0085594E">
        <w:rPr>
          <w:rFonts w:ascii="Arial" w:hAnsi="Arial" w:cs="Arial"/>
          <w:color w:val="000000"/>
          <w:sz w:val="24"/>
          <w:szCs w:val="24"/>
        </w:rPr>
        <w:t>Students are required to dress appropriately while at professional and clinical practice sites. Students shall comply with the dress code(s) of their DU campus and the clinical and practicum settings. The purpose of the standard dress code is:</w:t>
      </w:r>
    </w:p>
    <w:p w:rsidR="0085594E" w:rsidRPr="00085F9C" w:rsidRDefault="0085594E" w:rsidP="0085594E">
      <w:pPr>
        <w:pStyle w:val="ListParagraph"/>
        <w:numPr>
          <w:ilvl w:val="0"/>
          <w:numId w:val="6"/>
        </w:numPr>
        <w:spacing w:after="0"/>
        <w:rPr>
          <w:rFonts w:ascii="Arial Narrow" w:hAnsi="Arial Narrow" w:cs="Arial"/>
          <w:sz w:val="24"/>
          <w:szCs w:val="24"/>
        </w:rPr>
      </w:pPr>
      <w:r w:rsidRPr="00085F9C">
        <w:rPr>
          <w:rFonts w:ascii="Arial Narrow" w:hAnsi="Arial Narrow" w:cs="Arial"/>
          <w:sz w:val="24"/>
          <w:szCs w:val="24"/>
        </w:rPr>
        <w:t>Limit the transfer of microorganisms from students to patients and vice versa.</w:t>
      </w:r>
    </w:p>
    <w:p w:rsidR="0085594E" w:rsidRPr="00085F9C" w:rsidRDefault="0085594E" w:rsidP="0085594E">
      <w:pPr>
        <w:pStyle w:val="ListParagraph"/>
        <w:numPr>
          <w:ilvl w:val="0"/>
          <w:numId w:val="6"/>
        </w:numPr>
        <w:spacing w:after="0"/>
        <w:rPr>
          <w:rFonts w:ascii="Arial Narrow" w:hAnsi="Arial Narrow" w:cs="Arial"/>
          <w:sz w:val="24"/>
          <w:szCs w:val="24"/>
        </w:rPr>
      </w:pPr>
      <w:r w:rsidRPr="00085F9C">
        <w:rPr>
          <w:rFonts w:ascii="Arial Narrow" w:hAnsi="Arial Narrow" w:cs="Arial"/>
          <w:sz w:val="24"/>
          <w:szCs w:val="24"/>
        </w:rPr>
        <w:t>Provide for safety and limit injury.</w:t>
      </w:r>
    </w:p>
    <w:p w:rsidR="0085594E" w:rsidRPr="00085F9C" w:rsidRDefault="0085594E" w:rsidP="0085594E">
      <w:pPr>
        <w:pStyle w:val="ListParagraph"/>
        <w:numPr>
          <w:ilvl w:val="0"/>
          <w:numId w:val="6"/>
        </w:numPr>
        <w:spacing w:after="0"/>
        <w:rPr>
          <w:rFonts w:ascii="Arial Narrow" w:hAnsi="Arial Narrow" w:cs="Arial"/>
          <w:sz w:val="24"/>
          <w:szCs w:val="24"/>
        </w:rPr>
      </w:pPr>
      <w:r w:rsidRPr="00085F9C">
        <w:rPr>
          <w:rFonts w:ascii="Arial Narrow" w:hAnsi="Arial Narrow" w:cs="Arial"/>
          <w:sz w:val="24"/>
          <w:szCs w:val="24"/>
        </w:rPr>
        <w:t>Present a professional appearance.</w:t>
      </w:r>
    </w:p>
    <w:p w:rsidR="0085594E" w:rsidRPr="00085F9C" w:rsidRDefault="0085594E" w:rsidP="0085594E">
      <w:pPr>
        <w:pStyle w:val="ListParagraph"/>
        <w:numPr>
          <w:ilvl w:val="0"/>
          <w:numId w:val="6"/>
        </w:numPr>
        <w:spacing w:after="0"/>
        <w:rPr>
          <w:rFonts w:ascii="Arial Narrow" w:hAnsi="Arial Narrow" w:cs="Arial"/>
          <w:sz w:val="24"/>
          <w:szCs w:val="24"/>
        </w:rPr>
      </w:pPr>
      <w:r w:rsidRPr="00085F9C">
        <w:rPr>
          <w:rFonts w:ascii="Arial Narrow" w:hAnsi="Arial Narrow" w:cs="Arial"/>
          <w:sz w:val="24"/>
          <w:szCs w:val="24"/>
        </w:rPr>
        <w:t>Identify the wearer as a Davenport University student.</w:t>
      </w:r>
    </w:p>
    <w:p w:rsidR="0085594E" w:rsidRDefault="0085594E" w:rsidP="0085594E">
      <w:pPr>
        <w:spacing w:after="0"/>
        <w:rPr>
          <w:rFonts w:ascii="Arial" w:hAnsi="Arial" w:cs="Arial"/>
          <w:sz w:val="24"/>
          <w:szCs w:val="24"/>
        </w:rPr>
      </w:pPr>
    </w:p>
    <w:p w:rsidR="0085594E" w:rsidRDefault="0085594E" w:rsidP="0085594E">
      <w:pPr>
        <w:spacing w:after="0"/>
        <w:rPr>
          <w:rFonts w:ascii="Arial" w:hAnsi="Arial" w:cs="Arial"/>
          <w:b/>
          <w:sz w:val="24"/>
          <w:szCs w:val="24"/>
        </w:rPr>
      </w:pPr>
      <w:r>
        <w:rPr>
          <w:rFonts w:ascii="Arial" w:hAnsi="Arial" w:cs="Arial"/>
          <w:b/>
          <w:sz w:val="24"/>
          <w:szCs w:val="24"/>
        </w:rPr>
        <w:t>2.8 – DISMISSAL FROM THE COLLEGE OF HEALTH PROFESSIONS</w:t>
      </w:r>
    </w:p>
    <w:p w:rsidR="0085594E" w:rsidRDefault="0085594E" w:rsidP="0085594E">
      <w:pPr>
        <w:spacing w:after="0"/>
        <w:rPr>
          <w:rFonts w:ascii="Arial" w:hAnsi="Arial" w:cs="Arial"/>
          <w:b/>
          <w:sz w:val="24"/>
          <w:szCs w:val="24"/>
        </w:rPr>
      </w:pPr>
    </w:p>
    <w:p w:rsidR="00D93867" w:rsidRPr="00D93867" w:rsidRDefault="00D93867" w:rsidP="00D93867">
      <w:pPr>
        <w:spacing w:after="0"/>
        <w:rPr>
          <w:rFonts w:ascii="Arial Narrow" w:hAnsi="Arial Narrow"/>
          <w:sz w:val="24"/>
          <w:szCs w:val="24"/>
        </w:rPr>
      </w:pPr>
      <w:r w:rsidRPr="00D93867">
        <w:rPr>
          <w:rFonts w:ascii="Arial Narrow" w:hAnsi="Arial Narrow"/>
          <w:sz w:val="24"/>
          <w:szCs w:val="24"/>
        </w:rPr>
        <w:t>Dismissal from a College of Health Professions program is based on the inability of the student to meet the Davenport University Excellence System, course and program outcomes, and/or the inability to be placed in a clinical/practicum site or to complete an assigned clinical or practicum experience due to an issue with the student beyond the control of the University. These include:</w:t>
      </w:r>
    </w:p>
    <w:p w:rsidR="0085594E" w:rsidRDefault="0085594E" w:rsidP="0085594E">
      <w:pPr>
        <w:spacing w:after="0"/>
        <w:rPr>
          <w:rFonts w:ascii="Arial" w:hAnsi="Arial" w:cs="Arial"/>
          <w:b/>
          <w:sz w:val="24"/>
          <w:szCs w:val="24"/>
        </w:rPr>
      </w:pP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Failure to meet specific grade requirements for any major course.</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Failure to meet specific course program/outcomes essential to student’s program.</w:t>
      </w:r>
    </w:p>
    <w:p w:rsidR="001D2D43" w:rsidRPr="00E6656E" w:rsidRDefault="00D93867" w:rsidP="00E6656E">
      <w:pPr>
        <w:pStyle w:val="ListParagraph"/>
        <w:widowControl w:val="0"/>
        <w:numPr>
          <w:ilvl w:val="0"/>
          <w:numId w:val="7"/>
        </w:numPr>
        <w:pBdr>
          <w:top w:val="nil"/>
          <w:left w:val="nil"/>
          <w:bottom w:val="nil"/>
          <w:right w:val="nil"/>
          <w:between w:val="nil"/>
        </w:pBdr>
        <w:tabs>
          <w:tab w:val="left" w:pos="720"/>
        </w:tabs>
        <w:spacing w:after="0" w:line="240" w:lineRule="auto"/>
        <w:ind w:left="360" w:firstLine="0"/>
        <w:rPr>
          <w:rFonts w:ascii="Arial Narrow" w:eastAsia="Noto Sans Symbols" w:hAnsi="Arial Narrow" w:cs="Noto Sans Symbols"/>
          <w:color w:val="000000"/>
          <w:sz w:val="24"/>
          <w:szCs w:val="24"/>
        </w:rPr>
      </w:pPr>
      <w:r w:rsidRPr="00E6656E">
        <w:rPr>
          <w:rFonts w:ascii="Arial Narrow" w:hAnsi="Arial Narrow"/>
          <w:color w:val="000000"/>
          <w:sz w:val="24"/>
          <w:szCs w:val="24"/>
        </w:rPr>
        <w:t>An agency’s or facility’s request for removal of student from the clinical and/or practicum experience.</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Refusal by student to submit to drug testing, background check and /or failure to comply with health requirements.</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Unsatisfactory evaluation by agency or facility preceptor.</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lastRenderedPageBreak/>
        <w:t>Repeated unsatisfactory performance or a significant incident which jeopardizes the agency or facility.</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Harassment of a preceptor, fellow student, or faculty member.</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Actions or behaviors that interfere with a student’s ability to safely and effectively give care to patients.</w:t>
      </w:r>
    </w:p>
    <w:p w:rsidR="00D93867" w:rsidRPr="00203A23"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Violation of any patient safety policy or practice.</w:t>
      </w:r>
    </w:p>
    <w:p w:rsidR="00D93867" w:rsidRPr="0045425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000000"/>
          <w:sz w:val="24"/>
          <w:szCs w:val="24"/>
        </w:rPr>
      </w:pPr>
      <w:r w:rsidRPr="00454257">
        <w:rPr>
          <w:rFonts w:ascii="Arial Narrow" w:hAnsi="Arial Narrow"/>
          <w:color w:val="000000"/>
          <w:sz w:val="24"/>
          <w:szCs w:val="24"/>
        </w:rPr>
        <w:t>A positive Background check that results in removal from a College Of Heath Profession’s program.</w:t>
      </w:r>
    </w:p>
    <w:p w:rsidR="00D93867" w:rsidRPr="00D93867" w:rsidRDefault="00D93867" w:rsidP="00D93867">
      <w:pPr>
        <w:pStyle w:val="ListParagraph"/>
        <w:widowControl w:val="0"/>
        <w:numPr>
          <w:ilvl w:val="0"/>
          <w:numId w:val="7"/>
        </w:numPr>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212121"/>
          <w:sz w:val="24"/>
          <w:szCs w:val="24"/>
        </w:rPr>
      </w:pPr>
      <w:r w:rsidRPr="00454257">
        <w:rPr>
          <w:rFonts w:ascii="Arial Narrow" w:hAnsi="Arial Narrow"/>
          <w:color w:val="212121"/>
          <w:sz w:val="24"/>
          <w:szCs w:val="24"/>
        </w:rPr>
        <w:t>Violations of the Student Code of Conduct will result in a disciplinary process with outcomes determined by Student Affairs and the College of Health.</w:t>
      </w:r>
    </w:p>
    <w:p w:rsidR="00D93867" w:rsidRDefault="00D93867" w:rsidP="00D93867">
      <w:pPr>
        <w:widowControl w:val="0"/>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color w:val="212121"/>
          <w:sz w:val="24"/>
          <w:szCs w:val="24"/>
        </w:rPr>
      </w:pPr>
    </w:p>
    <w:p w:rsidR="00D93867" w:rsidRDefault="00D93867" w:rsidP="00D93867">
      <w:pPr>
        <w:pBdr>
          <w:top w:val="nil"/>
          <w:left w:val="nil"/>
          <w:bottom w:val="nil"/>
          <w:right w:val="nil"/>
          <w:between w:val="nil"/>
        </w:pBdr>
        <w:rPr>
          <w:rFonts w:ascii="Arial Narrow" w:hAnsi="Arial Narrow"/>
          <w:color w:val="000000"/>
          <w:sz w:val="24"/>
          <w:szCs w:val="24"/>
        </w:rPr>
      </w:pPr>
      <w:r w:rsidRPr="00D93867">
        <w:rPr>
          <w:rFonts w:ascii="Arial Narrow" w:hAnsi="Arial Narrow"/>
          <w:color w:val="000000"/>
          <w:sz w:val="24"/>
          <w:szCs w:val="24"/>
        </w:rPr>
        <w:t>Academic processes reflected in the College of Health Professions Handbook are separate from processes specific to possible student code violations. Academic processes will be overseen by faculty in the student’s program are outlined in this handbook or in handbook specific to a program and are considered programmatic or College processes. Possible student code violations are processed separately according to student code as described in the Graduate Catalog.</w:t>
      </w:r>
    </w:p>
    <w:p w:rsidR="00D74640" w:rsidRPr="00D74640" w:rsidRDefault="00D74640" w:rsidP="00D74640">
      <w:pPr>
        <w:widowControl w:val="0"/>
        <w:spacing w:after="0" w:line="240" w:lineRule="auto"/>
        <w:rPr>
          <w:rFonts w:ascii="Arial Narrow" w:eastAsia="Arial Narrow" w:hAnsi="Arial Narrow" w:cs="Arial Narrow"/>
          <w:b/>
          <w:sz w:val="24"/>
          <w:szCs w:val="24"/>
          <w:lang w:bidi="en-US"/>
        </w:rPr>
      </w:pPr>
      <w:r w:rsidRPr="00D74640">
        <w:rPr>
          <w:rFonts w:ascii="Arial Narrow" w:eastAsia="Arial Narrow" w:hAnsi="Arial Narrow" w:cs="Arial Narrow"/>
          <w:b/>
          <w:sz w:val="24"/>
          <w:szCs w:val="24"/>
          <w:lang w:bidi="en-US"/>
        </w:rPr>
        <w:t>2.</w:t>
      </w:r>
      <w:r w:rsidR="004A0140">
        <w:rPr>
          <w:rFonts w:ascii="Arial Narrow" w:eastAsia="Arial Narrow" w:hAnsi="Arial Narrow" w:cs="Arial Narrow"/>
          <w:b/>
          <w:sz w:val="24"/>
          <w:szCs w:val="24"/>
          <w:lang w:bidi="en-US"/>
        </w:rPr>
        <w:t>9</w:t>
      </w:r>
      <w:r w:rsidRPr="00D74640">
        <w:rPr>
          <w:rFonts w:ascii="Arial Narrow" w:eastAsia="Arial Narrow" w:hAnsi="Arial Narrow" w:cs="Arial Narrow"/>
          <w:b/>
          <w:sz w:val="24"/>
          <w:szCs w:val="24"/>
          <w:lang w:bidi="en-US"/>
        </w:rPr>
        <w:t xml:space="preserve"> - REPEATING COURSES</w:t>
      </w:r>
    </w:p>
    <w:p w:rsidR="00D74640" w:rsidRPr="00D74640" w:rsidRDefault="00D74640" w:rsidP="00D74640">
      <w:pPr>
        <w:widowControl w:val="0"/>
        <w:spacing w:after="0" w:line="240" w:lineRule="auto"/>
        <w:rPr>
          <w:rFonts w:ascii="Arial Narrow" w:eastAsia="Arial Narrow" w:hAnsi="Arial Narrow" w:cs="Arial Narrow"/>
          <w:sz w:val="24"/>
          <w:szCs w:val="24"/>
          <w:lang w:bidi="en-US"/>
        </w:rPr>
      </w:pPr>
    </w:p>
    <w:p w:rsidR="00D74640" w:rsidRPr="00D74640" w:rsidRDefault="00D74640" w:rsidP="00D74640">
      <w:pPr>
        <w:widowControl w:val="0"/>
        <w:spacing w:after="0" w:line="240" w:lineRule="auto"/>
        <w:rPr>
          <w:rFonts w:ascii="Arial Narrow" w:eastAsia="Arial Narrow" w:hAnsi="Arial Narrow" w:cs="Arial Narrow"/>
          <w:sz w:val="24"/>
          <w:szCs w:val="24"/>
          <w:lang w:bidi="en-US"/>
        </w:rPr>
      </w:pPr>
      <w:r w:rsidRPr="00D74640">
        <w:rPr>
          <w:rFonts w:ascii="Arial Narrow" w:eastAsia="Arial Narrow" w:hAnsi="Arial Narrow" w:cs="Arial Narrow"/>
          <w:sz w:val="24"/>
          <w:szCs w:val="24"/>
          <w:lang w:bidi="en-US"/>
        </w:rPr>
        <w:t>No course in the student’s designated major may be repeated more than once. Repeating any major course is dependent on available space and approval of the Department Chair or Associate Department Chair at the students designated campus. The semester prior to repeating any major course the student must submit a letter to the appropriate Chair stating:</w:t>
      </w:r>
    </w:p>
    <w:p w:rsidR="00D74640" w:rsidRPr="00D74640" w:rsidRDefault="00D74640" w:rsidP="00D74640">
      <w:pPr>
        <w:widowControl w:val="0"/>
        <w:spacing w:after="0" w:line="240" w:lineRule="auto"/>
        <w:rPr>
          <w:rFonts w:ascii="Arial Narrow" w:eastAsia="Arial Narrow" w:hAnsi="Arial Narrow" w:cs="Arial Narrow"/>
          <w:sz w:val="24"/>
          <w:szCs w:val="24"/>
          <w:lang w:bidi="en-US"/>
        </w:rPr>
      </w:pPr>
    </w:p>
    <w:p w:rsidR="00D74640" w:rsidRPr="00D74640" w:rsidRDefault="00D74640" w:rsidP="00D74640">
      <w:pPr>
        <w:widowControl w:val="0"/>
        <w:numPr>
          <w:ilvl w:val="0"/>
          <w:numId w:val="8"/>
        </w:numPr>
        <w:spacing w:after="0" w:line="240" w:lineRule="auto"/>
        <w:contextualSpacing/>
        <w:rPr>
          <w:rFonts w:ascii="Arial Narrow" w:eastAsia="Arial Narrow" w:hAnsi="Arial Narrow" w:cs="Arial Narrow"/>
          <w:sz w:val="24"/>
          <w:szCs w:val="24"/>
          <w:lang w:bidi="en-US"/>
        </w:rPr>
      </w:pPr>
      <w:r w:rsidRPr="00D74640">
        <w:rPr>
          <w:rFonts w:ascii="Arial Narrow" w:eastAsia="Arial Narrow" w:hAnsi="Arial Narrow" w:cs="Arial Narrow"/>
          <w:sz w:val="24"/>
          <w:szCs w:val="24"/>
          <w:lang w:bidi="en-US"/>
        </w:rPr>
        <w:t>Area(s) of academic weakness</w:t>
      </w:r>
    </w:p>
    <w:p w:rsidR="00D74640" w:rsidRPr="00D74640" w:rsidRDefault="00D74640" w:rsidP="00D74640">
      <w:pPr>
        <w:widowControl w:val="0"/>
        <w:numPr>
          <w:ilvl w:val="0"/>
          <w:numId w:val="8"/>
        </w:numPr>
        <w:spacing w:after="0" w:line="240" w:lineRule="auto"/>
        <w:contextualSpacing/>
        <w:rPr>
          <w:rFonts w:ascii="Arial Narrow" w:eastAsia="Arial Narrow" w:hAnsi="Arial Narrow" w:cs="Arial Narrow"/>
          <w:sz w:val="24"/>
          <w:szCs w:val="24"/>
          <w:lang w:bidi="en-US"/>
        </w:rPr>
      </w:pPr>
      <w:r w:rsidRPr="00D74640">
        <w:rPr>
          <w:rFonts w:ascii="Arial Narrow" w:eastAsia="Arial Narrow" w:hAnsi="Arial Narrow" w:cs="Arial Narrow"/>
          <w:sz w:val="24"/>
          <w:szCs w:val="24"/>
          <w:lang w:bidi="en-US"/>
        </w:rPr>
        <w:t>Personal plan for improvement</w:t>
      </w:r>
    </w:p>
    <w:p w:rsidR="00D74640" w:rsidRDefault="00D74640" w:rsidP="00D74640">
      <w:pPr>
        <w:widowControl w:val="0"/>
        <w:numPr>
          <w:ilvl w:val="0"/>
          <w:numId w:val="8"/>
        </w:numPr>
        <w:spacing w:after="0" w:line="240" w:lineRule="auto"/>
        <w:contextualSpacing/>
        <w:rPr>
          <w:rFonts w:ascii="Arial Narrow" w:eastAsia="Arial Narrow" w:hAnsi="Arial Narrow" w:cs="Arial Narrow"/>
          <w:sz w:val="24"/>
          <w:szCs w:val="24"/>
          <w:lang w:bidi="en-US"/>
        </w:rPr>
      </w:pPr>
      <w:r w:rsidRPr="00D74640">
        <w:rPr>
          <w:rFonts w:ascii="Arial Narrow" w:eastAsia="Arial Narrow" w:hAnsi="Arial Narrow" w:cs="Arial Narrow"/>
          <w:sz w:val="24"/>
          <w:szCs w:val="24"/>
          <w:lang w:bidi="en-US"/>
        </w:rPr>
        <w:t>Date requested to repeat failed course</w:t>
      </w:r>
    </w:p>
    <w:p w:rsidR="00D74640" w:rsidRDefault="002B7B2A" w:rsidP="00D74640">
      <w:pPr>
        <w:widowControl w:val="0"/>
        <w:spacing w:after="0" w:line="240" w:lineRule="auto"/>
        <w:contextualSpacing/>
        <w:rPr>
          <w:rFonts w:ascii="Arial Narrow" w:eastAsia="Arial Narrow" w:hAnsi="Arial Narrow" w:cs="Arial Narrow"/>
          <w:sz w:val="24"/>
          <w:szCs w:val="24"/>
          <w:lang w:bidi="en-US"/>
        </w:rPr>
      </w:pPr>
      <w:r>
        <w:rPr>
          <w:noProof/>
        </w:rPr>
        <mc:AlternateContent>
          <mc:Choice Requires="wpg">
            <w:drawing>
              <wp:anchor distT="0" distB="0" distL="114300" distR="114300" simplePos="0" relativeHeight="251669504" behindDoc="0" locked="0" layoutInCell="1" hidden="0" allowOverlap="1" wp14:anchorId="7A4A363E" wp14:editId="0C0FD5B3">
                <wp:simplePos x="0" y="0"/>
                <wp:positionH relativeFrom="column">
                  <wp:posOffset>563238</wp:posOffset>
                </wp:positionH>
                <wp:positionV relativeFrom="paragraph">
                  <wp:posOffset>203983</wp:posOffset>
                </wp:positionV>
                <wp:extent cx="5551805" cy="855345"/>
                <wp:effectExtent l="0" t="0" r="29845" b="1905"/>
                <wp:wrapTopAndBottom distT="0" distB="0"/>
                <wp:docPr id="1" name="Group 1"/>
                <wp:cNvGraphicFramePr/>
                <a:graphic xmlns:a="http://schemas.openxmlformats.org/drawingml/2006/main">
                  <a:graphicData uri="http://schemas.microsoft.com/office/word/2010/wordprocessingGroup">
                    <wpg:wgp>
                      <wpg:cNvGrpSpPr/>
                      <wpg:grpSpPr>
                        <a:xfrm>
                          <a:off x="0" y="0"/>
                          <a:ext cx="5551805" cy="855345"/>
                          <a:chOff x="2569780" y="3387570"/>
                          <a:chExt cx="5552425" cy="784850"/>
                        </a:xfrm>
                      </wpg:grpSpPr>
                      <wpg:grpSp>
                        <wpg:cNvPr id="2" name="Group 2"/>
                        <wpg:cNvGrpSpPr/>
                        <wpg:grpSpPr>
                          <a:xfrm>
                            <a:off x="2569780" y="3387570"/>
                            <a:ext cx="5552425" cy="784850"/>
                            <a:chOff x="0" y="0"/>
                            <a:chExt cx="5552425" cy="784850"/>
                          </a:xfrm>
                        </wpg:grpSpPr>
                        <wps:wsp>
                          <wps:cNvPr id="3" name="Rectangle 3"/>
                          <wps:cNvSpPr/>
                          <wps:spPr>
                            <a:xfrm>
                              <a:off x="0" y="0"/>
                              <a:ext cx="5552425" cy="784850"/>
                            </a:xfrm>
                            <a:prstGeom prst="rect">
                              <a:avLst/>
                            </a:prstGeom>
                            <a:noFill/>
                            <a:ln>
                              <a:noFill/>
                            </a:ln>
                          </wps:spPr>
                          <wps:txbx>
                            <w:txbxContent>
                              <w:p w:rsidR="00636184" w:rsidRDefault="00636184" w:rsidP="00D74640">
                                <w:pPr>
                                  <w:textDirection w:val="btLr"/>
                                </w:pPr>
                              </w:p>
                            </w:txbxContent>
                          </wps:txbx>
                          <wps:bodyPr spcFirstLastPara="1" wrap="square" lIns="91425" tIns="91425" rIns="91425" bIns="91425" anchor="ctr" anchorCtr="0">
                            <a:noAutofit/>
                          </wps:bodyPr>
                        </wps:wsp>
                        <wps:wsp>
                          <wps:cNvPr id="7" name="Straight Arrow Connector 7"/>
                          <wps:cNvCnPr/>
                          <wps:spPr>
                            <a:xfrm>
                              <a:off x="635" y="765175"/>
                              <a:ext cx="5550535" cy="0"/>
                            </a:xfrm>
                            <a:prstGeom prst="straightConnector1">
                              <a:avLst/>
                            </a:prstGeom>
                            <a:solidFill>
                              <a:srgbClr val="FFFFFF"/>
                            </a:solidFill>
                            <a:ln w="39350" cap="flat" cmpd="sng">
                              <a:solidFill>
                                <a:srgbClr val="000000"/>
                              </a:solidFill>
                              <a:prstDash val="solid"/>
                              <a:round/>
                              <a:headEnd type="none" w="sm" len="sm"/>
                              <a:tailEnd type="none" w="sm" len="sm"/>
                            </a:ln>
                          </wps:spPr>
                          <wps:bodyPr/>
                        </wps:wsp>
                        <wps:wsp>
                          <wps:cNvPr id="8" name="Straight Arrow Connector 8"/>
                          <wps:cNvCnPr/>
                          <wps:spPr>
                            <a:xfrm>
                              <a:off x="19685" y="40005"/>
                              <a:ext cx="0" cy="706120"/>
                            </a:xfrm>
                            <a:prstGeom prst="straightConnector1">
                              <a:avLst/>
                            </a:prstGeom>
                            <a:solidFill>
                              <a:srgbClr val="FFFFFF"/>
                            </a:solidFill>
                            <a:ln w="39650" cap="flat" cmpd="sng">
                              <a:solidFill>
                                <a:srgbClr val="000000"/>
                              </a:solidFill>
                              <a:prstDash val="solid"/>
                              <a:round/>
                              <a:headEnd type="none" w="sm" len="sm"/>
                              <a:tailEnd type="none" w="sm" len="sm"/>
                            </a:ln>
                          </wps:spPr>
                          <wps:bodyPr/>
                        </wps:wsp>
                        <wps:wsp>
                          <wps:cNvPr id="10" name="Straight Arrow Connector 10"/>
                          <wps:cNvCnPr/>
                          <wps:spPr>
                            <a:xfrm>
                              <a:off x="635" y="20320"/>
                              <a:ext cx="5550535" cy="0"/>
                            </a:xfrm>
                            <a:prstGeom prst="straightConnector1">
                              <a:avLst/>
                            </a:prstGeom>
                            <a:solidFill>
                              <a:srgbClr val="FFFFFF"/>
                            </a:solidFill>
                            <a:ln w="40625" cap="flat" cmpd="sng">
                              <a:solidFill>
                                <a:srgbClr val="000000"/>
                              </a:solidFill>
                              <a:prstDash val="solid"/>
                              <a:round/>
                              <a:headEnd type="none" w="sm" len="sm"/>
                              <a:tailEnd type="none" w="sm" len="sm"/>
                            </a:ln>
                          </wps:spPr>
                          <wps:bodyPr/>
                        </wps:wsp>
                        <wps:wsp>
                          <wps:cNvPr id="11" name="Straight Arrow Connector 11"/>
                          <wps:cNvCnPr/>
                          <wps:spPr>
                            <a:xfrm>
                              <a:off x="5532120" y="39370"/>
                              <a:ext cx="0" cy="706755"/>
                            </a:xfrm>
                            <a:prstGeom prst="straightConnector1">
                              <a:avLst/>
                            </a:prstGeom>
                            <a:solidFill>
                              <a:srgbClr val="FFFFFF"/>
                            </a:solidFill>
                            <a:ln w="39600" cap="flat" cmpd="sng">
                              <a:solidFill>
                                <a:srgbClr val="000000"/>
                              </a:solidFill>
                              <a:prstDash val="solid"/>
                              <a:round/>
                              <a:headEnd type="none" w="sm" len="sm"/>
                              <a:tailEnd type="none" w="sm" len="sm"/>
                            </a:ln>
                          </wps:spPr>
                          <wps:bodyPr/>
                        </wps:wsp>
                        <wps:wsp>
                          <wps:cNvPr id="12" name="Rectangle 12"/>
                          <wps:cNvSpPr/>
                          <wps:spPr>
                            <a:xfrm>
                              <a:off x="58420" y="59054"/>
                              <a:ext cx="5435600" cy="668020"/>
                            </a:xfrm>
                            <a:prstGeom prst="rect">
                              <a:avLst/>
                            </a:prstGeom>
                            <a:solidFill>
                              <a:srgbClr val="FFFFFF"/>
                            </a:solidFill>
                            <a:ln w="14075" cap="flat" cmpd="sng">
                              <a:solidFill>
                                <a:srgbClr val="000000"/>
                              </a:solidFill>
                              <a:prstDash val="solid"/>
                              <a:round/>
                              <a:headEnd type="none" w="sm" len="sm"/>
                              <a:tailEnd type="none" w="sm" len="sm"/>
                            </a:ln>
                          </wps:spPr>
                          <wps:txbx>
                            <w:txbxContent>
                              <w:p w:rsidR="00636184" w:rsidRDefault="00636184" w:rsidP="00D74640">
                                <w:pPr>
                                  <w:textDirection w:val="btLr"/>
                                </w:pPr>
                              </w:p>
                            </w:txbxContent>
                          </wps:txbx>
                          <wps:bodyPr spcFirstLastPara="1" wrap="square" lIns="91425" tIns="91425" rIns="91425" bIns="91425" anchor="ctr" anchorCtr="0">
                            <a:noAutofit/>
                          </wps:bodyPr>
                        </wps:wsp>
                        <wps:wsp>
                          <wps:cNvPr id="13" name="Freeform 13"/>
                          <wps:cNvSpPr/>
                          <wps:spPr>
                            <a:xfrm>
                              <a:off x="52069" y="40005"/>
                              <a:ext cx="5447665" cy="705485"/>
                            </a:xfrm>
                            <a:custGeom>
                              <a:avLst/>
                              <a:gdLst/>
                              <a:ahLst/>
                              <a:cxnLst/>
                              <a:rect l="l" t="t" r="r" b="b"/>
                              <a:pathLst>
                                <a:path w="5447665" h="705485" extrusionOk="0">
                                  <a:moveTo>
                                    <a:pt x="0" y="0"/>
                                  </a:moveTo>
                                  <a:lnTo>
                                    <a:pt x="0" y="705485"/>
                                  </a:lnTo>
                                  <a:lnTo>
                                    <a:pt x="5447665" y="705485"/>
                                  </a:lnTo>
                                  <a:lnTo>
                                    <a:pt x="5447665" y="0"/>
                                  </a:lnTo>
                                  <a:close/>
                                </a:path>
                              </a:pathLst>
                            </a:custGeom>
                            <a:solidFill>
                              <a:srgbClr val="FFFFFF"/>
                            </a:solidFill>
                            <a:ln>
                              <a:noFill/>
                            </a:ln>
                          </wps:spPr>
                          <wps:txbx>
                            <w:txbxContent>
                              <w:p w:rsidR="00636184" w:rsidRPr="00D74640" w:rsidRDefault="00636184" w:rsidP="00D74640">
                                <w:pPr>
                                  <w:spacing w:before="101" w:line="241" w:lineRule="auto"/>
                                  <w:ind w:left="163" w:right="262"/>
                                  <w:textDirection w:val="btLr"/>
                                  <w:rPr>
                                    <w:rFonts w:ascii="Arial Narrow" w:hAnsi="Arial Narrow"/>
                                  </w:rPr>
                                </w:pPr>
                                <w:r w:rsidRPr="00D74640">
                                  <w:rPr>
                                    <w:rFonts w:ascii="Arial Narrow" w:hAnsi="Arial Narrow"/>
                                    <w:b/>
                                    <w:color w:val="000000"/>
                                    <w:sz w:val="24"/>
                                  </w:rPr>
                                  <w:t>No professional practicum course (i.e. Practicum or Clinical, etc.) may be repeated due to failure without explicit written permission from the Dean of the College of Health Professions.</w:t>
                                </w:r>
                              </w:p>
                            </w:txbxContent>
                          </wps:txbx>
                          <wps:bodyPr spcFirstLastPara="1" wrap="square" lIns="88900" tIns="38100" rIns="88900" bIns="38100" anchor="t" anchorCtr="0">
                            <a:noAutofit/>
                          </wps:bodyPr>
                        </wps:wsp>
                      </wpg:grpSp>
                    </wpg:wgp>
                  </a:graphicData>
                </a:graphic>
                <wp14:sizeRelV relativeFrom="margin">
                  <wp14:pctHeight>0</wp14:pctHeight>
                </wp14:sizeRelV>
              </wp:anchor>
            </w:drawing>
          </mc:Choice>
          <mc:Fallback>
            <w:pict>
              <v:group w14:anchorId="7A4A363E" id="Group 1" o:spid="_x0000_s1031" style="position:absolute;margin-left:44.35pt;margin-top:16.05pt;width:437.15pt;height:67.35pt;z-index:251669504;mso-height-relative:margin" coordorigin="25697,33875" coordsize="55524,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">
                <v:group id="Group 2" o:spid="_x0000_s1032" style="position:absolute;left:25697;top:33875;width:55525;height:7849" coordsize="55524,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33" style="position:absolute;width:55524;height:7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636184" w:rsidRDefault="00636184" w:rsidP="00D74640">
                          <w:pPr>
                            <w:textDirection w:val="btLr"/>
                          </w:pPr>
                        </w:p>
                      </w:txbxContent>
                    </v:textbox>
                  </v:rect>
                  <v:shapetype id="_x0000_t32" coordsize="21600,21600" o:spt="32" o:oned="t" path="m,l21600,21600e" filled="f">
                    <v:path arrowok="t" fillok="f" o:connecttype="none"/>
                    <o:lock v:ext="edit" shapetype="t"/>
                  </v:shapetype>
                  <v:shape id="Straight Arrow Connector 7" o:spid="_x0000_s1034" type="#_x0000_t32" style="position:absolute;left:6;top:7651;width:55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" filled="t" strokeweight="1.0931mm">
                    <v:stroke startarrowwidth="narrow" startarrowlength="short" endarrowwidth="narrow" endarrowlength="short"/>
                  </v:shape>
                  <v:shape id="Straight Arrow Connector 8" o:spid="_x0000_s1035" type="#_x0000_t32" style="position:absolute;left:196;top:400;width:0;height:7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" filled="t" strokeweight="1.1014mm">
                    <v:stroke startarrowwidth="narrow" startarrowlength="short" endarrowwidth="narrow" endarrowlength="short"/>
                  </v:shape>
                  <v:shape id="Straight Arrow Connector 10" o:spid="_x0000_s1036" type="#_x0000_t32" style="position:absolute;left:6;top:203;width:55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" filled="t" strokeweight="1.1285mm">
                    <v:stroke startarrowwidth="narrow" startarrowlength="short" endarrowwidth="narrow" endarrowlength="short"/>
                  </v:shape>
                  <v:shape id="Straight Arrow Connector 11" o:spid="_x0000_s1037" type="#_x0000_t32" style="position:absolute;left:55321;top:393;width:0;height:7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" filled="t" strokeweight="1.1mm">
                    <v:stroke startarrowwidth="narrow" startarrowlength="short" endarrowwidth="narrow" endarrowlength="short"/>
                  </v:shape>
                  <v:rect id="Rectangle 12" o:spid="_x0000_s1038" style="position:absolute;left:584;top:590;width:54356;height:6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" strokeweight=".39097mm">
                    <v:stroke startarrowwidth="narrow" startarrowlength="short" endarrowwidth="narrow" endarrowlength="short" joinstyle="round"/>
                    <v:textbox inset="2.53958mm,2.53958mm,2.53958mm,2.53958mm">
                      <w:txbxContent>
                        <w:p w:rsidR="00636184" w:rsidRDefault="00636184" w:rsidP="00D74640">
                          <w:pPr>
                            <w:textDirection w:val="btLr"/>
                          </w:pPr>
                        </w:p>
                      </w:txbxContent>
                    </v:textbox>
                  </v:rect>
                  <v:shape id="Freeform 13" o:spid="_x0000_s1039" style="position:absolute;left:520;top:400;width:54477;height:7054;visibility:visible;mso-wrap-style:square;v-text-anchor:top" coordsize="5447665,70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" adj="-11796480,,5400" path="m,l,705485r5447665,l5447665,,,xe" stroked="f">
                    <v:stroke joinstyle="miter"/>
                    <v:formulas/>
                    <v:path arrowok="t" o:extrusionok="f" o:connecttype="custom" textboxrect="0,0,5447665,705485"/>
                    <v:textbox inset="7pt,3pt,7pt,3pt">
                      <w:txbxContent>
                        <w:p w:rsidR="00636184" w:rsidRPr="00D74640" w:rsidRDefault="00636184" w:rsidP="00D74640">
                          <w:pPr>
                            <w:spacing w:before="101" w:line="241" w:lineRule="auto"/>
                            <w:ind w:left="163" w:right="262"/>
                            <w:textDirection w:val="btLr"/>
                            <w:rPr>
                              <w:rFonts w:ascii="Arial Narrow" w:hAnsi="Arial Narrow"/>
                            </w:rPr>
                          </w:pPr>
                          <w:r w:rsidRPr="00D74640">
                            <w:rPr>
                              <w:rFonts w:ascii="Arial Narrow" w:hAnsi="Arial Narrow"/>
                              <w:b/>
                              <w:color w:val="000000"/>
                              <w:sz w:val="24"/>
                            </w:rPr>
                            <w:t>No professional practicum course (i.e. Practicum or Clinical, etc.) may be repeated due to failure without explicit written permission from the Dean of the College of Health Professions.</w:t>
                          </w:r>
                        </w:p>
                      </w:txbxContent>
                    </v:textbox>
                  </v:shape>
                </v:group>
                <w10:wrap type="topAndBottom"/>
              </v:group>
            </w:pict>
          </mc:Fallback>
        </mc:AlternateContent>
      </w:r>
    </w:p>
    <w:p w:rsidR="00D74640" w:rsidRPr="00D74640" w:rsidRDefault="00D74640" w:rsidP="00D74640">
      <w:pPr>
        <w:widowControl w:val="0"/>
        <w:spacing w:after="0" w:line="240" w:lineRule="auto"/>
        <w:contextualSpacing/>
        <w:jc w:val="center"/>
        <w:rPr>
          <w:rFonts w:ascii="Arial Narrow" w:eastAsia="Arial Narrow" w:hAnsi="Arial Narrow" w:cs="Arial Narrow"/>
          <w:sz w:val="24"/>
          <w:szCs w:val="24"/>
          <w:lang w:bidi="en-US"/>
        </w:rPr>
      </w:pPr>
    </w:p>
    <w:p w:rsidR="00D93867" w:rsidRDefault="004A0140" w:rsidP="004A0140">
      <w:pPr>
        <w:pBdr>
          <w:top w:val="nil"/>
          <w:left w:val="nil"/>
          <w:bottom w:val="nil"/>
          <w:right w:val="nil"/>
          <w:between w:val="nil"/>
        </w:pBdr>
        <w:spacing w:after="0"/>
        <w:rPr>
          <w:rFonts w:ascii="Arial Narrow" w:hAnsi="Arial Narrow"/>
          <w:color w:val="000000"/>
          <w:sz w:val="24"/>
          <w:szCs w:val="24"/>
        </w:rPr>
      </w:pPr>
      <w:r w:rsidRPr="004A0140">
        <w:rPr>
          <w:rFonts w:ascii="Arial Narrow" w:hAnsi="Arial Narrow"/>
          <w:color w:val="000000"/>
          <w:sz w:val="24"/>
          <w:szCs w:val="24"/>
        </w:rPr>
        <w:t>Students are advised to take courses in their chosen program in the designated sequence to ensure success. All College of Health Professions students are subject to Academic Standards of Progress as outlined in the current Davenport University Graduate Catalog.</w:t>
      </w:r>
    </w:p>
    <w:p w:rsidR="00D93867" w:rsidRPr="00D93867" w:rsidRDefault="00D93867" w:rsidP="004A0140">
      <w:pPr>
        <w:pBdr>
          <w:top w:val="nil"/>
          <w:left w:val="nil"/>
          <w:bottom w:val="nil"/>
          <w:right w:val="nil"/>
          <w:between w:val="nil"/>
        </w:pBdr>
        <w:spacing w:after="0"/>
        <w:rPr>
          <w:rFonts w:ascii="Arial Narrow" w:hAnsi="Arial Narrow"/>
          <w:color w:val="000000"/>
          <w:sz w:val="24"/>
          <w:szCs w:val="24"/>
        </w:rPr>
      </w:pPr>
    </w:p>
    <w:p w:rsidR="00D93867" w:rsidRPr="00C367C9" w:rsidRDefault="004A0140" w:rsidP="004A0140">
      <w:pPr>
        <w:widowControl w:val="0"/>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b/>
          <w:sz w:val="24"/>
          <w:szCs w:val="24"/>
        </w:rPr>
      </w:pPr>
      <w:r w:rsidRPr="00C367C9">
        <w:rPr>
          <w:rFonts w:ascii="Arial Narrow" w:eastAsia="Noto Sans Symbols" w:hAnsi="Arial Narrow" w:cs="Noto Sans Symbols"/>
          <w:b/>
          <w:sz w:val="24"/>
          <w:szCs w:val="24"/>
        </w:rPr>
        <w:t>2.10 – FINAL GRADE APPEAL</w:t>
      </w:r>
    </w:p>
    <w:p w:rsidR="004A0140" w:rsidRDefault="004A0140" w:rsidP="004A0140">
      <w:pPr>
        <w:widowControl w:val="0"/>
        <w:pBdr>
          <w:top w:val="nil"/>
          <w:left w:val="nil"/>
          <w:bottom w:val="nil"/>
          <w:right w:val="nil"/>
          <w:between w:val="nil"/>
        </w:pBdr>
        <w:tabs>
          <w:tab w:val="left" w:pos="2447"/>
          <w:tab w:val="left" w:pos="2448"/>
        </w:tabs>
        <w:spacing w:after="0" w:line="240" w:lineRule="auto"/>
        <w:rPr>
          <w:rFonts w:ascii="Arial Narrow" w:eastAsia="Noto Sans Symbols" w:hAnsi="Arial Narrow" w:cs="Noto Sans Symbols"/>
          <w:b/>
          <w:color w:val="212121"/>
          <w:sz w:val="24"/>
          <w:szCs w:val="24"/>
        </w:rPr>
      </w:pPr>
    </w:p>
    <w:p w:rsidR="004A0140" w:rsidRDefault="004A0140" w:rsidP="004A0140">
      <w:pPr>
        <w:spacing w:after="0"/>
        <w:rPr>
          <w:rFonts w:ascii="Arial Narrow" w:hAnsi="Arial Narrow"/>
          <w:sz w:val="24"/>
          <w:szCs w:val="24"/>
        </w:rPr>
      </w:pPr>
      <w:r w:rsidRPr="00A03963">
        <w:rPr>
          <w:rFonts w:ascii="Arial Narrow" w:hAnsi="Arial Narrow"/>
          <w:sz w:val="24"/>
          <w:szCs w:val="24"/>
        </w:rPr>
        <w:t xml:space="preserve">Refer to Davenport University </w:t>
      </w:r>
      <w:r>
        <w:rPr>
          <w:rFonts w:ascii="Arial Narrow" w:hAnsi="Arial Narrow"/>
          <w:sz w:val="24"/>
          <w:szCs w:val="24"/>
        </w:rPr>
        <w:t>G</w:t>
      </w:r>
      <w:r w:rsidRPr="002C2BD0">
        <w:rPr>
          <w:rFonts w:ascii="Arial Narrow" w:hAnsi="Arial Narrow"/>
          <w:i/>
          <w:sz w:val="24"/>
          <w:szCs w:val="24"/>
        </w:rPr>
        <w:t>raduate Catalog</w:t>
      </w:r>
      <w:r w:rsidRPr="00A03963">
        <w:rPr>
          <w:rFonts w:ascii="Arial Narrow" w:hAnsi="Arial Narrow"/>
          <w:sz w:val="24"/>
          <w:szCs w:val="24"/>
        </w:rPr>
        <w:t xml:space="preserve"> for a description of Final Grade Appeal.</w:t>
      </w:r>
    </w:p>
    <w:p w:rsidR="004A0140" w:rsidRDefault="004A0140" w:rsidP="004A0140">
      <w:pPr>
        <w:spacing w:after="0"/>
        <w:rPr>
          <w:rFonts w:ascii="Arial Narrow" w:hAnsi="Arial Narrow"/>
          <w:sz w:val="24"/>
          <w:szCs w:val="24"/>
        </w:rPr>
      </w:pPr>
    </w:p>
    <w:p w:rsidR="004A0140" w:rsidRPr="004A0140" w:rsidRDefault="004A0140" w:rsidP="004A0140">
      <w:pPr>
        <w:spacing w:after="0"/>
        <w:rPr>
          <w:rFonts w:ascii="Arial Narrow" w:hAnsi="Arial Narrow"/>
          <w:b/>
          <w:sz w:val="24"/>
          <w:szCs w:val="24"/>
        </w:rPr>
      </w:pPr>
      <w:r>
        <w:rPr>
          <w:rFonts w:ascii="Arial Narrow" w:hAnsi="Arial Narrow"/>
          <w:b/>
          <w:sz w:val="24"/>
          <w:szCs w:val="24"/>
        </w:rPr>
        <w:t>2.11 - ATTENDANCE</w:t>
      </w:r>
    </w:p>
    <w:p w:rsidR="004A0140" w:rsidRDefault="004A0140" w:rsidP="004A0140">
      <w:pPr>
        <w:spacing w:after="0"/>
        <w:rPr>
          <w:rFonts w:ascii="Arial Narrow" w:hAnsi="Arial Narrow"/>
          <w:sz w:val="24"/>
          <w:szCs w:val="24"/>
        </w:rPr>
      </w:pPr>
    </w:p>
    <w:p w:rsidR="004A0140" w:rsidRDefault="004A0140" w:rsidP="004A0140">
      <w:pPr>
        <w:spacing w:after="0"/>
        <w:rPr>
          <w:rFonts w:ascii="Arial Narrow" w:hAnsi="Arial Narrow"/>
          <w:sz w:val="24"/>
          <w:szCs w:val="24"/>
        </w:rPr>
      </w:pPr>
      <w:r w:rsidRPr="00A03963">
        <w:rPr>
          <w:rFonts w:ascii="Arial Narrow" w:hAnsi="Arial Narrow"/>
          <w:sz w:val="24"/>
          <w:szCs w:val="24"/>
        </w:rPr>
        <w:t>Attendance in class is strongly encouraged</w:t>
      </w:r>
      <w:r>
        <w:rPr>
          <w:rFonts w:ascii="Arial Narrow" w:hAnsi="Arial Narrow"/>
          <w:sz w:val="24"/>
          <w:szCs w:val="24"/>
        </w:rPr>
        <w:t xml:space="preserve">. </w:t>
      </w:r>
      <w:r w:rsidRPr="00A03963">
        <w:rPr>
          <w:rFonts w:ascii="Arial Narrow" w:hAnsi="Arial Narrow"/>
          <w:sz w:val="24"/>
          <w:szCs w:val="24"/>
        </w:rPr>
        <w:t>In addition, some College of Health Professions’ programs may have discipline specific requirements. Attendance at all clinical and professional practice experiences is mandatory. Please refer to the appropriate section of the current handbook for more information concerning specific program requirements.</w:t>
      </w:r>
    </w:p>
    <w:p w:rsidR="001D2D43" w:rsidRDefault="001D2D43" w:rsidP="004A0140">
      <w:pPr>
        <w:spacing w:after="0"/>
        <w:rPr>
          <w:rFonts w:ascii="Arial Narrow" w:hAnsi="Arial Narrow"/>
          <w:b/>
          <w:sz w:val="24"/>
          <w:szCs w:val="24"/>
        </w:rPr>
      </w:pPr>
    </w:p>
    <w:p w:rsidR="004A0140" w:rsidRPr="004A0140" w:rsidRDefault="004A0140" w:rsidP="004A0140">
      <w:pPr>
        <w:spacing w:after="0"/>
        <w:rPr>
          <w:rFonts w:ascii="Arial Narrow" w:hAnsi="Arial Narrow"/>
          <w:b/>
          <w:sz w:val="24"/>
          <w:szCs w:val="24"/>
        </w:rPr>
      </w:pPr>
      <w:r w:rsidRPr="004A0140">
        <w:rPr>
          <w:rFonts w:ascii="Arial Narrow" w:hAnsi="Arial Narrow"/>
          <w:b/>
          <w:sz w:val="24"/>
          <w:szCs w:val="24"/>
        </w:rPr>
        <w:t>2.1</w:t>
      </w:r>
      <w:r>
        <w:rPr>
          <w:rFonts w:ascii="Arial Narrow" w:hAnsi="Arial Narrow"/>
          <w:b/>
          <w:sz w:val="24"/>
          <w:szCs w:val="24"/>
        </w:rPr>
        <w:t>2</w:t>
      </w:r>
      <w:r w:rsidRPr="004A0140">
        <w:rPr>
          <w:rFonts w:ascii="Arial Narrow" w:hAnsi="Arial Narrow"/>
          <w:b/>
          <w:sz w:val="24"/>
          <w:szCs w:val="24"/>
        </w:rPr>
        <w:t xml:space="preserve"> – COURSE SYLLABI</w:t>
      </w:r>
    </w:p>
    <w:p w:rsidR="004A0140" w:rsidRDefault="004A0140" w:rsidP="004A0140">
      <w:pPr>
        <w:spacing w:after="0"/>
        <w:rPr>
          <w:rFonts w:ascii="Arial Narrow" w:hAnsi="Arial Narrow"/>
          <w:sz w:val="24"/>
          <w:szCs w:val="24"/>
        </w:rPr>
      </w:pPr>
    </w:p>
    <w:p w:rsidR="004A0140" w:rsidRDefault="004A0140" w:rsidP="004A0140">
      <w:pPr>
        <w:spacing w:after="0"/>
        <w:rPr>
          <w:rFonts w:ascii="Arial Narrow" w:hAnsi="Arial Narrow"/>
          <w:sz w:val="24"/>
          <w:szCs w:val="24"/>
        </w:rPr>
      </w:pPr>
      <w:r w:rsidRPr="00903B58">
        <w:rPr>
          <w:rFonts w:ascii="Arial Narrow" w:hAnsi="Arial Narrow"/>
          <w:sz w:val="24"/>
          <w:szCs w:val="24"/>
        </w:rPr>
        <w:t>The syllabus for each course guides student learning. It also identifies program and course outcomes, as well as the class meeting schedule, course topics and assignments, instructor contact information, and classroom policies. Changes to syllabi can be made at the instructor’s discretion.</w:t>
      </w:r>
    </w:p>
    <w:p w:rsidR="00E91661" w:rsidRDefault="00E91661" w:rsidP="004A0140">
      <w:pPr>
        <w:spacing w:after="0"/>
        <w:rPr>
          <w:rFonts w:ascii="Arial Narrow" w:hAnsi="Arial Narrow"/>
          <w:b/>
          <w:sz w:val="24"/>
          <w:szCs w:val="24"/>
        </w:rPr>
      </w:pPr>
      <w:r>
        <w:rPr>
          <w:rFonts w:ascii="Arial Narrow" w:hAnsi="Arial Narrow"/>
          <w:b/>
          <w:sz w:val="24"/>
          <w:szCs w:val="24"/>
        </w:rPr>
        <w:lastRenderedPageBreak/>
        <w:t>2.13 – PATIENT SAFETY</w:t>
      </w:r>
    </w:p>
    <w:p w:rsidR="00E91661" w:rsidRDefault="00E91661" w:rsidP="004A0140">
      <w:pPr>
        <w:spacing w:after="0"/>
        <w:rPr>
          <w:rFonts w:ascii="Arial Narrow" w:hAnsi="Arial Narrow"/>
          <w:b/>
          <w:sz w:val="24"/>
          <w:szCs w:val="24"/>
        </w:rPr>
      </w:pPr>
    </w:p>
    <w:p w:rsidR="00E91661" w:rsidRDefault="00E91661" w:rsidP="00E91661">
      <w:pPr>
        <w:spacing w:after="0"/>
        <w:rPr>
          <w:rFonts w:ascii="Arial Narrow" w:hAnsi="Arial Narrow"/>
          <w:sz w:val="24"/>
          <w:szCs w:val="24"/>
        </w:rPr>
      </w:pPr>
      <w:r w:rsidRPr="00903B58">
        <w:rPr>
          <w:rFonts w:ascii="Arial Narrow" w:hAnsi="Arial Narrow"/>
          <w:sz w:val="24"/>
          <w:szCs w:val="24"/>
        </w:rPr>
        <w:t>Davenport University College of Health Professions (COHP) recognizes that patient safety is a critical priority in the delivery of patient care. Students are trained and educated to critically evaluate safety issues in the clinical setting that may be a source of potential harm to patients. To support a culture of patient safety, the College has adopted a zero tolerance for any student action that may result in a violation of any patient safety policy or practice. Violation of any patient safety policy or practice may result in dismissal from the College of Health Professions.</w:t>
      </w:r>
    </w:p>
    <w:p w:rsidR="0091605E" w:rsidRDefault="0091605E" w:rsidP="00E91661">
      <w:pPr>
        <w:spacing w:after="0"/>
        <w:rPr>
          <w:rFonts w:ascii="Arial Narrow" w:hAnsi="Arial Narrow"/>
          <w:b/>
          <w:sz w:val="24"/>
          <w:szCs w:val="24"/>
        </w:rPr>
      </w:pPr>
    </w:p>
    <w:p w:rsidR="00E91661" w:rsidRDefault="00E461AE" w:rsidP="00E91661">
      <w:pPr>
        <w:spacing w:after="0"/>
        <w:rPr>
          <w:rFonts w:ascii="Arial Narrow" w:hAnsi="Arial Narrow"/>
          <w:b/>
          <w:sz w:val="24"/>
          <w:szCs w:val="24"/>
        </w:rPr>
      </w:pPr>
      <w:r>
        <w:rPr>
          <w:rFonts w:ascii="Arial Narrow" w:hAnsi="Arial Narrow"/>
          <w:b/>
          <w:sz w:val="24"/>
          <w:szCs w:val="24"/>
        </w:rPr>
        <w:t>2.14 – ALCOHOL AND DRUG-FREE ENVIRONMENT</w:t>
      </w:r>
    </w:p>
    <w:p w:rsidR="00E461AE" w:rsidRDefault="00E461AE" w:rsidP="00E91661">
      <w:pPr>
        <w:spacing w:after="0"/>
        <w:rPr>
          <w:rFonts w:ascii="Arial Narrow" w:hAnsi="Arial Narrow"/>
          <w:b/>
          <w:sz w:val="24"/>
          <w:szCs w:val="24"/>
        </w:rPr>
      </w:pPr>
    </w:p>
    <w:p w:rsidR="00E461AE" w:rsidRDefault="00E461AE" w:rsidP="00E91661">
      <w:pPr>
        <w:spacing w:after="0"/>
        <w:rPr>
          <w:rFonts w:ascii="Arial Narrow" w:hAnsi="Arial Narrow"/>
          <w:sz w:val="24"/>
          <w:szCs w:val="24"/>
        </w:rPr>
      </w:pPr>
      <w:r w:rsidRPr="00903B58">
        <w:rPr>
          <w:rFonts w:ascii="Arial Narrow" w:hAnsi="Arial Narrow"/>
          <w:sz w:val="24"/>
          <w:szCs w:val="24"/>
        </w:rPr>
        <w:t xml:space="preserve">It is the policy of Davenport University that the unlawful manufacture, distribution, dispensation, possession, or use of illicit drugs and alcohol is prohibited on University property or as part of its activities. Please see the Alcohol and Drug-Free Environment Policy in the current Davenport University </w:t>
      </w:r>
      <w:r>
        <w:rPr>
          <w:rFonts w:ascii="Arial Narrow" w:hAnsi="Arial Narrow"/>
          <w:i/>
          <w:sz w:val="24"/>
          <w:szCs w:val="24"/>
        </w:rPr>
        <w:t>Graduate</w:t>
      </w:r>
      <w:r w:rsidRPr="002C2BD0">
        <w:rPr>
          <w:rFonts w:ascii="Arial Narrow" w:hAnsi="Arial Narrow"/>
          <w:i/>
          <w:sz w:val="24"/>
          <w:szCs w:val="24"/>
        </w:rPr>
        <w:t xml:space="preserve"> Catalog</w:t>
      </w:r>
      <w:r w:rsidRPr="00903B58">
        <w:rPr>
          <w:rFonts w:ascii="Arial Narrow" w:hAnsi="Arial Narrow"/>
          <w:sz w:val="24"/>
          <w:szCs w:val="24"/>
        </w:rPr>
        <w:t xml:space="preserve"> Illegal Drugs section of the Student Code for more information.</w:t>
      </w:r>
    </w:p>
    <w:p w:rsidR="00E461AE" w:rsidRDefault="00E461AE" w:rsidP="00E91661">
      <w:pPr>
        <w:spacing w:after="0"/>
        <w:rPr>
          <w:rFonts w:ascii="Arial Narrow" w:hAnsi="Arial Narrow"/>
          <w:sz w:val="24"/>
          <w:szCs w:val="24"/>
        </w:rPr>
      </w:pPr>
    </w:p>
    <w:p w:rsidR="00E461AE" w:rsidRDefault="00E461AE" w:rsidP="00E461AE">
      <w:pPr>
        <w:spacing w:after="0"/>
        <w:ind w:firstLine="720"/>
        <w:rPr>
          <w:rFonts w:ascii="Arial Narrow" w:hAnsi="Arial Narrow"/>
          <w:b/>
          <w:sz w:val="24"/>
          <w:szCs w:val="24"/>
        </w:rPr>
      </w:pPr>
      <w:r w:rsidRPr="00E461AE">
        <w:rPr>
          <w:rFonts w:ascii="Arial Narrow" w:hAnsi="Arial Narrow"/>
          <w:b/>
          <w:sz w:val="24"/>
          <w:szCs w:val="24"/>
        </w:rPr>
        <w:t>2.14.1 -</w:t>
      </w:r>
      <w:r>
        <w:rPr>
          <w:rFonts w:ascii="Arial Narrow" w:hAnsi="Arial Narrow"/>
          <w:sz w:val="24"/>
          <w:szCs w:val="24"/>
        </w:rPr>
        <w:t xml:space="preserve"> </w:t>
      </w:r>
      <w:r w:rsidRPr="00914182">
        <w:rPr>
          <w:rFonts w:ascii="Arial Narrow" w:hAnsi="Arial Narrow"/>
          <w:b/>
          <w:sz w:val="24"/>
          <w:szCs w:val="24"/>
        </w:rPr>
        <w:t>College of Health Professions Policy for Students Concerning Medical Marijuana</w:t>
      </w:r>
    </w:p>
    <w:p w:rsidR="00E461AE" w:rsidRDefault="00E461AE" w:rsidP="00E91661">
      <w:pPr>
        <w:spacing w:after="0"/>
        <w:rPr>
          <w:rFonts w:ascii="Arial Narrow" w:hAnsi="Arial Narrow"/>
          <w:b/>
          <w:sz w:val="24"/>
          <w:szCs w:val="24"/>
        </w:rPr>
      </w:pPr>
    </w:p>
    <w:p w:rsidR="00E461AE" w:rsidRDefault="00E461AE" w:rsidP="002B7B2A">
      <w:pPr>
        <w:spacing w:after="0"/>
        <w:ind w:left="720" w:right="540"/>
        <w:jc w:val="both"/>
        <w:rPr>
          <w:rFonts w:ascii="Arial Narrow" w:hAnsi="Arial Narrow"/>
          <w:sz w:val="24"/>
          <w:szCs w:val="24"/>
        </w:rPr>
      </w:pPr>
      <w:r w:rsidRPr="00914182">
        <w:rPr>
          <w:rFonts w:ascii="Arial Narrow" w:hAnsi="Arial Narrow"/>
          <w:sz w:val="24"/>
          <w:szCs w:val="24"/>
        </w:rPr>
        <w:t>Michigan law governing marijuana: The Michigan Medical Marijuana Act of 2008 (MMMA) permits qualified patients and their primary caregivers to use, possess and grow limited amounts of marijuana for treatment of certain debilitating medical conditions. In addition, Michigan voters passed Proposal 1 in 2018, which allows for the recreational use of marijuana. However, the MMMA and Proposal 1 are in conflict with federal civil and criminal laws governing controlled substances, as well as federal laws requiring institutions receiving federal funds, by grant or contract, to maintain drug-free campuses and workplaces. Davenport University receives federal funding that would be in jeopardy if those federal laws did not take precedence over state law. Also, the College of Health Professions (</w:t>
      </w:r>
      <w:proofErr w:type="spellStart"/>
      <w:r w:rsidRPr="00914182">
        <w:rPr>
          <w:rFonts w:ascii="Arial Narrow" w:hAnsi="Arial Narrow"/>
          <w:sz w:val="24"/>
          <w:szCs w:val="24"/>
        </w:rPr>
        <w:t>CoHP</w:t>
      </w:r>
      <w:proofErr w:type="spellEnd"/>
      <w:r w:rsidRPr="00914182">
        <w:rPr>
          <w:rFonts w:ascii="Arial Narrow" w:hAnsi="Arial Narrow"/>
          <w:sz w:val="24"/>
          <w:szCs w:val="24"/>
        </w:rPr>
        <w:t>) has various agreements with outside clinical sites that require a clean drug screen to be completed before students may be placed at those sites for educational purposes. Therefore, the use, possession, or cultivation of marijuana in any form and for any purpose continues to violate the Davenport Drug and Alcohol Policy, is a violation of our student code of conduct and is prohibited at Davenport University. Students who test positive for marijuana or marijuana metabolites in any form may be subject to dismissal from the College of Health.</w:t>
      </w:r>
    </w:p>
    <w:p w:rsidR="00E461AE" w:rsidRDefault="00E461AE" w:rsidP="00E461AE">
      <w:pPr>
        <w:spacing w:after="0"/>
        <w:jc w:val="both"/>
        <w:rPr>
          <w:rFonts w:ascii="Arial Narrow" w:hAnsi="Arial Narrow"/>
          <w:sz w:val="24"/>
          <w:szCs w:val="24"/>
        </w:rPr>
      </w:pPr>
    </w:p>
    <w:p w:rsidR="00E461AE" w:rsidRPr="00186CC9" w:rsidRDefault="000C680A" w:rsidP="00E461AE">
      <w:pPr>
        <w:spacing w:after="0"/>
        <w:jc w:val="both"/>
        <w:rPr>
          <w:rFonts w:ascii="Arial Narrow" w:hAnsi="Arial Narrow"/>
          <w:b/>
          <w:sz w:val="24"/>
          <w:szCs w:val="24"/>
        </w:rPr>
      </w:pPr>
      <w:r w:rsidRPr="00186CC9">
        <w:rPr>
          <w:rFonts w:ascii="Arial Narrow" w:hAnsi="Arial Narrow"/>
          <w:b/>
          <w:sz w:val="24"/>
          <w:szCs w:val="24"/>
        </w:rPr>
        <w:t>2.15 – CRIMINAL BACKGROUND CHECK AND DRUG SCREENING</w:t>
      </w:r>
    </w:p>
    <w:p w:rsidR="000C680A" w:rsidRPr="00186CC9" w:rsidRDefault="000C680A" w:rsidP="00E461AE">
      <w:pPr>
        <w:spacing w:after="0"/>
        <w:jc w:val="both"/>
        <w:rPr>
          <w:rFonts w:ascii="Arial Narrow" w:hAnsi="Arial Narrow"/>
          <w:b/>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All students in the Davenport University College of Health Professions (the "COHP") are required to submit to criminal background check and drug screening (collectively, the "Testing") at the time of declaring a major in the COHP. The results of the Testing (the "Results"), which shall remain confidential, shall be used by the COHP to approve or disapprove of a Student for enrollment or continued enrollment in the COHP, and/or eligibility for training programs, clinical or practicum. The Testing shall be completed by registering for the appropriate course and completing the entire testing process in the course. Each student is responsible for acknowledging and explaining positive Result(s) after completing the process. A student will be dismissed from the COHP if he or she refuses to consent to the Testing. The cost of the Testing is the part of the course fee and is the responsibility of the student.</w:t>
      </w: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 xml:space="preserve">Each student in the COHP is required to sign a consent form (the "Consent") prior to the Testing. The Consent permits Davenport University to access the Results and to provide the Results to any hospital, facility or other healthcare agency partnering with the COHP as a part of the fulfillment of such student's education or training requirements, or assessment of such student's qualifications for a clinical or practicum. Pursuant to the terms of the Consent, all students in the COHP are under the obligation to report to the COHP any arrest or conviction of the student after the date of the </w:t>
      </w:r>
      <w:r w:rsidRPr="00186CC9">
        <w:rPr>
          <w:rFonts w:ascii="Arial Narrow" w:hAnsi="Arial Narrow"/>
          <w:sz w:val="24"/>
          <w:szCs w:val="24"/>
        </w:rPr>
        <w:lastRenderedPageBreak/>
        <w:t>Consent. Failure to report such an arrest or conviction may result in dismissal of the student from the COHP program, denial of clinical or practicum placement, and/or the denial of a degree from the COHP.</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 xml:space="preserve">Students may be required to repeat the Testing, at the students' expense, in order to participate in certain training programs, clinical or practicum, depending on the requirements of an Agency where such student may be placed or when the student is considered a “re- entry” student as defined by the current Davenport University Graduate Catalog. Students should be aware that applicable laws also mandate further criminal background checks requested by Agencies for individuals working with certain patient populations. Before a student participates in each training program, clinical or practicum with an Agency regulated by such state and federal laws, the student will be required </w:t>
      </w: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to sign and deliver to the Associate Department Chair or designated faculty member a Clinical Student Disclosure Statement, submit to repeat Testing or be fingerprinted.</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Each student needs to be aware that drug use, a criminal history or a finding of disqualifying status or conduct can make a student ineligible for (1) enrollment or continued enrollment in the COHP, (2) placement with an Agency for training programs, clinical components or rotations, and/or (3) licensure, certification or registration with state, or federal government programs and/or national certifying organizations. Davenport University and the COHP do not review or determine whether a student is subject to a finding of a disqualifying status or conduct or otherwise make any judgments that are the responsibility of licensing or credentialing organizations. The COHP's acceptance of any student with drug use or a criminal history does not ensure that such student will be acceptable for placement with any Agency, will be able to satisfy the graduation requirements of the COHP program, or will be eligible for licensure, certification or registration with state or federal programs or national credentialing organizations.</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Review of Positive Results:</w:t>
      </w: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The COHP prepares prospective health care workers to attain a high standard of professional responsibility for the patients they will treat. The COHP seeks to devote its resources to those candidates who have the best prospects of achieving initial licensure, certification, or registration with state, or federal government programs and/or national certifying organizations, attaining high standards and serving the needs of the patient population today. Therefore, the COHP has instituted this Policy for prospective and current students.</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It is the COHP's policy that if a student has a positive Result from the Testing or if such student notifies the COHP of an arrest or conviction, the following procedure(s) will be followed:</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Style w:val="ListParagraph"/>
        <w:widowControl w:val="0"/>
        <w:numPr>
          <w:ilvl w:val="0"/>
          <w:numId w:val="9"/>
        </w:numPr>
        <w:pBdr>
          <w:top w:val="nil"/>
          <w:left w:val="nil"/>
          <w:bottom w:val="nil"/>
          <w:right w:val="nil"/>
          <w:between w:val="nil"/>
        </w:pBdr>
        <w:spacing w:after="0" w:line="240" w:lineRule="auto"/>
        <w:rPr>
          <w:rFonts w:ascii="Arial Narrow" w:hAnsi="Arial Narrow"/>
          <w:sz w:val="24"/>
          <w:szCs w:val="24"/>
        </w:rPr>
      </w:pPr>
      <w:r w:rsidRPr="00186CC9">
        <w:rPr>
          <w:rFonts w:ascii="Arial Narrow" w:hAnsi="Arial Narrow"/>
          <w:sz w:val="24"/>
          <w:szCs w:val="24"/>
        </w:rPr>
        <w:t>Such student will be suspended from all COHP activities outside of the Davenport University campus, including, without limitation, any participation in any training programs, clinical or practicum at an Agency. Notice of such suspension shall be immediately provided to such student.</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Style w:val="ListParagraph"/>
        <w:widowControl w:val="0"/>
        <w:numPr>
          <w:ilvl w:val="0"/>
          <w:numId w:val="9"/>
        </w:numPr>
        <w:pBdr>
          <w:top w:val="nil"/>
          <w:left w:val="nil"/>
          <w:bottom w:val="nil"/>
          <w:right w:val="nil"/>
          <w:between w:val="nil"/>
        </w:pBdr>
        <w:spacing w:after="0" w:line="240" w:lineRule="auto"/>
        <w:rPr>
          <w:rFonts w:ascii="Arial Narrow" w:hAnsi="Arial Narrow"/>
          <w:sz w:val="24"/>
          <w:szCs w:val="24"/>
        </w:rPr>
      </w:pPr>
      <w:r w:rsidRPr="00186CC9">
        <w:rPr>
          <w:rFonts w:ascii="Arial Narrow" w:hAnsi="Arial Narrow"/>
          <w:sz w:val="24"/>
          <w:szCs w:val="24"/>
        </w:rPr>
        <w:t>The student will be notified to meet privately with the appropriate COHP Associate Department Chair or designated faculty member to review and discuss the Results as it pertains to the student’s career goals and academic plan. The student will be requested to provide a detailed written explanation of the positive Result(s).</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Style w:val="ListParagraph"/>
        <w:widowControl w:val="0"/>
        <w:numPr>
          <w:ilvl w:val="0"/>
          <w:numId w:val="9"/>
        </w:numPr>
        <w:pBdr>
          <w:top w:val="nil"/>
          <w:left w:val="nil"/>
          <w:bottom w:val="nil"/>
          <w:right w:val="nil"/>
          <w:between w:val="nil"/>
        </w:pBdr>
        <w:spacing w:after="0" w:line="240" w:lineRule="auto"/>
        <w:rPr>
          <w:rFonts w:ascii="Arial Narrow" w:hAnsi="Arial Narrow"/>
          <w:sz w:val="24"/>
          <w:szCs w:val="24"/>
        </w:rPr>
      </w:pPr>
      <w:r w:rsidRPr="00186CC9">
        <w:rPr>
          <w:rFonts w:ascii="Arial Narrow" w:hAnsi="Arial Narrow"/>
          <w:sz w:val="24"/>
          <w:szCs w:val="24"/>
        </w:rPr>
        <w:t>Following the meeting, the Associate Department Chair or designated faculty member will make a recommendation to the COHP Compliance Committee and forward to the COHP Compliance Committee all documentation that the student believes is relevant to Result(s).</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sz w:val="24"/>
          <w:szCs w:val="24"/>
        </w:rPr>
      </w:pPr>
      <w:r w:rsidRPr="00186CC9">
        <w:rPr>
          <w:rFonts w:ascii="Arial Narrow" w:hAnsi="Arial Narrow"/>
          <w:sz w:val="24"/>
          <w:szCs w:val="24"/>
        </w:rPr>
        <w:t xml:space="preserve">Based on the recommendation of the Associate Department Chair or designated faculty member, the COHP Compliance Committee, shall determine the appropriate response of the COHP, and shall proceed accordingly, consistent with Davenport University policies and procedures. If the Committee determines that the student be allowed </w:t>
      </w:r>
      <w:r w:rsidRPr="00186CC9">
        <w:rPr>
          <w:rFonts w:ascii="Arial Narrow" w:hAnsi="Arial Narrow"/>
          <w:sz w:val="24"/>
          <w:szCs w:val="24"/>
        </w:rPr>
        <w:lastRenderedPageBreak/>
        <w:t>to continue in the student’s COHP program, the student assumes the risk of any difficulties that may occur, including inability to place in agency clinical or practicum placement(s) needed for program completion and graduation.</w:t>
      </w:r>
    </w:p>
    <w:p w:rsidR="00186CC9" w:rsidRPr="00186CC9" w:rsidRDefault="00186CC9" w:rsidP="00186CC9">
      <w:pPr>
        <w:pBdr>
          <w:top w:val="nil"/>
          <w:left w:val="nil"/>
          <w:bottom w:val="nil"/>
          <w:right w:val="nil"/>
          <w:between w:val="nil"/>
        </w:pBdr>
        <w:spacing w:after="0"/>
        <w:rPr>
          <w:rFonts w:ascii="Arial Narrow" w:hAnsi="Arial Narrow"/>
          <w:sz w:val="24"/>
          <w:szCs w:val="24"/>
        </w:rPr>
      </w:pPr>
    </w:p>
    <w:p w:rsidR="00186CC9" w:rsidRPr="00186CC9" w:rsidRDefault="00186CC9" w:rsidP="00186CC9">
      <w:pPr>
        <w:pBdr>
          <w:top w:val="nil"/>
          <w:left w:val="nil"/>
          <w:bottom w:val="nil"/>
          <w:right w:val="nil"/>
          <w:between w:val="nil"/>
        </w:pBdr>
        <w:spacing w:after="0"/>
        <w:rPr>
          <w:rFonts w:ascii="Arial Narrow" w:hAnsi="Arial Narrow"/>
          <w:i/>
          <w:sz w:val="24"/>
          <w:szCs w:val="24"/>
        </w:rPr>
      </w:pPr>
      <w:r w:rsidRPr="00186CC9">
        <w:rPr>
          <w:rFonts w:ascii="Arial Narrow" w:hAnsi="Arial Narrow"/>
          <w:i/>
          <w:sz w:val="24"/>
          <w:szCs w:val="24"/>
        </w:rPr>
        <w:t>All decisions of the COHP Compliance Committee are final.</w:t>
      </w:r>
    </w:p>
    <w:p w:rsidR="00186CC9" w:rsidRDefault="00186CC9" w:rsidP="00186CC9">
      <w:pPr>
        <w:pBdr>
          <w:top w:val="nil"/>
          <w:left w:val="nil"/>
          <w:bottom w:val="nil"/>
          <w:right w:val="nil"/>
          <w:between w:val="nil"/>
        </w:pBdr>
        <w:spacing w:after="0"/>
        <w:rPr>
          <w:color w:val="000000"/>
          <w:sz w:val="24"/>
          <w:szCs w:val="24"/>
        </w:rPr>
      </w:pPr>
    </w:p>
    <w:p w:rsidR="00186CC9" w:rsidRPr="00186CC9" w:rsidRDefault="00186CC9" w:rsidP="00186CC9">
      <w:pPr>
        <w:spacing w:after="0"/>
        <w:rPr>
          <w:rFonts w:ascii="Arial Narrow" w:hAnsi="Arial Narrow"/>
          <w:b/>
          <w:sz w:val="24"/>
          <w:szCs w:val="24"/>
        </w:rPr>
      </w:pPr>
      <w:r w:rsidRPr="00186CC9">
        <w:rPr>
          <w:rFonts w:ascii="Arial Narrow" w:hAnsi="Arial Narrow"/>
          <w:b/>
          <w:sz w:val="24"/>
          <w:szCs w:val="24"/>
        </w:rPr>
        <w:t>2.16</w:t>
      </w:r>
      <w:r>
        <w:rPr>
          <w:rFonts w:ascii="Arial Narrow" w:hAnsi="Arial Narrow"/>
          <w:b/>
          <w:sz w:val="24"/>
          <w:szCs w:val="24"/>
        </w:rPr>
        <w:t xml:space="preserve"> – HEALTH PROFESSIONAL EXPERIENCES</w:t>
      </w: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p>
    <w:p w:rsidR="0091605E" w:rsidRDefault="00186CC9" w:rsidP="00186CC9">
      <w:pPr>
        <w:widowControl w:val="0"/>
        <w:spacing w:after="0" w:line="240" w:lineRule="auto"/>
        <w:rPr>
          <w:rFonts w:ascii="Arial Narrow" w:eastAsia="Arial Narrow" w:hAnsi="Arial Narrow" w:cs="Arial Narrow"/>
          <w:sz w:val="24"/>
          <w:szCs w:val="24"/>
          <w:lang w:bidi="en-US"/>
        </w:rPr>
      </w:pPr>
      <w:r w:rsidRPr="00186CC9">
        <w:rPr>
          <w:rFonts w:ascii="Arial Narrow" w:eastAsia="Arial Narrow" w:hAnsi="Arial Narrow" w:cs="Arial Narrow"/>
          <w:sz w:val="24"/>
          <w:szCs w:val="24"/>
          <w:lang w:bidi="en-US"/>
        </w:rPr>
        <w:t xml:space="preserve">In the College of Health Professions, all majors have a required Professional Health Experience. These experiences may be a clinical, practicum, fieldwork or academic service learning. Each program has different requirements and processes. Each student must follow those requirements as part of meeting the program outcomes. The Nursing clinical </w:t>
      </w:r>
    </w:p>
    <w:p w:rsidR="0091605E" w:rsidRDefault="0091605E" w:rsidP="00186CC9">
      <w:pPr>
        <w:widowControl w:val="0"/>
        <w:spacing w:after="0" w:line="240" w:lineRule="auto"/>
        <w:rPr>
          <w:rFonts w:ascii="Arial Narrow" w:eastAsia="Arial Narrow" w:hAnsi="Arial Narrow" w:cs="Arial Narrow"/>
          <w:sz w:val="24"/>
          <w:szCs w:val="24"/>
          <w:lang w:bidi="en-US"/>
        </w:rPr>
      </w:pP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r w:rsidRPr="00186CC9">
        <w:rPr>
          <w:rFonts w:ascii="Arial Narrow" w:eastAsia="Arial Narrow" w:hAnsi="Arial Narrow" w:cs="Arial Narrow"/>
          <w:sz w:val="24"/>
          <w:szCs w:val="24"/>
          <w:lang w:bidi="en-US"/>
        </w:rPr>
        <w:t xml:space="preserve">requirements are described in the Nursing section of this handbook. Undergraduate students should refer to </w:t>
      </w: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r w:rsidRPr="00186CC9">
        <w:rPr>
          <w:rFonts w:ascii="Arial Narrow" w:eastAsia="Arial Narrow" w:hAnsi="Arial Narrow" w:cs="Arial Narrow"/>
          <w:sz w:val="24"/>
          <w:szCs w:val="24"/>
          <w:lang w:bidi="en-US"/>
        </w:rPr>
        <w:t>the program section of the undergraduate handbook.</w:t>
      </w: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r w:rsidRPr="00186CC9">
        <w:rPr>
          <w:rFonts w:ascii="Arial Narrow" w:eastAsia="Arial Narrow" w:hAnsi="Arial Narrow" w:cs="Arial Narrow"/>
          <w:sz w:val="24"/>
          <w:szCs w:val="24"/>
          <w:lang w:bidi="en-US"/>
        </w:rPr>
        <w:t>Students must consult with their advisor and/or Program Director and /or Department Chair to plan for this experience and ensure that all requirements and pre-requisites are met before enrolling.</w:t>
      </w: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p>
    <w:p w:rsidR="00186CC9" w:rsidRPr="00186CC9" w:rsidRDefault="00186CC9" w:rsidP="00186CC9">
      <w:pPr>
        <w:widowControl w:val="0"/>
        <w:spacing w:after="0" w:line="240" w:lineRule="auto"/>
        <w:rPr>
          <w:rFonts w:ascii="Arial Narrow" w:eastAsia="Arial Narrow" w:hAnsi="Arial Narrow" w:cs="Arial Narrow"/>
          <w:b/>
          <w:sz w:val="24"/>
          <w:szCs w:val="24"/>
          <w:lang w:bidi="en-US"/>
        </w:rPr>
      </w:pPr>
      <w:r w:rsidRPr="00186CC9">
        <w:rPr>
          <w:rFonts w:ascii="Arial Narrow" w:eastAsia="Arial Narrow" w:hAnsi="Arial Narrow" w:cs="Arial Narrow"/>
          <w:b/>
          <w:sz w:val="24"/>
          <w:szCs w:val="24"/>
          <w:lang w:bidi="en-US"/>
        </w:rPr>
        <w:t xml:space="preserve">COVID Vaccinations: </w:t>
      </w:r>
      <w:r w:rsidRPr="00186CC9">
        <w:rPr>
          <w:rFonts w:ascii="Arial Narrow" w:eastAsia="Arial Narrow" w:hAnsi="Arial Narrow" w:cs="Arial Narrow"/>
          <w:sz w:val="24"/>
          <w:szCs w:val="24"/>
          <w:lang w:bidi="en-US"/>
        </w:rPr>
        <w:t>All COHP students may be required to have completed the COVID Vaccination prior to being placed in a clinical, fieldwork and practicum placement. Students may be required to submit proof of vaccination upon request.</w:t>
      </w:r>
    </w:p>
    <w:p w:rsidR="00186CC9" w:rsidRPr="00186CC9" w:rsidRDefault="00186CC9" w:rsidP="00186CC9">
      <w:pPr>
        <w:widowControl w:val="0"/>
        <w:spacing w:after="0" w:line="240" w:lineRule="auto"/>
        <w:rPr>
          <w:rFonts w:ascii="Arial Narrow" w:eastAsia="Arial Narrow" w:hAnsi="Arial Narrow" w:cs="Arial Narrow"/>
          <w:b/>
          <w:sz w:val="24"/>
          <w:szCs w:val="24"/>
          <w:lang w:bidi="en-US"/>
        </w:rPr>
      </w:pPr>
    </w:p>
    <w:p w:rsidR="00C20571" w:rsidRDefault="00186CC9" w:rsidP="00186CC9">
      <w:pPr>
        <w:widowControl w:val="0"/>
        <w:spacing w:after="0" w:line="240" w:lineRule="auto"/>
        <w:rPr>
          <w:rFonts w:ascii="Arial Narrow" w:eastAsia="Arial Narrow" w:hAnsi="Arial Narrow" w:cs="Arial Narrow"/>
          <w:b/>
          <w:sz w:val="24"/>
          <w:szCs w:val="24"/>
          <w:lang w:bidi="en-US"/>
        </w:rPr>
      </w:pPr>
      <w:r w:rsidRPr="00186CC9">
        <w:rPr>
          <w:rFonts w:ascii="Arial Narrow" w:eastAsia="Arial Narrow" w:hAnsi="Arial Narrow" w:cs="Arial Narrow"/>
          <w:b/>
          <w:sz w:val="24"/>
          <w:szCs w:val="24"/>
          <w:lang w:bidi="en-US"/>
        </w:rPr>
        <w:t>Unvaccinated students may not be able to be placed due to site requirements and therefore unable to progress in their program or graduate.</w:t>
      </w:r>
    </w:p>
    <w:p w:rsidR="00186CC9" w:rsidRDefault="00186CC9" w:rsidP="00186CC9">
      <w:pPr>
        <w:widowControl w:val="0"/>
        <w:spacing w:after="0" w:line="240" w:lineRule="auto"/>
        <w:rPr>
          <w:rFonts w:ascii="Arial Narrow" w:eastAsia="Arial Narrow" w:hAnsi="Arial Narrow" w:cs="Arial Narrow"/>
          <w:b/>
          <w:sz w:val="24"/>
          <w:szCs w:val="24"/>
          <w:lang w:bidi="en-US"/>
        </w:rPr>
      </w:pPr>
    </w:p>
    <w:p w:rsidR="00186CC9" w:rsidRDefault="00186CC9" w:rsidP="00186CC9">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2.17 – PERSONAL HEALTH INSURANCE</w:t>
      </w:r>
    </w:p>
    <w:p w:rsidR="00186CC9" w:rsidRDefault="00186CC9" w:rsidP="00186CC9">
      <w:pPr>
        <w:widowControl w:val="0"/>
        <w:spacing w:after="0" w:line="240" w:lineRule="auto"/>
        <w:rPr>
          <w:rFonts w:ascii="Arial Narrow" w:eastAsia="Arial Narrow" w:hAnsi="Arial Narrow" w:cs="Arial Narrow"/>
          <w:b/>
          <w:sz w:val="24"/>
          <w:szCs w:val="24"/>
          <w:lang w:bidi="en-US"/>
        </w:rPr>
      </w:pPr>
    </w:p>
    <w:p w:rsidR="00186CC9" w:rsidRPr="00186CC9" w:rsidRDefault="00186CC9" w:rsidP="00186CC9">
      <w:pPr>
        <w:widowControl w:val="0"/>
        <w:spacing w:after="0" w:line="240" w:lineRule="auto"/>
        <w:rPr>
          <w:rFonts w:ascii="Arial Narrow" w:eastAsia="Arial Narrow" w:hAnsi="Arial Narrow" w:cs="Arial Narrow"/>
          <w:sz w:val="24"/>
          <w:szCs w:val="24"/>
          <w:lang w:bidi="en-US"/>
        </w:rPr>
      </w:pPr>
      <w:r w:rsidRPr="00186CC9">
        <w:rPr>
          <w:rFonts w:ascii="Arial Narrow" w:eastAsia="Arial Narrow" w:hAnsi="Arial Narrow" w:cs="Arial Narrow"/>
          <w:sz w:val="24"/>
          <w:szCs w:val="24"/>
          <w:lang w:bidi="en-US"/>
        </w:rPr>
        <w:t>Personal health insurance is strongly advised for any student in the College of Health Professions.</w:t>
      </w:r>
    </w:p>
    <w:p w:rsidR="00C20571" w:rsidRDefault="00C20571" w:rsidP="00186CC9">
      <w:pPr>
        <w:widowControl w:val="0"/>
        <w:spacing w:after="0" w:line="240" w:lineRule="auto"/>
        <w:rPr>
          <w:rFonts w:ascii="Arial Narrow" w:eastAsia="Arial Narrow" w:hAnsi="Arial Narrow" w:cs="Arial Narrow"/>
          <w:b/>
          <w:sz w:val="24"/>
          <w:szCs w:val="24"/>
          <w:lang w:bidi="en-US"/>
        </w:rPr>
      </w:pPr>
    </w:p>
    <w:p w:rsidR="00186CC9" w:rsidRPr="003520A5" w:rsidRDefault="00186CC9" w:rsidP="00186CC9">
      <w:pPr>
        <w:widowControl w:val="0"/>
        <w:spacing w:after="0" w:line="240" w:lineRule="auto"/>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2.18- REQUIREMENTS FOR GRADUATION</w:t>
      </w: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Please refer to the current Davenport University Graduate Catalog for more information.</w:t>
      </w: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p>
    <w:p w:rsidR="00186CC9" w:rsidRPr="003520A5" w:rsidRDefault="00186CC9" w:rsidP="00186CC9">
      <w:pPr>
        <w:widowControl w:val="0"/>
        <w:spacing w:after="0" w:line="240" w:lineRule="auto"/>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2.19- STUDENT CODE PROCESS</w:t>
      </w: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Please refer to the current Davenport University Graduate Catalog for more information.</w:t>
      </w: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p>
    <w:p w:rsidR="00186CC9" w:rsidRPr="003520A5" w:rsidRDefault="00186CC9" w:rsidP="00186CC9">
      <w:pPr>
        <w:widowControl w:val="0"/>
        <w:spacing w:after="0" w:line="240" w:lineRule="auto"/>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2.20- FREE BRUSH-UP CLASSES FOR DU GRADUATES</w:t>
      </w:r>
    </w:p>
    <w:p w:rsidR="00186CC9" w:rsidRPr="003520A5" w:rsidRDefault="00186CC9" w:rsidP="00186CC9">
      <w:pPr>
        <w:widowControl w:val="0"/>
        <w:spacing w:after="0" w:line="240" w:lineRule="auto"/>
        <w:rPr>
          <w:rFonts w:ascii="Arial Narrow" w:eastAsia="Arial Narrow" w:hAnsi="Arial Narrow" w:cs="Arial Narrow"/>
          <w:sz w:val="24"/>
          <w:szCs w:val="24"/>
          <w:lang w:bidi="en-US"/>
        </w:rPr>
      </w:pPr>
    </w:p>
    <w:p w:rsidR="00C20571" w:rsidRPr="003520A5" w:rsidRDefault="00186CC9" w:rsidP="00186CC9">
      <w:pPr>
        <w:widowControl w:val="0"/>
        <w:spacing w:after="0" w:line="240" w:lineRule="auto"/>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Please refer to the current Davenport University Graduate Catalog for more information.</w:t>
      </w:r>
    </w:p>
    <w:p w:rsidR="00C20571" w:rsidRPr="003520A5" w:rsidRDefault="00C20571" w:rsidP="00186CC9">
      <w:pPr>
        <w:widowControl w:val="0"/>
        <w:spacing w:after="0" w:line="240" w:lineRule="auto"/>
        <w:rPr>
          <w:rFonts w:ascii="Arial Narrow" w:eastAsia="Arial Narrow" w:hAnsi="Arial Narrow" w:cs="Arial Narrow"/>
          <w:sz w:val="24"/>
          <w:szCs w:val="24"/>
          <w:lang w:bidi="en-US"/>
        </w:rPr>
      </w:pPr>
    </w:p>
    <w:p w:rsidR="00C20571" w:rsidRPr="003520A5" w:rsidRDefault="00186CC9" w:rsidP="00186CC9">
      <w:pPr>
        <w:widowControl w:val="0"/>
        <w:spacing w:after="0" w:line="240" w:lineRule="auto"/>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2.21 – HEALTH REQUIREMENTS</w:t>
      </w:r>
    </w:p>
    <w:p w:rsidR="00C367C9" w:rsidRPr="003520A5" w:rsidRDefault="00C367C9" w:rsidP="00186CC9">
      <w:pPr>
        <w:widowControl w:val="0"/>
        <w:spacing w:after="0" w:line="240" w:lineRule="auto"/>
        <w:rPr>
          <w:rFonts w:ascii="Arial Narrow" w:eastAsia="Arial Narrow" w:hAnsi="Arial Narrow" w:cs="Arial Narrow"/>
          <w:b/>
          <w:sz w:val="24"/>
          <w:szCs w:val="24"/>
          <w:lang w:bidi="en-US"/>
        </w:rPr>
      </w:pPr>
    </w:p>
    <w:p w:rsidR="00085F9C" w:rsidRPr="003520A5" w:rsidRDefault="00085F9C" w:rsidP="00085F9C">
      <w:pPr>
        <w:widowControl w:val="0"/>
        <w:spacing w:after="0" w:line="240" w:lineRule="auto"/>
        <w:ind w:firstLine="720"/>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2.21.1- Physical and Emotional Demands</w:t>
      </w:r>
    </w:p>
    <w:p w:rsidR="00C367C9" w:rsidRPr="003520A5" w:rsidRDefault="00C367C9" w:rsidP="00085F9C">
      <w:pPr>
        <w:widowControl w:val="0"/>
        <w:spacing w:after="0" w:line="240" w:lineRule="auto"/>
        <w:ind w:left="720"/>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 xml:space="preserve">All healthcare occupations have specific physical, mental, and emotional demands. Carefully read the program descriptions that follow this general section and consider the tasks described. Discuss any pre-existing conditions with your healthcare provider and the Associate Department Chair or Advisor to determine whether you would be able to complete the clinical and professional objectives of any program. A description of physical and mental requirements which the student must be able to perform safely to complete the clinical and </w:t>
      </w:r>
      <w:r w:rsidRPr="003520A5">
        <w:rPr>
          <w:rFonts w:ascii="Arial Narrow" w:eastAsia="Arial Narrow" w:hAnsi="Arial Narrow" w:cs="Arial Narrow"/>
          <w:sz w:val="24"/>
          <w:szCs w:val="24"/>
          <w:lang w:bidi="en-US"/>
        </w:rPr>
        <w:lastRenderedPageBreak/>
        <w:t>professional objectives of a health profession program at Davenport University are included in this document. Please review the requirements with a healthcare professional and have them indicate whether you will be able to meet requirements.</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firstLine="720"/>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2.21.2 - Health Examination</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 xml:space="preserve">If a student’s specific program requires a health examination, the health examination is the financial responsibility of each student. A licensed physician, physician assistant, or nurse practitioner of your choice may complete the health examination. Contact the Associate Department Chair at your location for alternative exam and vaccination sites. </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410841" w:rsidP="00085F9C">
      <w:pPr>
        <w:widowControl w:val="0"/>
        <w:spacing w:after="0" w:line="240" w:lineRule="auto"/>
        <w:ind w:firstLine="720"/>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ab/>
      </w:r>
      <w:r w:rsidR="00085F9C" w:rsidRPr="003520A5">
        <w:rPr>
          <w:rFonts w:ascii="Arial Narrow" w:eastAsia="Arial Narrow" w:hAnsi="Arial Narrow" w:cs="Arial Narrow"/>
          <w:b/>
          <w:sz w:val="24"/>
          <w:szCs w:val="24"/>
          <w:lang w:bidi="en-US"/>
        </w:rPr>
        <w:t>2.21.2.a- Pre-existing Conditions</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410841" w:rsidP="00085F9C">
      <w:pPr>
        <w:widowControl w:val="0"/>
        <w:spacing w:after="0" w:line="240" w:lineRule="auto"/>
        <w:ind w:left="720"/>
        <w:rPr>
          <w:rFonts w:ascii="Arial Narrow" w:eastAsia="Arial Narrow" w:hAnsi="Arial Narrow" w:cs="Arial Narrow"/>
          <w:sz w:val="24"/>
          <w:szCs w:val="24"/>
          <w:lang w:bidi="en-US"/>
        </w:rPr>
      </w:pPr>
      <w:r>
        <w:rPr>
          <w:rFonts w:ascii="Arial Narrow" w:eastAsia="Arial Narrow" w:hAnsi="Arial Narrow" w:cs="Arial Narrow"/>
          <w:sz w:val="24"/>
          <w:szCs w:val="24"/>
          <w:lang w:bidi="en-US"/>
        </w:rPr>
        <w:tab/>
      </w:r>
      <w:r w:rsidR="00085F9C" w:rsidRPr="003520A5">
        <w:rPr>
          <w:rFonts w:ascii="Arial Narrow" w:eastAsia="Arial Narrow" w:hAnsi="Arial Narrow" w:cs="Arial Narrow"/>
          <w:sz w:val="24"/>
          <w:szCs w:val="24"/>
          <w:lang w:bidi="en-US"/>
        </w:rPr>
        <w:t xml:space="preserve">Comments  by  the  healthcare  professional  or  the  student  concerning  pre-existing conditions do not </w:t>
      </w:r>
      <w:r>
        <w:rPr>
          <w:rFonts w:ascii="Arial Narrow" w:eastAsia="Arial Narrow" w:hAnsi="Arial Narrow" w:cs="Arial Narrow"/>
          <w:sz w:val="24"/>
          <w:szCs w:val="24"/>
          <w:lang w:bidi="en-US"/>
        </w:rPr>
        <w:tab/>
      </w:r>
      <w:r w:rsidR="00085F9C" w:rsidRPr="003520A5">
        <w:rPr>
          <w:rFonts w:ascii="Arial Narrow" w:eastAsia="Arial Narrow" w:hAnsi="Arial Narrow" w:cs="Arial Narrow"/>
          <w:sz w:val="24"/>
          <w:szCs w:val="24"/>
          <w:lang w:bidi="en-US"/>
        </w:rPr>
        <w:t xml:space="preserve">automatically preclude the student from a COHP program. However, the following criteria will be </w:t>
      </w:r>
      <w:r>
        <w:rPr>
          <w:rFonts w:ascii="Arial Narrow" w:eastAsia="Arial Narrow" w:hAnsi="Arial Narrow" w:cs="Arial Narrow"/>
          <w:sz w:val="24"/>
          <w:szCs w:val="24"/>
          <w:lang w:bidi="en-US"/>
        </w:rPr>
        <w:tab/>
      </w:r>
      <w:r w:rsidR="00085F9C" w:rsidRPr="003520A5">
        <w:rPr>
          <w:rFonts w:ascii="Arial Narrow" w:eastAsia="Arial Narrow" w:hAnsi="Arial Narrow" w:cs="Arial Narrow"/>
          <w:sz w:val="24"/>
          <w:szCs w:val="24"/>
          <w:lang w:bidi="en-US"/>
        </w:rPr>
        <w:t>considered:</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numPr>
          <w:ilvl w:val="0"/>
          <w:numId w:val="10"/>
        </w:numPr>
        <w:spacing w:after="0" w:line="240" w:lineRule="auto"/>
        <w:contextualSpacing/>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The examiner’s estimate of the ability of the student to meet clinical practice requirements without serious limitations, without aggravating pre-existing conditions or without jeopardizing the safety of patients and staff.</w:t>
      </w:r>
    </w:p>
    <w:p w:rsidR="0091605E" w:rsidRPr="003520A5" w:rsidRDefault="0091605E" w:rsidP="0091605E">
      <w:pPr>
        <w:widowControl w:val="0"/>
        <w:spacing w:after="0" w:line="240" w:lineRule="auto"/>
        <w:contextualSpacing/>
        <w:rPr>
          <w:rFonts w:ascii="Arial Narrow" w:eastAsia="Arial Narrow" w:hAnsi="Arial Narrow" w:cs="Arial Narrow"/>
          <w:sz w:val="24"/>
          <w:szCs w:val="24"/>
          <w:lang w:bidi="en-US"/>
        </w:rPr>
      </w:pPr>
    </w:p>
    <w:p w:rsidR="00085F9C" w:rsidRPr="003520A5" w:rsidRDefault="00085F9C" w:rsidP="00085F9C">
      <w:pPr>
        <w:widowControl w:val="0"/>
        <w:numPr>
          <w:ilvl w:val="0"/>
          <w:numId w:val="10"/>
        </w:numPr>
        <w:spacing w:after="0" w:line="240" w:lineRule="auto"/>
        <w:contextualSpacing/>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The University’s estimation of potential legal liability, patient safety, the program requirements, and any specific stipulations in the agreements with cooperating healthcare facilities.</w:t>
      </w:r>
    </w:p>
    <w:p w:rsidR="00085F9C" w:rsidRPr="00085F9C" w:rsidRDefault="00085F9C" w:rsidP="00085F9C">
      <w:pPr>
        <w:widowControl w:val="0"/>
        <w:spacing w:after="0" w:line="240" w:lineRule="auto"/>
        <w:rPr>
          <w:rFonts w:ascii="Arial Narrow" w:eastAsia="Arial Narrow" w:hAnsi="Arial Narrow" w:cs="Arial Narrow"/>
          <w:lang w:bidi="en-US"/>
        </w:rPr>
      </w:pPr>
    </w:p>
    <w:p w:rsidR="00085F9C" w:rsidRPr="003520A5" w:rsidRDefault="00085F9C" w:rsidP="00085F9C">
      <w:pPr>
        <w:widowControl w:val="0"/>
        <w:spacing w:after="0" w:line="240" w:lineRule="auto"/>
        <w:ind w:firstLine="720"/>
        <w:rPr>
          <w:rFonts w:ascii="Arial Narrow" w:eastAsia="Arial Narrow" w:hAnsi="Arial Narrow" w:cs="Arial Narrow"/>
          <w:b/>
          <w:sz w:val="24"/>
          <w:szCs w:val="24"/>
          <w:lang w:bidi="en-US"/>
        </w:rPr>
      </w:pPr>
      <w:r w:rsidRPr="00875AE0">
        <w:rPr>
          <w:rFonts w:ascii="Arial Narrow" w:eastAsia="Arial Narrow" w:hAnsi="Arial Narrow" w:cs="Arial Narrow"/>
          <w:b/>
          <w:sz w:val="24"/>
          <w:szCs w:val="24"/>
          <w:lang w:bidi="en-US"/>
        </w:rPr>
        <w:t>2</w:t>
      </w:r>
      <w:r w:rsidRPr="003520A5">
        <w:rPr>
          <w:rFonts w:ascii="Arial Narrow" w:eastAsia="Arial Narrow" w:hAnsi="Arial Narrow" w:cs="Arial Narrow"/>
          <w:b/>
          <w:sz w:val="24"/>
          <w:szCs w:val="24"/>
          <w:lang w:bidi="en-US"/>
        </w:rPr>
        <w:t xml:space="preserve">.21.3 </w:t>
      </w:r>
      <w:r w:rsidR="00875AE0">
        <w:rPr>
          <w:rFonts w:ascii="Arial Narrow" w:eastAsia="Arial Narrow" w:hAnsi="Arial Narrow" w:cs="Arial Narrow"/>
          <w:b/>
          <w:sz w:val="24"/>
          <w:szCs w:val="24"/>
          <w:lang w:bidi="en-US"/>
        </w:rPr>
        <w:t>–</w:t>
      </w:r>
      <w:r w:rsidRPr="003520A5">
        <w:rPr>
          <w:rFonts w:ascii="Arial Narrow" w:eastAsia="Arial Narrow" w:hAnsi="Arial Narrow" w:cs="Arial Narrow"/>
          <w:b/>
          <w:sz w:val="24"/>
          <w:szCs w:val="24"/>
          <w:lang w:bidi="en-US"/>
        </w:rPr>
        <w:t xml:space="preserve"> Immunizations</w:t>
      </w:r>
      <w:r w:rsidR="00875AE0">
        <w:rPr>
          <w:rFonts w:ascii="Arial Narrow" w:eastAsia="Arial Narrow" w:hAnsi="Arial Narrow" w:cs="Arial Narrow"/>
          <w:b/>
          <w:sz w:val="24"/>
          <w:szCs w:val="24"/>
          <w:lang w:bidi="en-US"/>
        </w:rPr>
        <w:t>00</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All students shall be required to provide documentation of current immunizations or immunity to Varicella, Measles, Mumps, and Rubella (MMR), Tetanus, Diphtheria, and Pertussis (TD/Tdap), and Influenza, Hepatitis B, and a recent negative TB skin test or chest x-ray prior to beginning any clinical or professional practice experience. Davenport University follows CDC immunization guidelines. A current flu shot is required.</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firstLine="720"/>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t>2.21.4 - Hepatitis B Vaccine: PLEASE TAKE NOTE:</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Healthcare workers who have contact with blood and/or body fluids of any person who may have Hepatitis B should have the Hepatitis B Vaccine for the purpose of immunization against this infection.</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If a student has concerns or questions about this immunization, or the side effects or contraindications of the vaccine, they should discuss them with a healthcare professional. The vaccine is available from private physicians or clinics.</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085F9C"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All College of Health Professions students must read, sign, and return the Hepatitis B Information Form to the Associate Dept. Chair. Any student in any program who refuses Hepatitis B vaccination will be required to sign an acknowledgment waiver. Additionally, students who may have direct contact with patients shall be required to comply with the Occupational Safety and Health Administration requirements related to blood borne pathogens.</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82274B" w:rsidRDefault="0082274B" w:rsidP="00085F9C">
      <w:pPr>
        <w:widowControl w:val="0"/>
        <w:spacing w:after="0" w:line="240" w:lineRule="auto"/>
        <w:ind w:firstLine="720"/>
        <w:rPr>
          <w:rFonts w:ascii="Arial Narrow" w:eastAsia="Arial Narrow" w:hAnsi="Arial Narrow" w:cs="Arial Narrow"/>
          <w:b/>
          <w:sz w:val="24"/>
          <w:szCs w:val="24"/>
          <w:lang w:bidi="en-US"/>
        </w:rPr>
      </w:pPr>
    </w:p>
    <w:p w:rsidR="0082274B" w:rsidRDefault="0082274B" w:rsidP="00085F9C">
      <w:pPr>
        <w:widowControl w:val="0"/>
        <w:spacing w:after="0" w:line="240" w:lineRule="auto"/>
        <w:ind w:firstLine="720"/>
        <w:rPr>
          <w:rFonts w:ascii="Arial Narrow" w:eastAsia="Arial Narrow" w:hAnsi="Arial Narrow" w:cs="Arial Narrow"/>
          <w:b/>
          <w:sz w:val="24"/>
          <w:szCs w:val="24"/>
          <w:lang w:bidi="en-US"/>
        </w:rPr>
      </w:pPr>
    </w:p>
    <w:p w:rsidR="0082274B" w:rsidRDefault="0082274B" w:rsidP="00085F9C">
      <w:pPr>
        <w:widowControl w:val="0"/>
        <w:spacing w:after="0" w:line="240" w:lineRule="auto"/>
        <w:ind w:firstLine="720"/>
        <w:rPr>
          <w:rFonts w:ascii="Arial Narrow" w:eastAsia="Arial Narrow" w:hAnsi="Arial Narrow" w:cs="Arial Narrow"/>
          <w:b/>
          <w:sz w:val="24"/>
          <w:szCs w:val="24"/>
          <w:lang w:bidi="en-US"/>
        </w:rPr>
      </w:pPr>
    </w:p>
    <w:p w:rsidR="0082274B" w:rsidRDefault="0082274B" w:rsidP="00085F9C">
      <w:pPr>
        <w:widowControl w:val="0"/>
        <w:spacing w:after="0" w:line="240" w:lineRule="auto"/>
        <w:ind w:firstLine="720"/>
        <w:rPr>
          <w:rFonts w:ascii="Arial Narrow" w:eastAsia="Arial Narrow" w:hAnsi="Arial Narrow" w:cs="Arial Narrow"/>
          <w:b/>
          <w:sz w:val="24"/>
          <w:szCs w:val="24"/>
          <w:lang w:bidi="en-US"/>
        </w:rPr>
      </w:pPr>
    </w:p>
    <w:p w:rsidR="00085F9C" w:rsidRPr="003520A5" w:rsidRDefault="00085F9C" w:rsidP="00085F9C">
      <w:pPr>
        <w:widowControl w:val="0"/>
        <w:spacing w:after="0" w:line="240" w:lineRule="auto"/>
        <w:ind w:firstLine="720"/>
        <w:rPr>
          <w:rFonts w:ascii="Arial Narrow" w:eastAsia="Arial Narrow" w:hAnsi="Arial Narrow" w:cs="Arial Narrow"/>
          <w:b/>
          <w:sz w:val="24"/>
          <w:szCs w:val="24"/>
          <w:lang w:bidi="en-US"/>
        </w:rPr>
      </w:pPr>
      <w:r w:rsidRPr="003520A5">
        <w:rPr>
          <w:rFonts w:ascii="Arial Narrow" w:eastAsia="Arial Narrow" w:hAnsi="Arial Narrow" w:cs="Arial Narrow"/>
          <w:b/>
          <w:sz w:val="24"/>
          <w:szCs w:val="24"/>
          <w:lang w:bidi="en-US"/>
        </w:rPr>
        <w:lastRenderedPageBreak/>
        <w:t>2.21.5 - Screening for Tuberculosis (“TB Testing”)</w:t>
      </w:r>
    </w:p>
    <w:p w:rsidR="00085F9C" w:rsidRPr="003520A5" w:rsidRDefault="00085F9C" w:rsidP="00085F9C">
      <w:pPr>
        <w:widowControl w:val="0"/>
        <w:spacing w:after="0" w:line="240" w:lineRule="auto"/>
        <w:rPr>
          <w:rFonts w:ascii="Arial Narrow" w:eastAsia="Arial Narrow" w:hAnsi="Arial Narrow" w:cs="Arial Narrow"/>
          <w:sz w:val="24"/>
          <w:szCs w:val="24"/>
          <w:lang w:bidi="en-US"/>
        </w:rPr>
      </w:pPr>
    </w:p>
    <w:p w:rsidR="00C367C9"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 xml:space="preserve">Students and faculty in the College of Health Professions with potential for exposure to tuberculosis during instruction in a healthcare or classroom setting are required to complete a TB skin test. The results of the testing shall be determined to </w:t>
      </w:r>
    </w:p>
    <w:p w:rsidR="00C367C9" w:rsidRPr="003520A5" w:rsidRDefault="00C367C9" w:rsidP="00085F9C">
      <w:pPr>
        <w:widowControl w:val="0"/>
        <w:spacing w:after="0" w:line="240" w:lineRule="auto"/>
        <w:ind w:left="720"/>
        <w:rPr>
          <w:rFonts w:ascii="Arial Narrow" w:eastAsia="Arial Narrow" w:hAnsi="Arial Narrow" w:cs="Arial Narrow"/>
          <w:sz w:val="24"/>
          <w:szCs w:val="24"/>
          <w:lang w:bidi="en-US"/>
        </w:rPr>
      </w:pPr>
    </w:p>
    <w:p w:rsidR="00C20571" w:rsidRPr="003520A5" w:rsidRDefault="00085F9C" w:rsidP="00085F9C">
      <w:pPr>
        <w:widowControl w:val="0"/>
        <w:spacing w:after="0" w:line="240" w:lineRule="auto"/>
        <w:ind w:left="720"/>
        <w:rPr>
          <w:rFonts w:ascii="Arial Narrow" w:eastAsia="Arial Narrow" w:hAnsi="Arial Narrow" w:cs="Arial Narrow"/>
          <w:sz w:val="24"/>
          <w:szCs w:val="24"/>
          <w:lang w:bidi="en-US"/>
        </w:rPr>
      </w:pPr>
      <w:r w:rsidRPr="003520A5">
        <w:rPr>
          <w:rFonts w:ascii="Arial Narrow" w:eastAsia="Arial Narrow" w:hAnsi="Arial Narrow" w:cs="Arial Narrow"/>
          <w:sz w:val="24"/>
          <w:szCs w:val="24"/>
          <w:lang w:bidi="en-US"/>
        </w:rPr>
        <w:t>be current and negative prior to enrollment in or teaching a professional practice experience and must remain current throughout the clinical/practicum experience.</w:t>
      </w:r>
    </w:p>
    <w:p w:rsidR="004C239E" w:rsidRDefault="004C239E" w:rsidP="00456B0F">
      <w:pPr>
        <w:widowControl w:val="0"/>
        <w:spacing w:after="0" w:line="240" w:lineRule="auto"/>
        <w:rPr>
          <w:rFonts w:ascii="Arial Narrow" w:eastAsia="Arial Narrow" w:hAnsi="Arial Narrow" w:cs="Arial Narrow"/>
          <w:b/>
          <w:lang w:bidi="en-US"/>
        </w:rPr>
      </w:pPr>
    </w:p>
    <w:p w:rsidR="00C20571" w:rsidRDefault="00456B0F" w:rsidP="00456B0F">
      <w:pPr>
        <w:widowControl w:val="0"/>
        <w:spacing w:after="0" w:line="240" w:lineRule="auto"/>
        <w:rPr>
          <w:rFonts w:ascii="Arial Narrow" w:eastAsia="Arial Narrow" w:hAnsi="Arial Narrow" w:cs="Arial Narrow"/>
          <w:b/>
          <w:lang w:bidi="en-US"/>
        </w:rPr>
      </w:pPr>
      <w:r>
        <w:rPr>
          <w:rFonts w:ascii="Arial Narrow" w:eastAsia="Arial Narrow" w:hAnsi="Arial Narrow" w:cs="Arial Narrow"/>
          <w:b/>
          <w:lang w:bidi="en-US"/>
        </w:rPr>
        <w:t>2.22 – BLOODBORNE PATHOGENS EXPOSURE / NEEDLESTICK INCIDENT REPORTING</w:t>
      </w:r>
    </w:p>
    <w:p w:rsidR="00C20571" w:rsidRDefault="00C20571" w:rsidP="00456B0F">
      <w:pPr>
        <w:widowControl w:val="0"/>
        <w:spacing w:after="0" w:line="240" w:lineRule="auto"/>
        <w:rPr>
          <w:rFonts w:ascii="Arial Narrow" w:eastAsia="Arial Narrow" w:hAnsi="Arial Narrow" w:cs="Arial Narrow"/>
          <w:b/>
          <w:lang w:bidi="en-US"/>
        </w:rPr>
      </w:pPr>
    </w:p>
    <w:p w:rsidR="00456B0F" w:rsidRDefault="00456B0F" w:rsidP="00662D90">
      <w:pPr>
        <w:spacing w:after="0"/>
        <w:ind w:firstLine="720"/>
        <w:rPr>
          <w:rFonts w:ascii="Arial Narrow" w:hAnsi="Arial Narrow"/>
          <w:i/>
          <w:sz w:val="24"/>
          <w:szCs w:val="24"/>
        </w:rPr>
      </w:pPr>
      <w:r w:rsidRPr="00C367C9">
        <w:rPr>
          <w:rFonts w:ascii="Arial Narrow" w:hAnsi="Arial Narrow"/>
          <w:b/>
          <w:sz w:val="24"/>
          <w:szCs w:val="24"/>
        </w:rPr>
        <w:t>2.22.1</w:t>
      </w:r>
      <w:r w:rsidRPr="00662D90">
        <w:rPr>
          <w:rFonts w:ascii="Arial Narrow" w:hAnsi="Arial Narrow"/>
          <w:sz w:val="24"/>
          <w:szCs w:val="24"/>
        </w:rPr>
        <w:t xml:space="preserve"> - </w:t>
      </w:r>
      <w:r w:rsidRPr="00662D90">
        <w:rPr>
          <w:rFonts w:ascii="Arial Narrow" w:hAnsi="Arial Narrow"/>
          <w:i/>
          <w:sz w:val="24"/>
          <w:szCs w:val="24"/>
        </w:rPr>
        <w:t xml:space="preserve">On-Campus </w:t>
      </w:r>
    </w:p>
    <w:p w:rsidR="00662D90" w:rsidRPr="00662D90" w:rsidRDefault="00662D90" w:rsidP="00662D90">
      <w:pPr>
        <w:spacing w:after="0"/>
        <w:ind w:firstLine="720"/>
        <w:rPr>
          <w:rFonts w:ascii="Arial Narrow" w:hAnsi="Arial Narrow"/>
          <w:sz w:val="24"/>
          <w:szCs w:val="24"/>
        </w:rPr>
      </w:pPr>
    </w:p>
    <w:p w:rsidR="00456B0F" w:rsidRPr="00662D90" w:rsidRDefault="00456B0F" w:rsidP="00662D90">
      <w:pPr>
        <w:spacing w:after="0"/>
        <w:ind w:firstLine="720"/>
        <w:rPr>
          <w:rFonts w:ascii="Arial Narrow" w:hAnsi="Arial Narrow"/>
          <w:i/>
          <w:sz w:val="24"/>
          <w:szCs w:val="24"/>
        </w:rPr>
      </w:pPr>
      <w:r w:rsidRPr="00662D90">
        <w:rPr>
          <w:rFonts w:ascii="Arial Narrow" w:hAnsi="Arial Narrow"/>
          <w:sz w:val="24"/>
          <w:szCs w:val="24"/>
        </w:rPr>
        <w:tab/>
      </w:r>
      <w:r w:rsidRPr="00C367C9">
        <w:rPr>
          <w:rFonts w:ascii="Arial Narrow" w:hAnsi="Arial Narrow"/>
          <w:b/>
          <w:sz w:val="24"/>
          <w:szCs w:val="24"/>
        </w:rPr>
        <w:t>2.22.1a</w:t>
      </w:r>
      <w:r w:rsidRPr="00662D90">
        <w:rPr>
          <w:rFonts w:ascii="Arial Narrow" w:hAnsi="Arial Narrow"/>
          <w:sz w:val="24"/>
          <w:szCs w:val="24"/>
        </w:rPr>
        <w:t xml:space="preserve"> – </w:t>
      </w:r>
      <w:r w:rsidRPr="00662D90">
        <w:rPr>
          <w:rFonts w:ascii="Arial Narrow" w:hAnsi="Arial Narrow"/>
          <w:i/>
          <w:sz w:val="24"/>
          <w:szCs w:val="24"/>
        </w:rPr>
        <w:t>On-Campus Students</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1"/>
        </w:numPr>
        <w:spacing w:after="0" w:line="240" w:lineRule="auto"/>
        <w:rPr>
          <w:rFonts w:ascii="Arial Narrow" w:hAnsi="Arial Narrow"/>
          <w:sz w:val="24"/>
          <w:szCs w:val="24"/>
        </w:rPr>
      </w:pPr>
      <w:r w:rsidRPr="00662D90">
        <w:rPr>
          <w:rFonts w:ascii="Arial Narrow" w:hAnsi="Arial Narrow"/>
          <w:sz w:val="24"/>
          <w:szCs w:val="24"/>
        </w:rPr>
        <w:t xml:space="preserve">Notify your instructor immediately, clean the wound with soap and warm water, and treat any bleeding. </w:t>
      </w:r>
    </w:p>
    <w:p w:rsidR="00456B0F" w:rsidRPr="00662D90" w:rsidRDefault="00456B0F" w:rsidP="00662D90">
      <w:pPr>
        <w:spacing w:after="0"/>
        <w:ind w:firstLine="720"/>
        <w:rPr>
          <w:rFonts w:ascii="Arial Narrow" w:hAnsi="Arial Narrow"/>
          <w:sz w:val="24"/>
          <w:szCs w:val="24"/>
        </w:rPr>
      </w:pPr>
    </w:p>
    <w:p w:rsidR="00456B0F" w:rsidRPr="00662D90" w:rsidRDefault="00456B0F" w:rsidP="00662D90">
      <w:pPr>
        <w:pStyle w:val="ListParagraph"/>
        <w:widowControl w:val="0"/>
        <w:numPr>
          <w:ilvl w:val="0"/>
          <w:numId w:val="11"/>
        </w:numPr>
        <w:spacing w:after="0" w:line="240" w:lineRule="auto"/>
        <w:rPr>
          <w:rFonts w:ascii="Arial Narrow" w:hAnsi="Arial Narrow"/>
          <w:sz w:val="24"/>
          <w:szCs w:val="24"/>
        </w:rPr>
      </w:pPr>
      <w:r w:rsidRPr="00662D90">
        <w:rPr>
          <w:rFonts w:ascii="Arial Narrow" w:hAnsi="Arial Narrow"/>
          <w:sz w:val="24"/>
          <w:szCs w:val="24"/>
        </w:rPr>
        <w:t>Fill out the Davenport University Incident Report with your instructor. This report can be found online at https://publicdocs.maxient.com/incidentreport.php?DavenportUniv. Go to your personal physician and have them draw blood for bloodborne pathogens exposure. If you do not have a personal physician, you must go to the nearest urgent care clinic.</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1"/>
        </w:numPr>
        <w:spacing w:after="0" w:line="240" w:lineRule="auto"/>
        <w:rPr>
          <w:rFonts w:ascii="Arial Narrow" w:hAnsi="Arial Narrow"/>
          <w:sz w:val="24"/>
          <w:szCs w:val="24"/>
        </w:rPr>
      </w:pPr>
      <w:r w:rsidRPr="00662D90">
        <w:rPr>
          <w:rFonts w:ascii="Arial Narrow" w:hAnsi="Arial Narrow"/>
          <w:sz w:val="24"/>
          <w:szCs w:val="24"/>
        </w:rPr>
        <w:t>If you have health insurance, the follow-up care should be covered by this expense, if not the Davenport University health insurance provided as part of the course fee will.</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1"/>
        </w:numPr>
        <w:spacing w:after="0" w:line="240" w:lineRule="auto"/>
        <w:rPr>
          <w:rFonts w:ascii="Arial Narrow" w:hAnsi="Arial Narrow"/>
          <w:sz w:val="24"/>
          <w:szCs w:val="24"/>
        </w:rPr>
      </w:pPr>
      <w:r w:rsidRPr="00662D90">
        <w:rPr>
          <w:rFonts w:ascii="Arial Narrow" w:hAnsi="Arial Narrow"/>
          <w:sz w:val="24"/>
          <w:szCs w:val="24"/>
        </w:rPr>
        <w:t>If you are using the University provided health insurance, please request your physician or the clinic send all bills to the Associate Department Chair. This person will then send the bills on to the University’s Risk Management group for payment.</w:t>
      </w:r>
    </w:p>
    <w:p w:rsidR="0091605E" w:rsidRDefault="0091605E" w:rsidP="00662D90">
      <w:pPr>
        <w:spacing w:after="0"/>
        <w:ind w:left="720" w:firstLine="720"/>
        <w:rPr>
          <w:rFonts w:ascii="Arial Narrow" w:hAnsi="Arial Narrow"/>
          <w:sz w:val="24"/>
          <w:szCs w:val="24"/>
        </w:rPr>
      </w:pPr>
    </w:p>
    <w:p w:rsidR="00456B0F" w:rsidRPr="00662D90" w:rsidRDefault="00456B0F" w:rsidP="00662D90">
      <w:pPr>
        <w:spacing w:after="0"/>
        <w:ind w:left="720" w:firstLine="720"/>
        <w:rPr>
          <w:rFonts w:ascii="Arial Narrow" w:hAnsi="Arial Narrow"/>
          <w:sz w:val="24"/>
          <w:szCs w:val="24"/>
        </w:rPr>
      </w:pPr>
      <w:r w:rsidRPr="00C367C9">
        <w:rPr>
          <w:rFonts w:ascii="Arial Narrow" w:hAnsi="Arial Narrow"/>
          <w:b/>
          <w:sz w:val="24"/>
          <w:szCs w:val="24"/>
        </w:rPr>
        <w:t>2.22.1b</w:t>
      </w:r>
      <w:r w:rsidRPr="00662D90">
        <w:rPr>
          <w:rFonts w:ascii="Arial Narrow" w:hAnsi="Arial Narrow"/>
          <w:sz w:val="24"/>
          <w:szCs w:val="24"/>
        </w:rPr>
        <w:t xml:space="preserve"> – </w:t>
      </w:r>
      <w:r w:rsidRPr="00662D90">
        <w:rPr>
          <w:rFonts w:ascii="Arial Narrow" w:hAnsi="Arial Narrow"/>
          <w:i/>
          <w:sz w:val="24"/>
          <w:szCs w:val="24"/>
        </w:rPr>
        <w:t>On-Campus Faculty</w:t>
      </w:r>
    </w:p>
    <w:p w:rsidR="0091605E" w:rsidRPr="00662D90" w:rsidRDefault="0091605E"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2"/>
        </w:numPr>
        <w:spacing w:after="0" w:line="240" w:lineRule="auto"/>
        <w:rPr>
          <w:rFonts w:ascii="Arial Narrow" w:hAnsi="Arial Narrow"/>
          <w:sz w:val="24"/>
          <w:szCs w:val="24"/>
        </w:rPr>
      </w:pPr>
      <w:r w:rsidRPr="00662D90">
        <w:rPr>
          <w:rFonts w:ascii="Arial Narrow" w:hAnsi="Arial Narrow"/>
          <w:sz w:val="24"/>
          <w:szCs w:val="24"/>
        </w:rPr>
        <w:t>As soon as a student notifies you of a needlestick, have the student clean the wound as above and with the student fill out the Davenport University Incident Report (https://publicdocs.maxient.com/incidentreport.php?DavenportUniv).</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2"/>
        </w:numPr>
        <w:spacing w:after="0" w:line="240" w:lineRule="auto"/>
        <w:rPr>
          <w:rFonts w:ascii="Arial Narrow" w:hAnsi="Arial Narrow"/>
          <w:sz w:val="24"/>
          <w:szCs w:val="24"/>
        </w:rPr>
      </w:pPr>
      <w:r w:rsidRPr="00662D90">
        <w:rPr>
          <w:rFonts w:ascii="Arial Narrow" w:hAnsi="Arial Narrow"/>
          <w:sz w:val="24"/>
          <w:szCs w:val="24"/>
        </w:rPr>
        <w:t>Unless it is a medical emergency, do not allow the student to leave the classroom without completing the University Incident Report first.</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2"/>
        </w:numPr>
        <w:spacing w:after="0" w:line="240" w:lineRule="auto"/>
        <w:rPr>
          <w:rFonts w:ascii="Arial Narrow" w:hAnsi="Arial Narrow"/>
          <w:sz w:val="24"/>
          <w:szCs w:val="24"/>
        </w:rPr>
      </w:pPr>
      <w:r w:rsidRPr="00662D90">
        <w:rPr>
          <w:rFonts w:ascii="Arial Narrow" w:hAnsi="Arial Narrow"/>
          <w:sz w:val="24"/>
          <w:szCs w:val="24"/>
        </w:rPr>
        <w:t>Make sure the student understands the importance of obtaining follow-up care and screening with his/her personal physician or the nearest urgent care facility.</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2"/>
        </w:numPr>
        <w:spacing w:after="0" w:line="240" w:lineRule="auto"/>
        <w:rPr>
          <w:rFonts w:ascii="Arial Narrow" w:hAnsi="Arial Narrow"/>
          <w:sz w:val="24"/>
          <w:szCs w:val="24"/>
        </w:rPr>
      </w:pPr>
      <w:r w:rsidRPr="00662D90">
        <w:rPr>
          <w:rFonts w:ascii="Arial Narrow" w:hAnsi="Arial Narrow"/>
          <w:sz w:val="24"/>
          <w:szCs w:val="24"/>
        </w:rPr>
        <w:t>Notify the Associate Department Chair by email or phone of the incident and document steps you have taken.</w:t>
      </w:r>
    </w:p>
    <w:p w:rsidR="00456B0F" w:rsidRPr="00662D90" w:rsidRDefault="00456B0F" w:rsidP="00662D90">
      <w:pPr>
        <w:spacing w:after="0"/>
        <w:rPr>
          <w:rFonts w:ascii="Arial Narrow" w:hAnsi="Arial Narrow"/>
          <w:sz w:val="24"/>
          <w:szCs w:val="24"/>
        </w:rPr>
      </w:pPr>
    </w:p>
    <w:p w:rsidR="00456B0F" w:rsidRPr="00662D90" w:rsidRDefault="00456B0F" w:rsidP="00662D90">
      <w:pPr>
        <w:spacing w:after="0"/>
        <w:ind w:firstLine="720"/>
        <w:rPr>
          <w:rFonts w:ascii="Arial Narrow" w:hAnsi="Arial Narrow"/>
          <w:sz w:val="24"/>
          <w:szCs w:val="24"/>
        </w:rPr>
      </w:pPr>
      <w:r w:rsidRPr="00C367C9">
        <w:rPr>
          <w:rFonts w:ascii="Arial Narrow" w:hAnsi="Arial Narrow"/>
          <w:b/>
          <w:sz w:val="24"/>
          <w:szCs w:val="24"/>
        </w:rPr>
        <w:t>2.22.2</w:t>
      </w:r>
      <w:r w:rsidRPr="00662D90">
        <w:rPr>
          <w:rFonts w:ascii="Arial Narrow" w:hAnsi="Arial Narrow"/>
          <w:sz w:val="24"/>
          <w:szCs w:val="24"/>
        </w:rPr>
        <w:t xml:space="preserve"> - </w:t>
      </w:r>
      <w:r w:rsidRPr="00662D90">
        <w:rPr>
          <w:rFonts w:ascii="Arial Narrow" w:hAnsi="Arial Narrow"/>
          <w:i/>
          <w:sz w:val="24"/>
          <w:szCs w:val="24"/>
        </w:rPr>
        <w:t>Off Campus/Practicum Site Students</w:t>
      </w:r>
    </w:p>
    <w:p w:rsidR="00456B0F" w:rsidRPr="00662D90" w:rsidRDefault="00456B0F" w:rsidP="00662D90">
      <w:pPr>
        <w:spacing w:after="0"/>
        <w:ind w:firstLine="720"/>
        <w:rPr>
          <w:rFonts w:ascii="Arial Narrow" w:hAnsi="Arial Narrow"/>
          <w:sz w:val="24"/>
          <w:szCs w:val="24"/>
        </w:rPr>
      </w:pPr>
    </w:p>
    <w:p w:rsidR="0082274B" w:rsidRDefault="00456B0F" w:rsidP="00662D90">
      <w:pPr>
        <w:spacing w:after="0"/>
        <w:ind w:firstLine="720"/>
        <w:rPr>
          <w:rFonts w:ascii="Arial Narrow" w:hAnsi="Arial Narrow"/>
          <w:sz w:val="24"/>
          <w:szCs w:val="24"/>
        </w:rPr>
      </w:pPr>
      <w:r w:rsidRPr="00662D90">
        <w:rPr>
          <w:rFonts w:ascii="Arial Narrow" w:hAnsi="Arial Narrow"/>
          <w:sz w:val="24"/>
          <w:szCs w:val="24"/>
        </w:rPr>
        <w:tab/>
      </w:r>
    </w:p>
    <w:p w:rsidR="0082274B" w:rsidRDefault="0082274B" w:rsidP="00662D90">
      <w:pPr>
        <w:spacing w:after="0"/>
        <w:ind w:firstLine="720"/>
        <w:rPr>
          <w:rFonts w:ascii="Arial Narrow" w:hAnsi="Arial Narrow"/>
          <w:b/>
          <w:sz w:val="24"/>
          <w:szCs w:val="24"/>
        </w:rPr>
      </w:pPr>
    </w:p>
    <w:p w:rsidR="00456B0F" w:rsidRPr="00662D90" w:rsidRDefault="00456B0F" w:rsidP="0082274B">
      <w:pPr>
        <w:spacing w:after="0"/>
        <w:ind w:left="720" w:firstLine="720"/>
        <w:rPr>
          <w:rFonts w:ascii="Arial Narrow" w:hAnsi="Arial Narrow"/>
          <w:sz w:val="24"/>
          <w:szCs w:val="24"/>
        </w:rPr>
      </w:pPr>
      <w:r w:rsidRPr="00C367C9">
        <w:rPr>
          <w:rFonts w:ascii="Arial Narrow" w:hAnsi="Arial Narrow"/>
          <w:b/>
          <w:sz w:val="24"/>
          <w:szCs w:val="24"/>
        </w:rPr>
        <w:lastRenderedPageBreak/>
        <w:t>2.22.2a</w:t>
      </w:r>
      <w:r w:rsidRPr="00662D90">
        <w:rPr>
          <w:rFonts w:ascii="Arial Narrow" w:hAnsi="Arial Narrow"/>
          <w:sz w:val="24"/>
          <w:szCs w:val="24"/>
        </w:rPr>
        <w:t xml:space="preserve"> - </w:t>
      </w:r>
      <w:r w:rsidRPr="00662D90">
        <w:rPr>
          <w:rFonts w:ascii="Arial Narrow" w:hAnsi="Arial Narrow"/>
          <w:i/>
          <w:sz w:val="24"/>
          <w:szCs w:val="24"/>
        </w:rPr>
        <w:t>Off Campus/Practicum Site Students</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Notify your site preceptor immediately.</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Follow your clinical/practicum site’s policies and procedures for bloodborne pathogens exposure. Your site preceptor can assist you with complying with this step.</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If the site is not able to draw your blood for a bloodborne pathogens exposure, you must go to your personal physician or the nearest urgent care clinic and have them draw blood for a bloodborne pathogens exposure.</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Notify the Davenport University Practicum Manager.</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 xml:space="preserve">Fill out a Davenport University Incident Report. You must fill out this report as soon as possible. This report can be found online at: </w:t>
      </w:r>
      <w:hyperlink r:id="rId26" w:history="1">
        <w:r w:rsidRPr="00662D90">
          <w:rPr>
            <w:rStyle w:val="Hyperlink"/>
            <w:rFonts w:ascii="Arial Narrow" w:hAnsi="Arial Narrow"/>
            <w:sz w:val="24"/>
            <w:szCs w:val="24"/>
          </w:rPr>
          <w:t>https://publicdocs.maxient.com/incidentreport.php?DavenportUniv</w:t>
        </w:r>
      </w:hyperlink>
      <w:r w:rsidRPr="00662D90">
        <w:rPr>
          <w:rFonts w:ascii="Arial Narrow" w:hAnsi="Arial Narrow"/>
          <w:sz w:val="24"/>
          <w:szCs w:val="24"/>
        </w:rPr>
        <w:t>.</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If you have questions about the report, ask the Practicum Manager or course instructor for assistance.</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 xml:space="preserve">If you have health insurance, the follow-up care should be covered by this expense, if not the Davenport University provided health insurance will cover the cost. </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3"/>
        </w:numPr>
        <w:spacing w:after="0" w:line="240" w:lineRule="auto"/>
        <w:rPr>
          <w:rFonts w:ascii="Arial Narrow" w:hAnsi="Arial Narrow"/>
          <w:sz w:val="24"/>
          <w:szCs w:val="24"/>
        </w:rPr>
      </w:pPr>
      <w:r w:rsidRPr="00662D90">
        <w:rPr>
          <w:rFonts w:ascii="Arial Narrow" w:hAnsi="Arial Narrow"/>
          <w:sz w:val="24"/>
          <w:szCs w:val="24"/>
        </w:rPr>
        <w:t>If you are using the University provided health insurance, please request your physician or the clinic send all bills to the Associate Department Chair. This person will then send the bills on to the University’s Risk Management group for payment.</w:t>
      </w:r>
    </w:p>
    <w:p w:rsidR="002B7B2A" w:rsidRDefault="002B7B2A" w:rsidP="00662D90">
      <w:pPr>
        <w:spacing w:after="0"/>
        <w:ind w:firstLine="720"/>
        <w:rPr>
          <w:rFonts w:ascii="Arial Narrow" w:hAnsi="Arial Narrow"/>
          <w:sz w:val="24"/>
          <w:szCs w:val="24"/>
        </w:rPr>
      </w:pPr>
    </w:p>
    <w:p w:rsidR="00456B0F" w:rsidRPr="00662D90" w:rsidRDefault="00456B0F" w:rsidP="002B7B2A">
      <w:pPr>
        <w:spacing w:after="0"/>
        <w:ind w:left="720" w:firstLine="720"/>
        <w:rPr>
          <w:rFonts w:ascii="Arial Narrow" w:hAnsi="Arial Narrow"/>
          <w:sz w:val="24"/>
          <w:szCs w:val="24"/>
        </w:rPr>
      </w:pPr>
      <w:r w:rsidRPr="003520A5">
        <w:rPr>
          <w:rFonts w:ascii="Arial Narrow" w:hAnsi="Arial Narrow"/>
          <w:b/>
          <w:sz w:val="24"/>
          <w:szCs w:val="24"/>
        </w:rPr>
        <w:t>2.22.2b</w:t>
      </w:r>
      <w:r w:rsidRPr="00662D90">
        <w:rPr>
          <w:rFonts w:ascii="Arial Narrow" w:hAnsi="Arial Narrow"/>
          <w:sz w:val="24"/>
          <w:szCs w:val="24"/>
        </w:rPr>
        <w:t xml:space="preserve"> - </w:t>
      </w:r>
      <w:r w:rsidRPr="00662D90">
        <w:rPr>
          <w:rFonts w:ascii="Arial Narrow" w:hAnsi="Arial Narrow"/>
          <w:i/>
          <w:sz w:val="24"/>
          <w:szCs w:val="24"/>
        </w:rPr>
        <w:t>Off Campus/Practicum Site Faculty</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4"/>
        </w:numPr>
        <w:spacing w:after="0" w:line="240" w:lineRule="auto"/>
        <w:rPr>
          <w:rFonts w:ascii="Arial Narrow" w:hAnsi="Arial Narrow"/>
          <w:sz w:val="24"/>
          <w:szCs w:val="24"/>
        </w:rPr>
      </w:pPr>
      <w:r w:rsidRPr="00662D90">
        <w:rPr>
          <w:rFonts w:ascii="Arial Narrow" w:hAnsi="Arial Narrow"/>
          <w:sz w:val="24"/>
          <w:szCs w:val="24"/>
        </w:rPr>
        <w:t>As soon as a student notifies the faculty of a needle stick, faculty should ask the student what has been done at the site, fill out the Davenport University Incident Report as soon as possible with the student:</w:t>
      </w:r>
    </w:p>
    <w:p w:rsidR="00456B0F" w:rsidRPr="00662D90" w:rsidRDefault="00112362" w:rsidP="00662D90">
      <w:pPr>
        <w:pStyle w:val="ListParagraph"/>
        <w:widowControl w:val="0"/>
        <w:numPr>
          <w:ilvl w:val="0"/>
          <w:numId w:val="14"/>
        </w:numPr>
        <w:spacing w:after="0" w:line="240" w:lineRule="auto"/>
        <w:rPr>
          <w:rFonts w:ascii="Arial Narrow" w:hAnsi="Arial Narrow"/>
          <w:sz w:val="24"/>
          <w:szCs w:val="24"/>
        </w:rPr>
      </w:pPr>
      <w:hyperlink r:id="rId27" w:history="1">
        <w:r w:rsidR="00456B0F" w:rsidRPr="00662D90">
          <w:rPr>
            <w:rStyle w:val="Hyperlink"/>
            <w:rFonts w:ascii="Arial Narrow" w:hAnsi="Arial Narrow"/>
            <w:sz w:val="24"/>
            <w:szCs w:val="24"/>
          </w:rPr>
          <w:t>https://publicdocs.maxient.com/incidentreport.php?DavenportUniv</w:t>
        </w:r>
      </w:hyperlink>
      <w:r w:rsidR="00456B0F" w:rsidRPr="00662D90">
        <w:rPr>
          <w:rFonts w:ascii="Arial Narrow" w:hAnsi="Arial Narrow"/>
          <w:sz w:val="24"/>
          <w:szCs w:val="24"/>
        </w:rPr>
        <w:t xml:space="preserve"> </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4"/>
        </w:numPr>
        <w:spacing w:after="0" w:line="240" w:lineRule="auto"/>
        <w:rPr>
          <w:rFonts w:ascii="Arial Narrow" w:hAnsi="Arial Narrow"/>
          <w:sz w:val="24"/>
          <w:szCs w:val="24"/>
        </w:rPr>
      </w:pPr>
      <w:r w:rsidRPr="00662D90">
        <w:rPr>
          <w:rFonts w:ascii="Arial Narrow" w:hAnsi="Arial Narrow"/>
          <w:sz w:val="24"/>
          <w:szCs w:val="24"/>
        </w:rPr>
        <w:t>Verify that the student is following-up with the practicum site.</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4"/>
        </w:numPr>
        <w:spacing w:after="0" w:line="240" w:lineRule="auto"/>
        <w:rPr>
          <w:rFonts w:ascii="Arial Narrow" w:hAnsi="Arial Narrow"/>
          <w:sz w:val="24"/>
          <w:szCs w:val="24"/>
        </w:rPr>
      </w:pPr>
      <w:r w:rsidRPr="00662D90">
        <w:rPr>
          <w:rFonts w:ascii="Arial Narrow" w:hAnsi="Arial Narrow"/>
          <w:sz w:val="24"/>
          <w:szCs w:val="24"/>
        </w:rPr>
        <w:t>Unless it is a medical emergency, the student should not be allowed to leave the clinic site before completing the site’s policy and procedure.</w:t>
      </w:r>
    </w:p>
    <w:p w:rsidR="00456B0F" w:rsidRPr="00662D90" w:rsidRDefault="00456B0F" w:rsidP="00662D90">
      <w:pPr>
        <w:spacing w:after="0"/>
        <w:rPr>
          <w:rFonts w:ascii="Arial Narrow" w:hAnsi="Arial Narrow"/>
          <w:sz w:val="24"/>
          <w:szCs w:val="24"/>
        </w:rPr>
      </w:pPr>
    </w:p>
    <w:p w:rsidR="00456B0F" w:rsidRPr="00662D90" w:rsidRDefault="00456B0F" w:rsidP="00662D90">
      <w:pPr>
        <w:pStyle w:val="ListParagraph"/>
        <w:widowControl w:val="0"/>
        <w:numPr>
          <w:ilvl w:val="0"/>
          <w:numId w:val="14"/>
        </w:numPr>
        <w:spacing w:after="0" w:line="240" w:lineRule="auto"/>
        <w:rPr>
          <w:rFonts w:ascii="Arial Narrow" w:hAnsi="Arial Narrow"/>
          <w:sz w:val="24"/>
          <w:szCs w:val="24"/>
        </w:rPr>
      </w:pPr>
      <w:r w:rsidRPr="00662D90">
        <w:rPr>
          <w:rFonts w:ascii="Arial Narrow" w:hAnsi="Arial Narrow"/>
          <w:sz w:val="24"/>
          <w:szCs w:val="24"/>
        </w:rPr>
        <w:t>Make sure the student understands the importance of obtaining follow-up care and screening at the practicum site or with his/her personal physician/the nearest urgent care facility.</w:t>
      </w:r>
    </w:p>
    <w:p w:rsidR="00456B0F" w:rsidRPr="00662D90" w:rsidRDefault="00456B0F" w:rsidP="00662D90">
      <w:pPr>
        <w:spacing w:after="0"/>
        <w:rPr>
          <w:rFonts w:ascii="Arial Narrow" w:hAnsi="Arial Narrow"/>
          <w:sz w:val="24"/>
          <w:szCs w:val="24"/>
        </w:rPr>
      </w:pPr>
    </w:p>
    <w:p w:rsidR="00456B0F" w:rsidRDefault="00456B0F" w:rsidP="00662D90">
      <w:pPr>
        <w:pStyle w:val="ListParagraph"/>
        <w:widowControl w:val="0"/>
        <w:numPr>
          <w:ilvl w:val="0"/>
          <w:numId w:val="14"/>
        </w:numPr>
        <w:spacing w:after="0" w:line="240" w:lineRule="auto"/>
        <w:rPr>
          <w:rFonts w:ascii="Arial Narrow" w:hAnsi="Arial Narrow"/>
          <w:sz w:val="24"/>
          <w:szCs w:val="24"/>
        </w:rPr>
      </w:pPr>
      <w:r w:rsidRPr="00662D90">
        <w:rPr>
          <w:rFonts w:ascii="Arial Narrow" w:hAnsi="Arial Narrow"/>
          <w:sz w:val="24"/>
          <w:szCs w:val="24"/>
        </w:rPr>
        <w:t>Notify the Associate Department Chair by email or phone of the incident and document steps you have taken.</w:t>
      </w:r>
    </w:p>
    <w:p w:rsidR="00662D90" w:rsidRDefault="00662D90" w:rsidP="00662D90">
      <w:pPr>
        <w:widowControl w:val="0"/>
        <w:spacing w:after="0" w:line="240" w:lineRule="auto"/>
        <w:rPr>
          <w:rFonts w:ascii="Arial Narrow" w:hAnsi="Arial Narrow"/>
          <w:sz w:val="24"/>
          <w:szCs w:val="24"/>
        </w:rPr>
      </w:pPr>
    </w:p>
    <w:p w:rsidR="00E6656E" w:rsidRDefault="00E6656E" w:rsidP="00662D90">
      <w:pPr>
        <w:widowControl w:val="0"/>
        <w:spacing w:after="0" w:line="240" w:lineRule="auto"/>
        <w:rPr>
          <w:rFonts w:ascii="Arial Narrow" w:hAnsi="Arial Narrow"/>
          <w:b/>
          <w:sz w:val="24"/>
          <w:szCs w:val="24"/>
        </w:rPr>
      </w:pPr>
    </w:p>
    <w:p w:rsidR="0082274B" w:rsidRDefault="0082274B" w:rsidP="00662D90">
      <w:pPr>
        <w:widowControl w:val="0"/>
        <w:spacing w:after="0" w:line="240" w:lineRule="auto"/>
        <w:rPr>
          <w:rFonts w:ascii="Arial Narrow" w:hAnsi="Arial Narrow"/>
          <w:b/>
          <w:sz w:val="24"/>
          <w:szCs w:val="24"/>
        </w:rPr>
      </w:pPr>
    </w:p>
    <w:p w:rsidR="0082274B" w:rsidRDefault="0082274B" w:rsidP="00662D90">
      <w:pPr>
        <w:widowControl w:val="0"/>
        <w:spacing w:after="0" w:line="240" w:lineRule="auto"/>
        <w:rPr>
          <w:rFonts w:ascii="Arial Narrow" w:hAnsi="Arial Narrow"/>
          <w:b/>
          <w:sz w:val="24"/>
          <w:szCs w:val="24"/>
        </w:rPr>
      </w:pPr>
    </w:p>
    <w:p w:rsidR="0082274B" w:rsidRDefault="0082274B" w:rsidP="00662D90">
      <w:pPr>
        <w:widowControl w:val="0"/>
        <w:spacing w:after="0" w:line="240" w:lineRule="auto"/>
        <w:rPr>
          <w:rFonts w:ascii="Arial Narrow" w:hAnsi="Arial Narrow"/>
          <w:b/>
          <w:sz w:val="24"/>
          <w:szCs w:val="24"/>
        </w:rPr>
      </w:pPr>
    </w:p>
    <w:p w:rsidR="009E387D" w:rsidRDefault="009E387D" w:rsidP="00662D90">
      <w:pPr>
        <w:widowControl w:val="0"/>
        <w:spacing w:after="0" w:line="240" w:lineRule="auto"/>
        <w:rPr>
          <w:rFonts w:ascii="Arial Narrow" w:hAnsi="Arial Narrow"/>
          <w:b/>
          <w:sz w:val="24"/>
          <w:szCs w:val="24"/>
        </w:rPr>
      </w:pPr>
      <w:r>
        <w:rPr>
          <w:rFonts w:ascii="Arial Narrow" w:hAnsi="Arial Narrow"/>
          <w:b/>
          <w:sz w:val="24"/>
          <w:szCs w:val="24"/>
        </w:rPr>
        <w:lastRenderedPageBreak/>
        <w:t>2.23 – SOCIAL MEDIA GUIDELINES</w:t>
      </w:r>
    </w:p>
    <w:p w:rsidR="009E387D" w:rsidRDefault="009E387D" w:rsidP="00662D90">
      <w:pPr>
        <w:widowControl w:val="0"/>
        <w:spacing w:after="0" w:line="240" w:lineRule="auto"/>
        <w:rPr>
          <w:rFonts w:ascii="Arial Narrow" w:hAnsi="Arial Narrow"/>
          <w:b/>
          <w:sz w:val="24"/>
          <w:szCs w:val="24"/>
        </w:rPr>
      </w:pPr>
    </w:p>
    <w:p w:rsidR="008B4232" w:rsidRDefault="008B4232" w:rsidP="008B4232">
      <w:pPr>
        <w:widowControl w:val="0"/>
        <w:spacing w:after="0" w:line="240" w:lineRule="auto"/>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The Administration and Faculty of the College of Health Professions (COHP) recognize the importance of social networking tools (including, but not limited to, electronic devices such as tablets, cell phones, smartphones, photographs, streaming video, Facebook, Twitter,  LinkedIn, You Tube and other social media websites) as means of communication. However, students must be aware of the potential consequences of disclosing patient related information on patient privacy and confidentiality and on their own professional image.</w:t>
      </w:r>
    </w:p>
    <w:p w:rsidR="00E6656E" w:rsidRPr="008B4232" w:rsidRDefault="00E6656E"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numPr>
          <w:ilvl w:val="0"/>
          <w:numId w:val="15"/>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Consider carefully what you post on any social networking site before posting.</w:t>
      </w:r>
    </w:p>
    <w:p w:rsidR="008B4232" w:rsidRPr="008B4232" w:rsidRDefault="008B4232" w:rsidP="008B4232">
      <w:pPr>
        <w:widowControl w:val="0"/>
        <w:spacing w:after="0" w:line="240" w:lineRule="auto"/>
        <w:ind w:left="720"/>
        <w:contextualSpacing/>
        <w:rPr>
          <w:rFonts w:ascii="Arial Narrow" w:eastAsia="Arial Narrow" w:hAnsi="Arial Narrow" w:cs="Arial Narrow"/>
          <w:sz w:val="24"/>
          <w:szCs w:val="24"/>
          <w:lang w:bidi="en-US"/>
        </w:rPr>
      </w:pPr>
    </w:p>
    <w:p w:rsidR="008B4232" w:rsidRPr="008B4232" w:rsidRDefault="008B4232" w:rsidP="008B4232">
      <w:pPr>
        <w:widowControl w:val="0"/>
        <w:numPr>
          <w:ilvl w:val="0"/>
          <w:numId w:val="15"/>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Remember you are representing Davenport University and your profession.</w:t>
      </w:r>
    </w:p>
    <w:p w:rsidR="008B4232" w:rsidRPr="008B4232" w:rsidRDefault="008B4232" w:rsidP="008B4232">
      <w:pPr>
        <w:widowControl w:val="0"/>
        <w:spacing w:after="0" w:line="240" w:lineRule="auto"/>
        <w:ind w:left="720"/>
        <w:contextualSpacing/>
        <w:rPr>
          <w:rFonts w:ascii="Arial Narrow" w:eastAsia="Arial Narrow" w:hAnsi="Arial Narrow" w:cs="Arial Narrow"/>
          <w:sz w:val="24"/>
          <w:szCs w:val="24"/>
          <w:lang w:bidi="en-US"/>
        </w:rPr>
      </w:pPr>
    </w:p>
    <w:p w:rsidR="008B4232" w:rsidRPr="008B4232" w:rsidRDefault="008B4232" w:rsidP="008B4232">
      <w:pPr>
        <w:widowControl w:val="0"/>
        <w:numPr>
          <w:ilvl w:val="0"/>
          <w:numId w:val="15"/>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Be aware that what is posted online is there forever, even if you delete or request removal of the posting.</w:t>
      </w:r>
    </w:p>
    <w:p w:rsidR="008B4232" w:rsidRPr="008B4232" w:rsidRDefault="008B4232" w:rsidP="008B4232">
      <w:pPr>
        <w:widowControl w:val="0"/>
        <w:spacing w:after="0" w:line="240" w:lineRule="auto"/>
        <w:ind w:left="720"/>
        <w:contextualSpacing/>
        <w:rPr>
          <w:rFonts w:ascii="Arial Narrow" w:eastAsia="Arial Narrow" w:hAnsi="Arial Narrow" w:cs="Arial Narrow"/>
          <w:sz w:val="24"/>
          <w:szCs w:val="24"/>
          <w:lang w:bidi="en-US"/>
        </w:rPr>
      </w:pPr>
    </w:p>
    <w:p w:rsidR="008B4232" w:rsidRPr="008B4232" w:rsidRDefault="008B4232" w:rsidP="008B4232">
      <w:pPr>
        <w:widowControl w:val="0"/>
        <w:numPr>
          <w:ilvl w:val="0"/>
          <w:numId w:val="15"/>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Realize that potential employers regularly review websites, blogs, and social media throughout the hiring process and after hiring.</w:t>
      </w:r>
    </w:p>
    <w:p w:rsidR="008B4232" w:rsidRPr="008B4232" w:rsidRDefault="008B4232" w:rsidP="008B4232">
      <w:pPr>
        <w:widowControl w:val="0"/>
        <w:spacing w:after="0" w:line="240" w:lineRule="auto"/>
        <w:ind w:left="720"/>
        <w:contextualSpacing/>
        <w:rPr>
          <w:rFonts w:ascii="Arial Narrow" w:eastAsia="Arial Narrow" w:hAnsi="Arial Narrow" w:cs="Arial Narrow"/>
          <w:sz w:val="24"/>
          <w:szCs w:val="24"/>
          <w:lang w:bidi="en-US"/>
        </w:rPr>
      </w:pPr>
    </w:p>
    <w:p w:rsidR="008B4232" w:rsidRPr="008B4232" w:rsidRDefault="008B4232" w:rsidP="008B4232">
      <w:pPr>
        <w:widowControl w:val="0"/>
        <w:numPr>
          <w:ilvl w:val="0"/>
          <w:numId w:val="15"/>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Posting of information on websites, blogs, and social media can and will have consequences that can impact educational goals, current and future career ambitions and legal consequences.</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u w:val="single"/>
          <w:lang w:bidi="en-US"/>
        </w:rPr>
      </w:pPr>
      <w:r w:rsidRPr="008B4232">
        <w:rPr>
          <w:rFonts w:ascii="Arial Narrow" w:eastAsia="Arial Narrow" w:hAnsi="Arial Narrow" w:cs="Arial Narrow"/>
          <w:sz w:val="24"/>
          <w:szCs w:val="24"/>
          <w:u w:val="single"/>
          <w:lang w:bidi="en-US"/>
        </w:rPr>
        <w:t>Cell Phones</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Clinical Area:</w:t>
      </w:r>
    </w:p>
    <w:p w:rsidR="008B4232" w:rsidRPr="008B4232" w:rsidRDefault="008B4232" w:rsidP="008B4232">
      <w:pPr>
        <w:widowControl w:val="0"/>
        <w:numPr>
          <w:ilvl w:val="0"/>
          <w:numId w:val="16"/>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Cell phones may not be carried or used by students in any clinical/practicum area</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6"/>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Use of electronic references while at the clinical/practicum site may only be done with the specific permission of the clinical supervisor/faculty at the time of access</w:t>
      </w:r>
      <w:r w:rsidR="002B7B2A">
        <w:rPr>
          <w:rFonts w:ascii="Arial Narrow" w:eastAsia="Arial Narrow" w:hAnsi="Arial Narrow" w:cs="Arial Narrow"/>
          <w:sz w:val="24"/>
          <w:szCs w:val="24"/>
          <w:lang w:bidi="en-US"/>
        </w:rPr>
        <w:t>.</w:t>
      </w:r>
    </w:p>
    <w:p w:rsidR="008B4232" w:rsidRPr="002B7B2A" w:rsidRDefault="008B4232" w:rsidP="00E9742E">
      <w:pPr>
        <w:widowControl w:val="0"/>
        <w:numPr>
          <w:ilvl w:val="0"/>
          <w:numId w:val="16"/>
        </w:numPr>
        <w:spacing w:after="0" w:line="240" w:lineRule="auto"/>
        <w:contextualSpacing/>
        <w:rPr>
          <w:rFonts w:ascii="Arial Narrow" w:eastAsia="Arial Narrow" w:hAnsi="Arial Narrow" w:cs="Arial Narrow"/>
          <w:sz w:val="24"/>
          <w:szCs w:val="24"/>
          <w:lang w:bidi="en-US"/>
        </w:rPr>
      </w:pPr>
      <w:r w:rsidRPr="002B7B2A">
        <w:rPr>
          <w:rFonts w:ascii="Arial Narrow" w:eastAsia="Arial Narrow" w:hAnsi="Arial Narrow" w:cs="Arial Narrow"/>
          <w:sz w:val="24"/>
          <w:szCs w:val="24"/>
          <w:lang w:bidi="en-US"/>
        </w:rPr>
        <w:t>Phones may be used before or after work, or during scheduled breaks if allowed by the site</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6"/>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 xml:space="preserve">Phones may only be used in public areas of the clinical facility, not </w:t>
      </w:r>
      <w:proofErr w:type="gramStart"/>
      <w:r w:rsidRPr="008B4232">
        <w:rPr>
          <w:rFonts w:ascii="Arial Narrow" w:eastAsia="Arial Narrow" w:hAnsi="Arial Narrow" w:cs="Arial Narrow"/>
          <w:sz w:val="24"/>
          <w:szCs w:val="24"/>
          <w:lang w:bidi="en-US"/>
        </w:rPr>
        <w:t>in patient</w:t>
      </w:r>
      <w:proofErr w:type="gramEnd"/>
      <w:r w:rsidRPr="008B4232">
        <w:rPr>
          <w:rFonts w:ascii="Arial Narrow" w:eastAsia="Arial Narrow" w:hAnsi="Arial Narrow" w:cs="Arial Narrow"/>
          <w:sz w:val="24"/>
          <w:szCs w:val="24"/>
          <w:lang w:bidi="en-US"/>
        </w:rPr>
        <w:t xml:space="preserve"> rooms, patient lounges, hallways, utility rooms or other areas where any patient-related activity takes place</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6"/>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Provide family members with the phone number of a contact person at the facility or University for emergency purposes instead of calling student cell phone</w:t>
      </w:r>
      <w:r w:rsidR="002B7B2A">
        <w:rPr>
          <w:rFonts w:ascii="Arial Narrow" w:eastAsia="Arial Narrow" w:hAnsi="Arial Narrow" w:cs="Arial Narrow"/>
          <w:sz w:val="24"/>
          <w:szCs w:val="24"/>
          <w:lang w:bidi="en-US"/>
        </w:rPr>
        <w:t>.</w:t>
      </w:r>
    </w:p>
    <w:p w:rsidR="008B4232" w:rsidRPr="008B4232" w:rsidRDefault="008B4232" w:rsidP="008B4232">
      <w:pPr>
        <w:widowControl w:val="0"/>
        <w:spacing w:after="0" w:line="240" w:lineRule="auto"/>
        <w:ind w:left="360"/>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Classroom:</w:t>
      </w:r>
    </w:p>
    <w:p w:rsidR="008B4232" w:rsidRPr="008B4232" w:rsidRDefault="008B4232" w:rsidP="008B4232">
      <w:pPr>
        <w:widowControl w:val="0"/>
        <w:numPr>
          <w:ilvl w:val="0"/>
          <w:numId w:val="17"/>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Cell phones may not be used in the classroom or lab settings without permission by the faculty</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7"/>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Electronic devices must be turned off while the student is in class unless permission is given by faculty for class use</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7"/>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Cell phones may be used during breaks from class, in designated areas of the building</w:t>
      </w:r>
      <w:r w:rsidR="002B7B2A">
        <w:rPr>
          <w:rFonts w:ascii="Arial Narrow" w:eastAsia="Arial Narrow" w:hAnsi="Arial Narrow" w:cs="Arial Narrow"/>
          <w:sz w:val="24"/>
          <w:szCs w:val="24"/>
          <w:lang w:bidi="en-US"/>
        </w:rPr>
        <w:t>.</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u w:val="single"/>
          <w:lang w:bidi="en-US"/>
        </w:rPr>
      </w:pPr>
      <w:r w:rsidRPr="008B4232">
        <w:rPr>
          <w:rFonts w:ascii="Arial Narrow" w:eastAsia="Arial Narrow" w:hAnsi="Arial Narrow" w:cs="Arial Narrow"/>
          <w:sz w:val="24"/>
          <w:szCs w:val="24"/>
          <w:u w:val="single"/>
          <w:lang w:bidi="en-US"/>
        </w:rPr>
        <w:t>Visual or Audio Media</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Clinical Area:</w:t>
      </w:r>
    </w:p>
    <w:p w:rsidR="008B4232" w:rsidRPr="008B4232" w:rsidRDefault="008B4232" w:rsidP="008B4232">
      <w:pPr>
        <w:widowControl w:val="0"/>
        <w:numPr>
          <w:ilvl w:val="0"/>
          <w:numId w:val="18"/>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Students may not disclose any patient identifiable information of any kind including images or voices</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8"/>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Information about the patient, family member or visitor of the patient, agency staff member cannot be recorded</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8"/>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 xml:space="preserve">Cameras or recording devices (including cell phone cameras, </w:t>
      </w:r>
      <w:proofErr w:type="spellStart"/>
      <w:r w:rsidRPr="008B4232">
        <w:rPr>
          <w:rFonts w:ascii="Arial Narrow" w:eastAsia="Arial Narrow" w:hAnsi="Arial Narrow" w:cs="Arial Narrow"/>
          <w:sz w:val="24"/>
          <w:szCs w:val="24"/>
          <w:lang w:bidi="en-US"/>
        </w:rPr>
        <w:t>IPads</w:t>
      </w:r>
      <w:proofErr w:type="spellEnd"/>
      <w:r w:rsidRPr="008B4232">
        <w:rPr>
          <w:rFonts w:ascii="Arial Narrow" w:eastAsia="Arial Narrow" w:hAnsi="Arial Narrow" w:cs="Arial Narrow"/>
          <w:sz w:val="24"/>
          <w:szCs w:val="24"/>
          <w:lang w:bidi="en-US"/>
        </w:rPr>
        <w:t xml:space="preserve"> and other electronic devices) are not allowed in the clinical area</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8"/>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Students and faculty may be photographed or recorded with their individual consent if this is acceptable with facility guidelines.</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A00982" w:rsidRDefault="00A00982" w:rsidP="008B4232">
      <w:pPr>
        <w:widowControl w:val="0"/>
        <w:spacing w:after="0" w:line="240" w:lineRule="auto"/>
        <w:ind w:firstLine="720"/>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lastRenderedPageBreak/>
        <w:t>Classroom:</w:t>
      </w:r>
    </w:p>
    <w:p w:rsidR="008B4232" w:rsidRPr="008B4232" w:rsidRDefault="008B4232" w:rsidP="008B4232">
      <w:pPr>
        <w:widowControl w:val="0"/>
        <w:numPr>
          <w:ilvl w:val="0"/>
          <w:numId w:val="19"/>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Cameras or recording/electronic devices may be allowed in the classroom or lab setting only with specific faculty permission</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9"/>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Any individual to be included in a photograph/recording must give his or her written consent before the photo/recording is taken</w:t>
      </w:r>
      <w:r w:rsidR="002B7B2A">
        <w:rPr>
          <w:rFonts w:ascii="Arial Narrow" w:eastAsia="Arial Narrow" w:hAnsi="Arial Narrow" w:cs="Arial Narrow"/>
          <w:sz w:val="24"/>
          <w:szCs w:val="24"/>
          <w:lang w:bidi="en-US"/>
        </w:rPr>
        <w:t>.</w:t>
      </w:r>
    </w:p>
    <w:p w:rsidR="008B4232" w:rsidRDefault="008B4232" w:rsidP="008B4232">
      <w:pPr>
        <w:widowControl w:val="0"/>
        <w:numPr>
          <w:ilvl w:val="0"/>
          <w:numId w:val="19"/>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Any individual that is photographed/recorded can withdraw consent at any time and request that the photograph/recording be destroyed</w:t>
      </w:r>
      <w:r w:rsidR="002B7B2A">
        <w:rPr>
          <w:rFonts w:ascii="Arial Narrow" w:eastAsia="Arial Narrow" w:hAnsi="Arial Narrow" w:cs="Arial Narrow"/>
          <w:sz w:val="24"/>
          <w:szCs w:val="24"/>
          <w:lang w:bidi="en-US"/>
        </w:rPr>
        <w:t>.</w:t>
      </w:r>
    </w:p>
    <w:p w:rsidR="008B4232" w:rsidRPr="008B4232" w:rsidRDefault="008B4232" w:rsidP="008B4232">
      <w:pPr>
        <w:widowControl w:val="0"/>
        <w:numPr>
          <w:ilvl w:val="0"/>
          <w:numId w:val="19"/>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Care must be exercised to ensure that classroom/lab activities are not disrupted by taking photographs or recording</w:t>
      </w:r>
      <w:r w:rsidR="002B7B2A">
        <w:rPr>
          <w:rFonts w:ascii="Arial Narrow" w:eastAsia="Arial Narrow" w:hAnsi="Arial Narrow" w:cs="Arial Narrow"/>
          <w:sz w:val="24"/>
          <w:szCs w:val="24"/>
          <w:lang w:bidi="en-US"/>
        </w:rPr>
        <w:t>.</w:t>
      </w:r>
    </w:p>
    <w:p w:rsid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u w:val="single"/>
          <w:lang w:bidi="en-US"/>
        </w:rPr>
      </w:pPr>
      <w:r w:rsidRPr="008B4232">
        <w:rPr>
          <w:rFonts w:ascii="Arial Narrow" w:eastAsia="Arial Narrow" w:hAnsi="Arial Narrow" w:cs="Arial Narrow"/>
          <w:sz w:val="24"/>
          <w:szCs w:val="24"/>
          <w:u w:val="single"/>
          <w:lang w:bidi="en-US"/>
        </w:rPr>
        <w:t>Social Networking Media</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Social networking sites are continually developing and include any user-created multimedia that is published and shared in an electronic environment.</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Clinical Area:</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Extreme caution must be taken to protect patient privacy at all times.</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 xml:space="preserve">Posting of any information related to the clinical area, clients, agency staff, faculty and other students in an email or on a social networking site is strictly forbidden. </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Videotaping and/or taking of still photographs in the clinical setting are forbidden.</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Posts on social networking sites regarding any aspect of the clinical experience are forbidden.</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The student may not reveal any personal health information (even if not identified to a particular client) in any context on a social networking site.</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Removal of an individual’s name does not constitute proper de-identification of protected health information. Inclusion of data such as age, gender, race, diagnosis, date of clinical experience, type of treatment or use of highly specific medical information or photographs may still lead to the identity of a specific individual, which is a violation of HIPAA.</w:t>
      </w:r>
    </w:p>
    <w:p w:rsidR="008B4232" w:rsidRPr="008B4232" w:rsidRDefault="008B4232" w:rsidP="008B4232">
      <w:pPr>
        <w:widowControl w:val="0"/>
        <w:numPr>
          <w:ilvl w:val="0"/>
          <w:numId w:val="20"/>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Students shall not initiate or accept “friend” requests from patients, patient’s family members, faculty, clinical/practicum supervisors, clinical colleagues and/or similar individuals.</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ind w:firstLine="720"/>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Classroom:</w:t>
      </w:r>
    </w:p>
    <w:p w:rsidR="008B4232" w:rsidRPr="008B4232" w:rsidRDefault="008B4232" w:rsidP="008B4232">
      <w:pPr>
        <w:widowControl w:val="0"/>
        <w:numPr>
          <w:ilvl w:val="0"/>
          <w:numId w:val="21"/>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A student shall not report private academic information of another student on a social networking site.</w:t>
      </w:r>
    </w:p>
    <w:p w:rsidR="008B4232" w:rsidRPr="008B4232" w:rsidRDefault="008B4232" w:rsidP="008B4232">
      <w:pPr>
        <w:widowControl w:val="0"/>
        <w:numPr>
          <w:ilvl w:val="0"/>
          <w:numId w:val="21"/>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Violations may constitute violation of state or federal privacy laws or regulations.</w:t>
      </w:r>
    </w:p>
    <w:p w:rsidR="008B4232" w:rsidRPr="008B4232" w:rsidRDefault="008B4232" w:rsidP="008B4232">
      <w:pPr>
        <w:widowControl w:val="0"/>
        <w:numPr>
          <w:ilvl w:val="0"/>
          <w:numId w:val="21"/>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A student shall not post any information related to a fellow student, faculty member, clinical supervisor, and/or clinical employee that can be interpreted as private, derogatory, defamatory, or demeaning toward the faculty member, clinical supervisor, and/or clinical employee.</w:t>
      </w:r>
    </w:p>
    <w:p w:rsidR="008B4232" w:rsidRPr="008B4232" w:rsidRDefault="008B4232" w:rsidP="008B4232">
      <w:pPr>
        <w:widowControl w:val="0"/>
        <w:numPr>
          <w:ilvl w:val="0"/>
          <w:numId w:val="21"/>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Students shall not initiate “friend” requests of any faculty member or clinical supervisor while the student is enrolled in any COHP program.</w:t>
      </w:r>
    </w:p>
    <w:p w:rsidR="0091605E" w:rsidRDefault="008B4232" w:rsidP="008B4232">
      <w:pPr>
        <w:widowControl w:val="0"/>
        <w:numPr>
          <w:ilvl w:val="0"/>
          <w:numId w:val="21"/>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 xml:space="preserve">Students understand that they may be “defriended” (the act of removing someone from one's friend list) </w:t>
      </w:r>
    </w:p>
    <w:p w:rsidR="008B4232" w:rsidRPr="008B4232" w:rsidRDefault="008B4232" w:rsidP="0091605E">
      <w:pPr>
        <w:widowControl w:val="0"/>
        <w:spacing w:after="0" w:line="240" w:lineRule="auto"/>
        <w:ind w:left="1440"/>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by individuals who are or become faculty and/or clinical supervisors while the student is enrolled in any COHP program.</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r w:rsidRPr="008B4232">
        <w:rPr>
          <w:rFonts w:ascii="Arial Narrow" w:eastAsia="Arial Narrow" w:hAnsi="Arial Narrow" w:cs="Arial Narrow"/>
          <w:sz w:val="24"/>
          <w:szCs w:val="24"/>
          <w:u w:val="single"/>
          <w:lang w:bidi="en-US"/>
        </w:rPr>
        <w:t>Consequences</w:t>
      </w:r>
      <w:r w:rsidRPr="008B4232">
        <w:rPr>
          <w:rFonts w:ascii="Arial Narrow" w:eastAsia="Arial Narrow" w:hAnsi="Arial Narrow" w:cs="Arial Narrow"/>
          <w:sz w:val="24"/>
          <w:szCs w:val="24"/>
          <w:lang w:bidi="en-US"/>
        </w:rPr>
        <w:t>:</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Violation of any of these guidelines will be determined on a case-by-case basis and may include:</w:t>
      </w:r>
    </w:p>
    <w:p w:rsidR="008B4232" w:rsidRPr="008B4232" w:rsidRDefault="008B4232" w:rsidP="008B4232">
      <w:pPr>
        <w:widowControl w:val="0"/>
        <w:spacing w:after="0" w:line="240" w:lineRule="auto"/>
        <w:rPr>
          <w:rFonts w:ascii="Arial Narrow" w:eastAsia="Arial Narrow" w:hAnsi="Arial Narrow" w:cs="Arial Narrow"/>
          <w:sz w:val="24"/>
          <w:szCs w:val="24"/>
          <w:lang w:bidi="en-US"/>
        </w:rPr>
      </w:pPr>
    </w:p>
    <w:p w:rsidR="008B4232" w:rsidRPr="00925CFC" w:rsidRDefault="008B4232" w:rsidP="00C367C9">
      <w:pPr>
        <w:widowControl w:val="0"/>
        <w:numPr>
          <w:ilvl w:val="0"/>
          <w:numId w:val="22"/>
        </w:numPr>
        <w:spacing w:after="0" w:line="240" w:lineRule="auto"/>
        <w:contextualSpacing/>
        <w:rPr>
          <w:rFonts w:ascii="Arial Narrow" w:eastAsia="Arial Narrow" w:hAnsi="Arial Narrow" w:cs="Arial Narrow"/>
          <w:sz w:val="24"/>
          <w:szCs w:val="24"/>
          <w:lang w:bidi="en-US"/>
        </w:rPr>
      </w:pPr>
      <w:r w:rsidRPr="00925CFC">
        <w:rPr>
          <w:rFonts w:ascii="Arial Narrow" w:eastAsia="Arial Narrow" w:hAnsi="Arial Narrow" w:cs="Arial Narrow"/>
          <w:sz w:val="24"/>
          <w:szCs w:val="24"/>
          <w:lang w:bidi="en-US"/>
        </w:rPr>
        <w:t>Verbal or written reprimand</w:t>
      </w:r>
    </w:p>
    <w:p w:rsidR="008B4232" w:rsidRPr="00925CFC" w:rsidRDefault="008B4232" w:rsidP="00C367C9">
      <w:pPr>
        <w:widowControl w:val="0"/>
        <w:numPr>
          <w:ilvl w:val="0"/>
          <w:numId w:val="22"/>
        </w:numPr>
        <w:spacing w:after="0" w:line="240" w:lineRule="auto"/>
        <w:contextualSpacing/>
        <w:rPr>
          <w:rFonts w:ascii="Arial Narrow" w:eastAsia="Arial Narrow" w:hAnsi="Arial Narrow" w:cs="Arial Narrow"/>
          <w:sz w:val="24"/>
          <w:szCs w:val="24"/>
          <w:lang w:bidi="en-US"/>
        </w:rPr>
      </w:pPr>
      <w:r w:rsidRPr="00925CFC">
        <w:rPr>
          <w:rFonts w:ascii="Arial Narrow" w:eastAsia="Arial Narrow" w:hAnsi="Arial Narrow" w:cs="Arial Narrow"/>
          <w:sz w:val="24"/>
          <w:szCs w:val="24"/>
          <w:lang w:bidi="en-US"/>
        </w:rPr>
        <w:t>Dismissal from the class or clinical area</w:t>
      </w:r>
    </w:p>
    <w:p w:rsidR="008B4232" w:rsidRPr="00925CFC" w:rsidRDefault="008B4232" w:rsidP="00C367C9">
      <w:pPr>
        <w:widowControl w:val="0"/>
        <w:numPr>
          <w:ilvl w:val="0"/>
          <w:numId w:val="22"/>
        </w:numPr>
        <w:spacing w:after="0" w:line="240" w:lineRule="auto"/>
        <w:contextualSpacing/>
        <w:rPr>
          <w:rFonts w:ascii="Arial Narrow" w:eastAsia="Arial Narrow" w:hAnsi="Arial Narrow" w:cs="Arial Narrow"/>
          <w:sz w:val="24"/>
          <w:szCs w:val="24"/>
          <w:lang w:bidi="en-US"/>
        </w:rPr>
      </w:pPr>
      <w:r w:rsidRPr="00925CFC">
        <w:rPr>
          <w:rFonts w:ascii="Arial Narrow" w:eastAsia="Arial Narrow" w:hAnsi="Arial Narrow" w:cs="Arial Narrow"/>
          <w:sz w:val="24"/>
          <w:szCs w:val="24"/>
          <w:lang w:bidi="en-US"/>
        </w:rPr>
        <w:t>Potential failure of course or clinical</w:t>
      </w:r>
    </w:p>
    <w:p w:rsidR="008B4232" w:rsidRPr="00925CFC" w:rsidRDefault="008B4232" w:rsidP="00C367C9">
      <w:pPr>
        <w:widowControl w:val="0"/>
        <w:numPr>
          <w:ilvl w:val="0"/>
          <w:numId w:val="22"/>
        </w:numPr>
        <w:spacing w:after="0" w:line="240" w:lineRule="auto"/>
        <w:contextualSpacing/>
        <w:rPr>
          <w:rFonts w:ascii="Arial Narrow" w:eastAsia="Arial Narrow" w:hAnsi="Arial Narrow" w:cs="Arial Narrow"/>
          <w:sz w:val="24"/>
          <w:szCs w:val="24"/>
          <w:lang w:bidi="en-US"/>
        </w:rPr>
      </w:pPr>
      <w:r w:rsidRPr="00925CFC">
        <w:rPr>
          <w:rFonts w:ascii="Arial Narrow" w:eastAsia="Arial Narrow" w:hAnsi="Arial Narrow" w:cs="Arial Narrow"/>
          <w:sz w:val="24"/>
          <w:szCs w:val="24"/>
          <w:lang w:bidi="en-US"/>
        </w:rPr>
        <w:t>Potential dismissal from the currently enrolled program</w:t>
      </w:r>
    </w:p>
    <w:p w:rsidR="008B4232" w:rsidRPr="00925CFC" w:rsidRDefault="008B4232" w:rsidP="00C367C9">
      <w:pPr>
        <w:widowControl w:val="0"/>
        <w:numPr>
          <w:ilvl w:val="0"/>
          <w:numId w:val="22"/>
        </w:numPr>
        <w:spacing w:after="0" w:line="240" w:lineRule="auto"/>
        <w:contextualSpacing/>
        <w:rPr>
          <w:rFonts w:ascii="Arial Narrow" w:eastAsia="Arial Narrow" w:hAnsi="Arial Narrow" w:cs="Arial Narrow"/>
          <w:sz w:val="24"/>
          <w:szCs w:val="24"/>
          <w:lang w:bidi="en-US"/>
        </w:rPr>
      </w:pPr>
      <w:r w:rsidRPr="00925CFC">
        <w:rPr>
          <w:rFonts w:ascii="Arial Narrow" w:eastAsia="Arial Narrow" w:hAnsi="Arial Narrow" w:cs="Arial Narrow"/>
          <w:sz w:val="24"/>
          <w:szCs w:val="24"/>
          <w:lang w:bidi="en-US"/>
        </w:rPr>
        <w:lastRenderedPageBreak/>
        <w:t>Investigation and disciplinary action by Davenport University as outlined in the current Student Code of Conduct</w:t>
      </w:r>
    </w:p>
    <w:p w:rsidR="008B4232" w:rsidRPr="008B4232" w:rsidRDefault="008B4232" w:rsidP="008B4232">
      <w:pPr>
        <w:widowControl w:val="0"/>
        <w:numPr>
          <w:ilvl w:val="0"/>
          <w:numId w:val="22"/>
        </w:numPr>
        <w:spacing w:after="0" w:line="240" w:lineRule="auto"/>
        <w:contextualSpacing/>
        <w:rPr>
          <w:rFonts w:ascii="Arial Narrow" w:eastAsia="Arial Narrow" w:hAnsi="Arial Narrow" w:cs="Arial Narrow"/>
          <w:sz w:val="24"/>
          <w:szCs w:val="24"/>
          <w:lang w:bidi="en-US"/>
        </w:rPr>
      </w:pPr>
      <w:r w:rsidRPr="008B4232">
        <w:rPr>
          <w:rFonts w:ascii="Arial Narrow" w:eastAsia="Arial Narrow" w:hAnsi="Arial Narrow" w:cs="Arial Narrow"/>
          <w:sz w:val="24"/>
          <w:szCs w:val="24"/>
          <w:lang w:bidi="en-US"/>
        </w:rPr>
        <w:t>Potential legal consequences both criminally and civilly</w:t>
      </w:r>
    </w:p>
    <w:p w:rsidR="009E387D" w:rsidRPr="008B4232" w:rsidRDefault="009E387D" w:rsidP="00662D90">
      <w:pPr>
        <w:widowControl w:val="0"/>
        <w:spacing w:after="0" w:line="240" w:lineRule="auto"/>
        <w:rPr>
          <w:rFonts w:ascii="Arial Narrow" w:hAnsi="Arial Narrow"/>
          <w:b/>
          <w:sz w:val="24"/>
          <w:szCs w:val="24"/>
        </w:rPr>
      </w:pPr>
    </w:p>
    <w:p w:rsidR="00C20571" w:rsidRDefault="00C20571" w:rsidP="00662D90">
      <w:pPr>
        <w:widowControl w:val="0"/>
        <w:spacing w:after="0" w:line="240" w:lineRule="auto"/>
        <w:rPr>
          <w:rFonts w:ascii="Arial Narrow" w:eastAsia="Arial Narrow" w:hAnsi="Arial Narrow" w:cs="Arial Narrow"/>
          <w:b/>
          <w:sz w:val="24"/>
          <w:szCs w:val="24"/>
          <w:lang w:bidi="en-US"/>
        </w:rPr>
      </w:pPr>
    </w:p>
    <w:p w:rsidR="00C20571" w:rsidRDefault="00C20571" w:rsidP="00662D90">
      <w:pPr>
        <w:widowControl w:val="0"/>
        <w:spacing w:after="0" w:line="240" w:lineRule="auto"/>
        <w:rPr>
          <w:rFonts w:ascii="Arial Narrow" w:eastAsia="Arial Narrow" w:hAnsi="Arial Narrow" w:cs="Arial Narrow"/>
          <w:b/>
          <w:sz w:val="24"/>
          <w:szCs w:val="24"/>
          <w:lang w:bidi="en-US"/>
        </w:rPr>
      </w:pPr>
    </w:p>
    <w:p w:rsidR="00C20571" w:rsidRDefault="00C20571" w:rsidP="00662D90">
      <w:pPr>
        <w:widowControl w:val="0"/>
        <w:spacing w:after="0" w:line="240" w:lineRule="auto"/>
        <w:rPr>
          <w:rFonts w:ascii="Arial Narrow" w:eastAsia="Arial Narrow" w:hAnsi="Arial Narrow" w:cs="Arial Narrow"/>
          <w:b/>
          <w:sz w:val="24"/>
          <w:szCs w:val="24"/>
          <w:lang w:bidi="en-US"/>
        </w:rPr>
      </w:pPr>
    </w:p>
    <w:p w:rsidR="00C20571" w:rsidRDefault="00C20571" w:rsidP="00662D90">
      <w:pPr>
        <w:widowControl w:val="0"/>
        <w:spacing w:after="0" w:line="240" w:lineRule="auto"/>
        <w:rPr>
          <w:rFonts w:ascii="Arial Narrow" w:eastAsia="Arial Narrow" w:hAnsi="Arial Narrow" w:cs="Arial Narrow"/>
          <w:b/>
          <w:sz w:val="24"/>
          <w:szCs w:val="24"/>
          <w:lang w:bidi="en-US"/>
        </w:rPr>
      </w:pPr>
    </w:p>
    <w:p w:rsidR="009A17B8" w:rsidRDefault="009A17B8" w:rsidP="00662D90">
      <w:pPr>
        <w:widowControl w:val="0"/>
        <w:spacing w:after="0" w:line="240" w:lineRule="auto"/>
        <w:rPr>
          <w:rFonts w:ascii="Arial Narrow" w:eastAsia="Arial Narrow" w:hAnsi="Arial Narrow" w:cs="Arial Narrow"/>
          <w:b/>
          <w:sz w:val="24"/>
          <w:szCs w:val="24"/>
          <w:lang w:bidi="en-US"/>
        </w:rPr>
      </w:pPr>
    </w:p>
    <w:p w:rsidR="009A17B8" w:rsidRDefault="009A17B8" w:rsidP="00662D90">
      <w:pPr>
        <w:widowControl w:val="0"/>
        <w:spacing w:after="0" w:line="240" w:lineRule="auto"/>
        <w:rPr>
          <w:rFonts w:ascii="Arial Narrow" w:eastAsia="Arial Narrow" w:hAnsi="Arial Narrow" w:cs="Arial Narrow"/>
          <w:b/>
          <w:sz w:val="24"/>
          <w:szCs w:val="24"/>
          <w:lang w:bidi="en-US"/>
        </w:rPr>
      </w:pPr>
    </w:p>
    <w:p w:rsidR="00925CFC" w:rsidRDefault="00925CFC" w:rsidP="00186CC9">
      <w:pPr>
        <w:widowControl w:val="0"/>
        <w:spacing w:after="0" w:line="240" w:lineRule="auto"/>
        <w:rPr>
          <w:rFonts w:ascii="Arial Narrow" w:eastAsia="Arial Narrow" w:hAnsi="Arial Narrow" w:cs="Arial Narrow"/>
          <w:b/>
          <w:sz w:val="24"/>
          <w:szCs w:val="24"/>
          <w:lang w:bidi="en-US"/>
        </w:rPr>
      </w:pPr>
    </w:p>
    <w:p w:rsidR="00925CFC" w:rsidRDefault="00925CFC" w:rsidP="00186CC9">
      <w:pPr>
        <w:widowControl w:val="0"/>
        <w:spacing w:after="0" w:line="240" w:lineRule="auto"/>
        <w:rPr>
          <w:rFonts w:ascii="Arial Narrow" w:eastAsia="Arial Narrow" w:hAnsi="Arial Narrow" w:cs="Arial Narrow"/>
          <w:b/>
          <w:sz w:val="24"/>
          <w:szCs w:val="24"/>
          <w:lang w:bidi="en-US"/>
        </w:rPr>
      </w:pPr>
    </w:p>
    <w:p w:rsidR="00925CFC" w:rsidRDefault="00925CFC" w:rsidP="00186CC9">
      <w:pPr>
        <w:widowControl w:val="0"/>
        <w:spacing w:after="0" w:line="240" w:lineRule="auto"/>
        <w:rPr>
          <w:rFonts w:ascii="Arial Narrow" w:eastAsia="Arial Narrow" w:hAnsi="Arial Narrow" w:cs="Arial Narrow"/>
          <w:b/>
          <w:sz w:val="24"/>
          <w:szCs w:val="24"/>
          <w:lang w:bidi="en-US"/>
        </w:rPr>
      </w:pPr>
    </w:p>
    <w:p w:rsidR="00925CFC" w:rsidRDefault="00925CFC"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925CFC" w:rsidRDefault="00925CFC"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widowControl w:val="0"/>
        <w:spacing w:after="0" w:line="240" w:lineRule="auto"/>
        <w:rPr>
          <w:rFonts w:ascii="Arial Narrow" w:eastAsia="Arial Narrow" w:hAnsi="Arial Narrow" w:cs="Arial Narrow"/>
          <w:b/>
          <w:sz w:val="24"/>
          <w:szCs w:val="24"/>
          <w:lang w:bidi="en-US"/>
        </w:rPr>
      </w:pPr>
    </w:p>
    <w:p w:rsidR="0082274B" w:rsidRPr="00186CC9" w:rsidRDefault="0082274B" w:rsidP="00186CC9">
      <w:pPr>
        <w:widowControl w:val="0"/>
        <w:spacing w:after="0" w:line="240" w:lineRule="auto"/>
        <w:rPr>
          <w:rFonts w:ascii="Arial Narrow" w:eastAsia="Arial Narrow" w:hAnsi="Arial Narrow" w:cs="Arial Narrow"/>
          <w:b/>
          <w:sz w:val="24"/>
          <w:szCs w:val="24"/>
          <w:lang w:bidi="en-US"/>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2274B" w:rsidRDefault="0082274B" w:rsidP="00186CC9">
      <w:pPr>
        <w:rPr>
          <w:rFonts w:ascii="Arial Narrow" w:hAnsi="Arial Narrow"/>
          <w:b/>
          <w:sz w:val="24"/>
          <w:szCs w:val="24"/>
        </w:rPr>
      </w:pPr>
    </w:p>
    <w:p w:rsidR="00875AE0" w:rsidRDefault="00875AE0" w:rsidP="00186CC9">
      <w:pPr>
        <w:rPr>
          <w:rFonts w:ascii="Arial Narrow" w:hAnsi="Arial Narrow"/>
          <w:b/>
          <w:sz w:val="24"/>
          <w:szCs w:val="24"/>
        </w:rPr>
      </w:pPr>
    </w:p>
    <w:p w:rsidR="00186CC9" w:rsidRDefault="0091605E" w:rsidP="00186CC9">
      <w:pPr>
        <w:rPr>
          <w:rFonts w:ascii="Arial Narrow" w:hAnsi="Arial Narrow"/>
          <w:b/>
          <w:sz w:val="24"/>
          <w:szCs w:val="24"/>
        </w:rPr>
      </w:pPr>
      <w:r>
        <w:rPr>
          <w:noProof/>
        </w:rPr>
        <w:drawing>
          <wp:anchor distT="0" distB="0" distL="0" distR="0" simplePos="0" relativeHeight="251671552" behindDoc="0" locked="0" layoutInCell="1" hidden="0" allowOverlap="1" wp14:anchorId="27465D9D" wp14:editId="51821D96">
            <wp:simplePos x="0" y="0"/>
            <wp:positionH relativeFrom="column">
              <wp:posOffset>1798955</wp:posOffset>
            </wp:positionH>
            <wp:positionV relativeFrom="paragraph">
              <wp:posOffset>330933</wp:posOffset>
            </wp:positionV>
            <wp:extent cx="2980517" cy="1543050"/>
            <wp:effectExtent l="0" t="0" r="0" b="0"/>
            <wp:wrapTopAndBottom distT="0" distB="0"/>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980517" cy="1543050"/>
                    </a:xfrm>
                    <a:prstGeom prst="rect">
                      <a:avLst/>
                    </a:prstGeom>
                    <a:ln/>
                  </pic:spPr>
                </pic:pic>
              </a:graphicData>
            </a:graphic>
          </wp:anchor>
        </w:drawing>
      </w:r>
    </w:p>
    <w:p w:rsidR="0091605E" w:rsidRDefault="0091605E" w:rsidP="00186CC9">
      <w:pPr>
        <w:rPr>
          <w:rFonts w:ascii="Arial Narrow" w:hAnsi="Arial Narrow"/>
          <w:b/>
          <w:sz w:val="24"/>
          <w:szCs w:val="24"/>
        </w:rPr>
      </w:pPr>
    </w:p>
    <w:p w:rsidR="0091605E" w:rsidRPr="008B4232" w:rsidRDefault="0091605E" w:rsidP="00186CC9">
      <w:pPr>
        <w:rPr>
          <w:rFonts w:ascii="Arial Narrow" w:hAnsi="Arial Narrow"/>
          <w:b/>
          <w:sz w:val="24"/>
          <w:szCs w:val="24"/>
        </w:rPr>
      </w:pPr>
    </w:p>
    <w:p w:rsidR="000C680A" w:rsidRPr="000C680A" w:rsidRDefault="000C680A" w:rsidP="00E461AE">
      <w:pPr>
        <w:spacing w:after="0"/>
        <w:jc w:val="both"/>
        <w:rPr>
          <w:rFonts w:ascii="Arial Narrow" w:hAnsi="Arial Narrow"/>
          <w:b/>
          <w:sz w:val="24"/>
          <w:szCs w:val="24"/>
        </w:rPr>
      </w:pPr>
    </w:p>
    <w:p w:rsidR="00E91661" w:rsidRDefault="00C20571" w:rsidP="00C20571">
      <w:pPr>
        <w:spacing w:after="0"/>
        <w:jc w:val="center"/>
        <w:rPr>
          <w:rFonts w:ascii="Georgia" w:hAnsi="Georgia"/>
          <w:b/>
          <w:sz w:val="72"/>
          <w:szCs w:val="72"/>
        </w:rPr>
      </w:pPr>
      <w:r>
        <w:rPr>
          <w:rFonts w:ascii="Georgia" w:hAnsi="Georgia"/>
          <w:b/>
          <w:sz w:val="72"/>
          <w:szCs w:val="72"/>
        </w:rPr>
        <w:t>HEALTH INFORMATICS AND INFORMATION MANAGEMENT</w:t>
      </w:r>
    </w:p>
    <w:p w:rsidR="007B195F" w:rsidRDefault="007B195F" w:rsidP="00C20571">
      <w:pPr>
        <w:spacing w:after="0"/>
        <w:jc w:val="center"/>
        <w:rPr>
          <w:rFonts w:ascii="Georgia" w:hAnsi="Georgia"/>
          <w:b/>
          <w:sz w:val="72"/>
          <w:szCs w:val="72"/>
        </w:rPr>
      </w:pPr>
    </w:p>
    <w:p w:rsidR="007B195F" w:rsidRDefault="007B195F" w:rsidP="00C20571">
      <w:pPr>
        <w:spacing w:after="0"/>
        <w:jc w:val="center"/>
        <w:rPr>
          <w:rFonts w:ascii="Georgia" w:hAnsi="Georgia"/>
          <w:b/>
          <w:sz w:val="72"/>
          <w:szCs w:val="72"/>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875AE0" w:rsidP="00C20571">
      <w:pPr>
        <w:spacing w:after="0"/>
        <w:jc w:val="center"/>
        <w:rPr>
          <w:rFonts w:ascii="Arial Narrow" w:hAnsi="Arial Narrow" w:cs="Arial"/>
          <w:b/>
          <w:sz w:val="24"/>
          <w:szCs w:val="24"/>
        </w:rPr>
      </w:pPr>
      <w:r>
        <w:rPr>
          <w:noProof/>
        </w:rPr>
        <w:drawing>
          <wp:anchor distT="0" distB="0" distL="0" distR="0" simplePos="0" relativeHeight="251673600" behindDoc="0" locked="0" layoutInCell="1" hidden="0" allowOverlap="1" wp14:anchorId="49F7472C" wp14:editId="2E723DCD">
            <wp:simplePos x="0" y="0"/>
            <wp:positionH relativeFrom="margin">
              <wp:align>center</wp:align>
            </wp:positionH>
            <wp:positionV relativeFrom="paragraph">
              <wp:posOffset>201832</wp:posOffset>
            </wp:positionV>
            <wp:extent cx="7752702" cy="1284592"/>
            <wp:effectExtent l="0" t="0" r="1270" b="0"/>
            <wp:wrapNone/>
            <wp:docPr id="1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7752702" cy="1284592"/>
                    </a:xfrm>
                    <a:prstGeom prst="rect">
                      <a:avLst/>
                    </a:prstGeom>
                    <a:ln/>
                  </pic:spPr>
                </pic:pic>
              </a:graphicData>
            </a:graphic>
          </wp:anchor>
        </w:drawing>
      </w: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7B195F" w:rsidRDefault="007B195F" w:rsidP="00C20571">
      <w:pPr>
        <w:spacing w:after="0"/>
        <w:jc w:val="center"/>
        <w:rPr>
          <w:rFonts w:ascii="Arial Narrow" w:hAnsi="Arial Narrow" w:cs="Arial"/>
          <w:b/>
          <w:sz w:val="24"/>
          <w:szCs w:val="24"/>
        </w:rPr>
      </w:pPr>
    </w:p>
    <w:p w:rsidR="00163F7D" w:rsidRDefault="00163F7D" w:rsidP="007B195F">
      <w:pPr>
        <w:spacing w:after="0"/>
        <w:rPr>
          <w:rFonts w:ascii="Arial Narrow" w:hAnsi="Arial Narrow" w:cs="Arial"/>
          <w:b/>
          <w:sz w:val="28"/>
          <w:szCs w:val="28"/>
        </w:rPr>
      </w:pPr>
    </w:p>
    <w:p w:rsidR="00B9583A" w:rsidRDefault="00B9583A" w:rsidP="007B195F">
      <w:pPr>
        <w:spacing w:after="0"/>
        <w:rPr>
          <w:rFonts w:ascii="Arial Narrow" w:hAnsi="Arial Narrow" w:cs="Arial"/>
          <w:b/>
          <w:sz w:val="28"/>
          <w:szCs w:val="28"/>
        </w:rPr>
      </w:pPr>
    </w:p>
    <w:p w:rsidR="0082274B" w:rsidRDefault="0082274B" w:rsidP="007B195F">
      <w:pPr>
        <w:spacing w:after="0"/>
        <w:rPr>
          <w:rFonts w:ascii="Arial Narrow" w:hAnsi="Arial Narrow" w:cs="Arial"/>
          <w:b/>
          <w:sz w:val="28"/>
          <w:szCs w:val="28"/>
        </w:rPr>
      </w:pPr>
    </w:p>
    <w:p w:rsidR="00B9583A" w:rsidRDefault="00B9583A" w:rsidP="007B195F">
      <w:pPr>
        <w:spacing w:after="0"/>
        <w:rPr>
          <w:rFonts w:ascii="Arial Narrow" w:hAnsi="Arial Narrow" w:cs="Arial"/>
          <w:b/>
          <w:sz w:val="28"/>
          <w:szCs w:val="28"/>
        </w:rPr>
      </w:pPr>
    </w:p>
    <w:p w:rsidR="00875AE0" w:rsidRDefault="00875AE0" w:rsidP="007B195F">
      <w:pPr>
        <w:spacing w:after="0"/>
        <w:rPr>
          <w:rFonts w:ascii="Arial Narrow" w:hAnsi="Arial Narrow" w:cs="Arial"/>
          <w:b/>
          <w:sz w:val="28"/>
          <w:szCs w:val="28"/>
        </w:rPr>
      </w:pPr>
    </w:p>
    <w:p w:rsidR="00875AE0" w:rsidRDefault="00875AE0" w:rsidP="007B195F">
      <w:pPr>
        <w:spacing w:after="0"/>
        <w:rPr>
          <w:rFonts w:ascii="Arial Narrow" w:hAnsi="Arial Narrow" w:cs="Arial"/>
          <w:b/>
          <w:sz w:val="28"/>
          <w:szCs w:val="28"/>
        </w:rPr>
      </w:pPr>
    </w:p>
    <w:p w:rsidR="007B195F" w:rsidRDefault="007B195F" w:rsidP="007B195F">
      <w:pPr>
        <w:spacing w:after="0"/>
        <w:rPr>
          <w:rFonts w:ascii="Arial Narrow" w:hAnsi="Arial Narrow" w:cs="Arial"/>
          <w:b/>
          <w:sz w:val="28"/>
          <w:szCs w:val="28"/>
        </w:rPr>
      </w:pPr>
      <w:r>
        <w:rPr>
          <w:rFonts w:ascii="Arial Narrow" w:hAnsi="Arial Narrow" w:cs="Arial"/>
          <w:b/>
          <w:sz w:val="28"/>
          <w:szCs w:val="28"/>
        </w:rPr>
        <w:t>SECTION 3</w:t>
      </w:r>
      <w:r w:rsidR="0091605E">
        <w:rPr>
          <w:rFonts w:ascii="Arial Narrow" w:hAnsi="Arial Narrow" w:cs="Arial"/>
          <w:b/>
          <w:sz w:val="28"/>
          <w:szCs w:val="28"/>
        </w:rPr>
        <w:t>:</w:t>
      </w:r>
      <w:r>
        <w:rPr>
          <w:rFonts w:ascii="Arial Narrow" w:hAnsi="Arial Narrow" w:cs="Arial"/>
          <w:b/>
          <w:sz w:val="28"/>
          <w:szCs w:val="28"/>
        </w:rPr>
        <w:tab/>
        <w:t>COLLEGE OF HEALTH PROFESSIONS GRADUATE PROGRAMS</w:t>
      </w:r>
    </w:p>
    <w:p w:rsidR="007B195F" w:rsidRDefault="007B195F" w:rsidP="007B195F">
      <w:pPr>
        <w:spacing w:after="0"/>
        <w:rPr>
          <w:rFonts w:ascii="Arial Narrow" w:hAnsi="Arial Narrow" w:cs="Arial"/>
          <w:b/>
          <w:sz w:val="28"/>
          <w:szCs w:val="28"/>
        </w:rPr>
      </w:pPr>
    </w:p>
    <w:p w:rsidR="00BF1364" w:rsidRPr="00BF1364" w:rsidRDefault="003520A5" w:rsidP="00163F7D">
      <w:pPr>
        <w:widowControl w:val="0"/>
        <w:spacing w:after="0" w:line="240" w:lineRule="auto"/>
        <w:rPr>
          <w:rFonts w:ascii="Arial Narrow" w:eastAsia="Arial Narrow" w:hAnsi="Arial Narrow" w:cs="Arial Narrow"/>
          <w:b/>
          <w:sz w:val="24"/>
          <w:szCs w:val="24"/>
          <w:lang w:bidi="en-US"/>
        </w:rPr>
      </w:pPr>
      <w:bookmarkStart w:id="1" w:name="bookmark=id.1mrcu09" w:colFirst="0" w:colLast="0"/>
      <w:bookmarkEnd w:id="1"/>
      <w:r>
        <w:rPr>
          <w:rFonts w:ascii="Arial Narrow" w:eastAsia="Arial Narrow" w:hAnsi="Arial Narrow" w:cs="Arial Narrow"/>
          <w:b/>
          <w:sz w:val="24"/>
          <w:szCs w:val="24"/>
          <w:lang w:bidi="en-US"/>
        </w:rPr>
        <w:t>3.1</w:t>
      </w:r>
      <w:r w:rsidR="00163F7D">
        <w:rPr>
          <w:rFonts w:ascii="Arial Narrow" w:eastAsia="Arial Narrow" w:hAnsi="Arial Narrow" w:cs="Arial Narrow"/>
          <w:b/>
          <w:sz w:val="24"/>
          <w:szCs w:val="24"/>
          <w:lang w:bidi="en-US"/>
        </w:rPr>
        <w:tab/>
      </w:r>
      <w:r w:rsidR="00163F7D">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WELCOME TO THE HEALTH INFORMATICS and INFORMATION MANAGEMENT MASTERS PROGRAM</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Thank you for choosing the Davenport University Health Informatics and Information Management program. The faculty and staff of Davenport University congratulate you on your choice of a career in HIM. The healthcare system is dynamic and ever changing. You have chosen a career path that is rewarding with many opportunities.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Davenport University’s graduate program in Health Informatics and Information Management is an interdisciplinary program providing a unique blend of business, technology, and healthcare graduate education for current health systems environments. Today’s health information management professionals are hybrids who work closely with technology professionals, management professionals and health care providers to ensure the integrity, confidentiality, and appropriate access of healthcare information. Reflecting the most contemporary practices in the field, the program is structured to provide experiences in the development, implementation, and maintenance of software and data systems; data analysis, privacy and security; and strategic and operational resource policy and planning. This interdisciplinary program prepares graduates to perform and lead activities related to access, protection, and implementation of systems to analyze and leverage health information into business intelligence for improved decision making based in the information-driven, knowledge-based</w:t>
      </w:r>
      <w:r w:rsidR="009A17B8">
        <w:rPr>
          <w:rFonts w:ascii="Arial Narrow" w:eastAsia="Arial Narrow" w:hAnsi="Arial Narrow" w:cs="Arial Narrow"/>
          <w:sz w:val="24"/>
          <w:szCs w:val="24"/>
          <w:lang w:bidi="en-US"/>
        </w:rPr>
        <w:t xml:space="preserve"> </w:t>
      </w:r>
      <w:r w:rsidRPr="00BF1364">
        <w:rPr>
          <w:rFonts w:ascii="Arial Narrow" w:eastAsia="Arial Narrow" w:hAnsi="Arial Narrow" w:cs="Arial Narrow"/>
          <w:sz w:val="24"/>
          <w:szCs w:val="24"/>
          <w:lang w:bidi="en-US"/>
        </w:rPr>
        <w:t>healthcare environment.</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3520A5"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3.2</w:t>
      </w:r>
      <w:r>
        <w:rPr>
          <w:rFonts w:ascii="Arial Narrow" w:eastAsia="Arial Narrow" w:hAnsi="Arial Narrow" w:cs="Arial Narrow"/>
          <w:b/>
          <w:sz w:val="24"/>
          <w:szCs w:val="24"/>
          <w:lang w:bidi="en-US"/>
        </w:rPr>
        <w:tab/>
      </w:r>
      <w:r w:rsidR="00A32704">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DEFINITION</w:t>
      </w:r>
    </w:p>
    <w:p w:rsidR="00A407B8" w:rsidRPr="00BF1364" w:rsidRDefault="00A407B8" w:rsidP="00BF1364">
      <w:pPr>
        <w:widowControl w:val="0"/>
        <w:spacing w:after="0" w:line="240" w:lineRule="auto"/>
        <w:rPr>
          <w:rFonts w:ascii="Arial Narrow" w:eastAsia="Arial Narrow" w:hAnsi="Arial Narrow" w:cs="Arial Narrow"/>
          <w:b/>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Per our partner: The American Health Information Management Association (AHIMA) (2022) “Health Information Management (HIM) is the practice of acquiring, analyzing, and protecting digital and traditional medical information vital to providing quality patient care. It is a combination of business, science, and information technology” Health information management (HIM) professionals affect the quality of patient information and patient care at every touch-point in the healthcare delivery cycle. They are the link between clinicians, administrators, technology designers, and information technology professionals (AHIMA, 2023).</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ab/>
      </w:r>
      <w:r w:rsidR="009A17B8">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AHIMA (2023)</w:t>
      </w:r>
      <w:r w:rsidR="00BF1364" w:rsidRPr="00BF1364">
        <w:rPr>
          <w:rFonts w:ascii="Arial Narrow" w:eastAsia="Arial Narrow" w:hAnsi="Arial Narrow" w:cs="Arial Narrow"/>
          <w:sz w:val="24"/>
          <w:szCs w:val="24"/>
          <w:lang w:bidi="en-US"/>
        </w:rPr>
        <w:t xml:space="preserve"> continues by adding “Health information programs incorporate the disciplines of health, management, financial aspects, information technology, and law into one curriculum. Because of this unique mixture, health information graduates can choose from a variety of work settings across an array of healthcare environments.” Health Informatics (HI) is a science that defines how health information is technically captured, transmitted and utilized. Health informatics focuses on information systems, informatics principles, and information technology as it is applied to the continuum of healthcare delivery. This program is an integrated discipline with specialty domains that include management science, management engineering principles, healthcare delivery and public health, patient safety, information science and computer technology. Health Informatics programs demonstrate uniqueness by offering varied options for practice or research focus.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CF39F8"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3.4</w:t>
      </w:r>
      <w:r>
        <w:rPr>
          <w:rFonts w:ascii="Arial Narrow" w:eastAsia="Arial Narrow" w:hAnsi="Arial Narrow" w:cs="Arial Narrow"/>
          <w:b/>
          <w:sz w:val="24"/>
          <w:szCs w:val="24"/>
          <w:lang w:bidi="en-US"/>
        </w:rPr>
        <w:tab/>
      </w:r>
      <w:r w:rsidR="009A17B8">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HIM JOBS AND CAREER PATHS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Traditional roles in HIM have changed and continue to change as advancements occur in business, technology, and healthcare. Traditional roles may still exist in some organizations; we also make way for emerging roles in HIM practice. Per their interactive career map, which illustrates the job titles and career paths for HIM Careers, AHIMA (200) identifies six career fields HIM professionals are prepared to excel in: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3"/>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Data Quality</w:t>
      </w:r>
    </w:p>
    <w:p w:rsidR="00BF1364" w:rsidRPr="00BF1364" w:rsidRDefault="00BF1364" w:rsidP="00BF1364">
      <w:pPr>
        <w:widowControl w:val="0"/>
        <w:numPr>
          <w:ilvl w:val="0"/>
          <w:numId w:val="23"/>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Informatics</w:t>
      </w:r>
    </w:p>
    <w:p w:rsidR="00BF1364" w:rsidRPr="00BF1364" w:rsidRDefault="00BF1364" w:rsidP="00BF1364">
      <w:pPr>
        <w:widowControl w:val="0"/>
        <w:numPr>
          <w:ilvl w:val="0"/>
          <w:numId w:val="23"/>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Data Analytics</w:t>
      </w:r>
    </w:p>
    <w:p w:rsidR="002B7B2A" w:rsidRPr="009A17B8" w:rsidRDefault="00BF1364" w:rsidP="001C1F81">
      <w:pPr>
        <w:widowControl w:val="0"/>
        <w:numPr>
          <w:ilvl w:val="0"/>
          <w:numId w:val="23"/>
        </w:numPr>
        <w:spacing w:after="0" w:line="240" w:lineRule="auto"/>
        <w:contextualSpacing/>
        <w:rPr>
          <w:rFonts w:ascii="Arial Narrow" w:eastAsia="Arial Narrow" w:hAnsi="Arial Narrow" w:cs="Arial Narrow"/>
          <w:sz w:val="24"/>
          <w:szCs w:val="24"/>
          <w:lang w:bidi="en-US"/>
        </w:rPr>
      </w:pPr>
      <w:r w:rsidRPr="009A17B8">
        <w:rPr>
          <w:rFonts w:ascii="Arial Narrow" w:eastAsia="Arial Narrow" w:hAnsi="Arial Narrow" w:cs="Arial Narrow"/>
          <w:sz w:val="24"/>
          <w:szCs w:val="24"/>
          <w:lang w:bidi="en-US"/>
        </w:rPr>
        <w:lastRenderedPageBreak/>
        <w:t>Privacy, Risks, and Compliance</w:t>
      </w:r>
    </w:p>
    <w:p w:rsidR="00BF1364" w:rsidRPr="00BF1364" w:rsidRDefault="00BF1364" w:rsidP="00BF1364">
      <w:pPr>
        <w:widowControl w:val="0"/>
        <w:numPr>
          <w:ilvl w:val="0"/>
          <w:numId w:val="23"/>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Revenue Cycle Management</w:t>
      </w:r>
    </w:p>
    <w:p w:rsidR="00BF1364" w:rsidRPr="00BF1364" w:rsidRDefault="00BF1364" w:rsidP="00BF1364">
      <w:pPr>
        <w:widowControl w:val="0"/>
        <w:numPr>
          <w:ilvl w:val="0"/>
          <w:numId w:val="23"/>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Consumer Health Information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For most of us, reaching true proficiency in our evolving workplaces will require new ways of thinking about our work, a more assertive stance toward our careers, and certainly, additional education.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5</w:t>
      </w:r>
      <w:r w:rsidR="00CF39F8">
        <w:rPr>
          <w:rFonts w:ascii="Arial Narrow" w:eastAsia="Arial Narrow" w:hAnsi="Arial Narrow" w:cs="Arial Narrow"/>
          <w:b/>
          <w:sz w:val="24"/>
          <w:szCs w:val="24"/>
          <w:lang w:bidi="en-US"/>
        </w:rPr>
        <w:tab/>
      </w:r>
      <w:r>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GROWTH AND INCOME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F00227" w:rsidP="00BF1364">
      <w:pPr>
        <w:widowControl w:val="0"/>
        <w:spacing w:after="0" w:line="240" w:lineRule="auto"/>
        <w:rPr>
          <w:rFonts w:ascii="Arial Narrow" w:eastAsia="Arial Narrow" w:hAnsi="Arial Narrow" w:cs="Arial Narrow"/>
          <w:sz w:val="24"/>
          <w:szCs w:val="24"/>
          <w:lang w:bidi="en-US"/>
        </w:rPr>
      </w:pPr>
      <w:r w:rsidRPr="001E7F9B">
        <w:rPr>
          <w:rFonts w:ascii="Arial Narrow" w:eastAsia="Arial Narrow" w:hAnsi="Arial Narrow" w:cs="Arial Narrow"/>
          <w:color w:val="000000"/>
          <w:kern w:val="2"/>
          <w:sz w:val="24"/>
          <w:szCs w:val="24"/>
          <w14:ligatures w14:val="standardContextual"/>
        </w:rPr>
        <w:t>The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U.</w:t>
      </w:r>
      <w:r w:rsidRPr="001E7F9B">
        <w:rPr>
          <w:rFonts w:ascii="Arial Narrow" w:eastAsia="Arial Narrow" w:hAnsi="Arial Narrow" w:cs="Arial Narrow"/>
          <w:color w:val="000000"/>
          <w:spacing w:val="1"/>
          <w:kern w:val="2"/>
          <w:sz w:val="24"/>
          <w:szCs w:val="24"/>
          <w14:ligatures w14:val="standardContextual"/>
        </w:rPr>
        <w:t>S</w:t>
      </w:r>
      <w:r w:rsidRPr="001E7F9B">
        <w:rPr>
          <w:rFonts w:ascii="Arial Narrow" w:eastAsia="Arial Narrow" w:hAnsi="Arial Narrow" w:cs="Arial Narrow"/>
          <w:color w:val="000000"/>
          <w:kern w:val="2"/>
          <w:sz w:val="24"/>
          <w:szCs w:val="24"/>
          <w14:ligatures w14:val="standardContextual"/>
        </w:rPr>
        <w:t>.</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Bur</w:t>
      </w:r>
      <w:r w:rsidRPr="001E7F9B">
        <w:rPr>
          <w:rFonts w:ascii="Arial Narrow" w:eastAsia="Arial Narrow" w:hAnsi="Arial Narrow" w:cs="Arial Narrow"/>
          <w:color w:val="000000"/>
          <w:spacing w:val="-1"/>
          <w:kern w:val="2"/>
          <w:sz w:val="24"/>
          <w:szCs w:val="24"/>
          <w14:ligatures w14:val="standardContextual"/>
        </w:rPr>
        <w:t>e</w:t>
      </w:r>
      <w:r w:rsidRPr="001E7F9B">
        <w:rPr>
          <w:rFonts w:ascii="Arial Narrow" w:eastAsia="Arial Narrow" w:hAnsi="Arial Narrow" w:cs="Arial Narrow"/>
          <w:color w:val="000000"/>
          <w:kern w:val="2"/>
          <w:sz w:val="24"/>
          <w:szCs w:val="24"/>
          <w14:ligatures w14:val="standardContextual"/>
        </w:rPr>
        <w:t>au of La</w:t>
      </w:r>
      <w:r w:rsidRPr="001E7F9B">
        <w:rPr>
          <w:rFonts w:ascii="Arial Narrow" w:eastAsia="Arial Narrow" w:hAnsi="Arial Narrow" w:cs="Arial Narrow"/>
          <w:color w:val="000000"/>
          <w:spacing w:val="-1"/>
          <w:kern w:val="2"/>
          <w:sz w:val="24"/>
          <w:szCs w:val="24"/>
          <w14:ligatures w14:val="standardContextual"/>
        </w:rPr>
        <w:t>b</w:t>
      </w:r>
      <w:r w:rsidRPr="001E7F9B">
        <w:rPr>
          <w:rFonts w:ascii="Arial Narrow" w:eastAsia="Arial Narrow" w:hAnsi="Arial Narrow" w:cs="Arial Narrow"/>
          <w:color w:val="000000"/>
          <w:kern w:val="2"/>
          <w:sz w:val="24"/>
          <w:szCs w:val="24"/>
          <w14:ligatures w14:val="standardContextual"/>
        </w:rPr>
        <w:t>or Statistics indica</w:t>
      </w:r>
      <w:r w:rsidRPr="001E7F9B">
        <w:rPr>
          <w:rFonts w:ascii="Arial Narrow" w:eastAsia="Arial Narrow" w:hAnsi="Arial Narrow" w:cs="Arial Narrow"/>
          <w:color w:val="000000"/>
          <w:spacing w:val="1"/>
          <w:kern w:val="2"/>
          <w:sz w:val="24"/>
          <w:szCs w:val="24"/>
          <w14:ligatures w14:val="standardContextual"/>
        </w:rPr>
        <w:t>t</w:t>
      </w:r>
      <w:r w:rsidRPr="001E7F9B">
        <w:rPr>
          <w:rFonts w:ascii="Arial Narrow" w:eastAsia="Arial Narrow" w:hAnsi="Arial Narrow" w:cs="Arial Narrow"/>
          <w:color w:val="000000"/>
          <w:kern w:val="2"/>
          <w:sz w:val="24"/>
          <w:szCs w:val="24"/>
          <w14:ligatures w14:val="standardContextual"/>
        </w:rPr>
        <w:t xml:space="preserve">ed </w:t>
      </w:r>
      <w:r w:rsidRPr="001E7F9B">
        <w:rPr>
          <w:rFonts w:ascii="Arial Narrow" w:eastAsia="Arial Narrow" w:hAnsi="Arial Narrow" w:cs="Arial Narrow"/>
          <w:color w:val="000000"/>
          <w:spacing w:val="-1"/>
          <w:kern w:val="2"/>
          <w:sz w:val="24"/>
          <w:szCs w:val="24"/>
          <w14:ligatures w14:val="standardContextual"/>
        </w:rPr>
        <w:t>t</w:t>
      </w:r>
      <w:r w:rsidRPr="001E7F9B">
        <w:rPr>
          <w:rFonts w:ascii="Arial Narrow" w:eastAsia="Arial Narrow" w:hAnsi="Arial Narrow" w:cs="Arial Narrow"/>
          <w:color w:val="000000"/>
          <w:kern w:val="2"/>
          <w:sz w:val="24"/>
          <w:szCs w:val="24"/>
          <w14:ligatures w14:val="standardContextual"/>
        </w:rPr>
        <w:t>he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2</w:t>
      </w:r>
      <w:r w:rsidRPr="001E7F9B">
        <w:rPr>
          <w:rFonts w:ascii="Arial Narrow" w:eastAsia="Arial Narrow" w:hAnsi="Arial Narrow" w:cs="Arial Narrow"/>
          <w:color w:val="000000"/>
          <w:spacing w:val="1"/>
          <w:kern w:val="2"/>
          <w:sz w:val="24"/>
          <w:szCs w:val="24"/>
          <w14:ligatures w14:val="standardContextual"/>
        </w:rPr>
        <w:t>0</w:t>
      </w:r>
      <w:r w:rsidRPr="001E7F9B">
        <w:rPr>
          <w:rFonts w:ascii="Arial Narrow" w:eastAsia="Arial Narrow" w:hAnsi="Arial Narrow" w:cs="Arial Narrow"/>
          <w:color w:val="000000"/>
          <w:spacing w:val="-1"/>
          <w:kern w:val="2"/>
          <w:sz w:val="24"/>
          <w:szCs w:val="24"/>
          <w14:ligatures w14:val="standardContextual"/>
        </w:rPr>
        <w:t>2</w:t>
      </w:r>
      <w:r w:rsidRPr="001E7F9B">
        <w:rPr>
          <w:rFonts w:ascii="Arial Narrow" w:eastAsia="Arial Narrow" w:hAnsi="Arial Narrow" w:cs="Arial Narrow"/>
          <w:color w:val="000000"/>
          <w:kern w:val="2"/>
          <w:sz w:val="24"/>
          <w:szCs w:val="24"/>
          <w14:ligatures w14:val="standardContextual"/>
        </w:rPr>
        <w:t>3 m</w:t>
      </w:r>
      <w:r w:rsidRPr="001E7F9B">
        <w:rPr>
          <w:rFonts w:ascii="Arial Narrow" w:eastAsia="Arial Narrow" w:hAnsi="Arial Narrow" w:cs="Arial Narrow"/>
          <w:color w:val="000000"/>
          <w:spacing w:val="1"/>
          <w:kern w:val="2"/>
          <w:sz w:val="24"/>
          <w:szCs w:val="24"/>
          <w14:ligatures w14:val="standardContextual"/>
        </w:rPr>
        <w:t>e</w:t>
      </w:r>
      <w:r w:rsidRPr="001E7F9B">
        <w:rPr>
          <w:rFonts w:ascii="Arial Narrow" w:eastAsia="Arial Narrow" w:hAnsi="Arial Narrow" w:cs="Arial Narrow"/>
          <w:color w:val="000000"/>
          <w:spacing w:val="9"/>
          <w:kern w:val="2"/>
          <w:sz w:val="24"/>
          <w:szCs w:val="24"/>
          <w14:ligatures w14:val="standardContextual"/>
        </w:rPr>
        <w:t>d</w:t>
      </w:r>
      <w:r w:rsidRPr="001E7F9B">
        <w:rPr>
          <w:rFonts w:ascii="Arial Narrow" w:eastAsia="Arial Narrow" w:hAnsi="Arial Narrow" w:cs="Arial Narrow"/>
          <w:color w:val="000000"/>
          <w:spacing w:val="-2"/>
          <w:kern w:val="2"/>
          <w:sz w:val="24"/>
          <w:szCs w:val="24"/>
          <w14:ligatures w14:val="standardContextual"/>
        </w:rPr>
        <w:t>i</w:t>
      </w:r>
      <w:r w:rsidRPr="001E7F9B">
        <w:rPr>
          <w:rFonts w:ascii="Arial Narrow" w:eastAsia="Arial Narrow" w:hAnsi="Arial Narrow" w:cs="Arial Narrow"/>
          <w:color w:val="000000"/>
          <w:kern w:val="2"/>
          <w:sz w:val="24"/>
          <w:szCs w:val="24"/>
          <w14:ligatures w14:val="standardContextual"/>
        </w:rPr>
        <w:t>an</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an</w:t>
      </w:r>
      <w:r w:rsidRPr="001E7F9B">
        <w:rPr>
          <w:rFonts w:ascii="Arial Narrow" w:eastAsia="Arial Narrow" w:hAnsi="Arial Narrow" w:cs="Arial Narrow"/>
          <w:color w:val="000000"/>
          <w:spacing w:val="-1"/>
          <w:kern w:val="2"/>
          <w:sz w:val="24"/>
          <w:szCs w:val="24"/>
          <w14:ligatures w14:val="standardContextual"/>
        </w:rPr>
        <w:t>n</w:t>
      </w:r>
      <w:r w:rsidRPr="001E7F9B">
        <w:rPr>
          <w:rFonts w:ascii="Arial Narrow" w:eastAsia="Arial Narrow" w:hAnsi="Arial Narrow" w:cs="Arial Narrow"/>
          <w:color w:val="000000"/>
          <w:kern w:val="2"/>
          <w:sz w:val="24"/>
          <w:szCs w:val="24"/>
          <w14:ligatures w14:val="standardContextual"/>
        </w:rPr>
        <w:t>ual w</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ge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spacing w:val="-1"/>
          <w:kern w:val="2"/>
          <w:sz w:val="24"/>
          <w:szCs w:val="24"/>
          <w14:ligatures w14:val="standardContextual"/>
        </w:rPr>
        <w:t>f</w:t>
      </w:r>
      <w:r w:rsidRPr="001E7F9B">
        <w:rPr>
          <w:rFonts w:ascii="Arial Narrow" w:eastAsia="Arial Narrow" w:hAnsi="Arial Narrow" w:cs="Arial Narrow"/>
          <w:color w:val="000000"/>
          <w:kern w:val="2"/>
          <w:sz w:val="24"/>
          <w:szCs w:val="24"/>
          <w14:ligatures w14:val="standardContextual"/>
        </w:rPr>
        <w:t xml:space="preserve">or </w:t>
      </w:r>
      <w:hyperlink r:id="rId29" w:history="1">
        <w:r w:rsidRPr="001E7F9B">
          <w:rPr>
            <w:rFonts w:ascii="Arial Narrow" w:eastAsia="Arial Narrow" w:hAnsi="Arial Narrow" w:cs="Arial Narrow"/>
            <w:color w:val="467886"/>
            <w:kern w:val="2"/>
            <w:sz w:val="24"/>
            <w:szCs w:val="24"/>
            <w:u w:val="single"/>
            <w14:ligatures w14:val="standardContextual"/>
          </w:rPr>
          <w:t>me</w:t>
        </w:r>
        <w:r w:rsidRPr="001E7F9B">
          <w:rPr>
            <w:rFonts w:ascii="Arial Narrow" w:eastAsia="Arial Narrow" w:hAnsi="Arial Narrow" w:cs="Arial Narrow"/>
            <w:color w:val="467886"/>
            <w:spacing w:val="1"/>
            <w:kern w:val="2"/>
            <w:sz w:val="24"/>
            <w:szCs w:val="24"/>
            <w:u w:val="single"/>
            <w14:ligatures w14:val="standardContextual"/>
          </w:rPr>
          <w:t>d</w:t>
        </w:r>
        <w:r w:rsidRPr="001E7F9B">
          <w:rPr>
            <w:rFonts w:ascii="Arial Narrow" w:eastAsia="Arial Narrow" w:hAnsi="Arial Narrow" w:cs="Arial Narrow"/>
            <w:color w:val="467886"/>
            <w:kern w:val="2"/>
            <w:sz w:val="24"/>
            <w:szCs w:val="24"/>
            <w:u w:val="single"/>
            <w14:ligatures w14:val="standardContextual"/>
          </w:rPr>
          <w:t>ical</w:t>
        </w:r>
        <w:r w:rsidRPr="001E7F9B">
          <w:rPr>
            <w:rFonts w:ascii="Arial Narrow" w:eastAsia="Arial Narrow" w:hAnsi="Arial Narrow" w:cs="Arial Narrow"/>
            <w:color w:val="467886"/>
            <w:spacing w:val="-2"/>
            <w:kern w:val="2"/>
            <w:sz w:val="24"/>
            <w:szCs w:val="24"/>
            <w:u w:val="single"/>
            <w14:ligatures w14:val="standardContextual"/>
          </w:rPr>
          <w:t xml:space="preserve"> </w:t>
        </w:r>
        <w:r w:rsidRPr="001E7F9B">
          <w:rPr>
            <w:rFonts w:ascii="Arial Narrow" w:eastAsia="Arial Narrow" w:hAnsi="Arial Narrow" w:cs="Arial Narrow"/>
            <w:color w:val="467886"/>
            <w:kern w:val="2"/>
            <w:sz w:val="24"/>
            <w:szCs w:val="24"/>
            <w:u w:val="single"/>
            <w14:ligatures w14:val="standardContextual"/>
          </w:rPr>
          <w:t>a</w:t>
        </w:r>
        <w:r w:rsidRPr="001E7F9B">
          <w:rPr>
            <w:rFonts w:ascii="Arial Narrow" w:eastAsia="Arial Narrow" w:hAnsi="Arial Narrow" w:cs="Arial Narrow"/>
            <w:color w:val="467886"/>
            <w:spacing w:val="1"/>
            <w:kern w:val="2"/>
            <w:sz w:val="24"/>
            <w:szCs w:val="24"/>
            <w:u w:val="single"/>
            <w14:ligatures w14:val="standardContextual"/>
          </w:rPr>
          <w:t>n</w:t>
        </w:r>
        <w:r w:rsidRPr="001E7F9B">
          <w:rPr>
            <w:rFonts w:ascii="Arial Narrow" w:eastAsia="Arial Narrow" w:hAnsi="Arial Narrow" w:cs="Arial Narrow"/>
            <w:color w:val="467886"/>
            <w:kern w:val="2"/>
            <w:sz w:val="24"/>
            <w:szCs w:val="24"/>
            <w:u w:val="single"/>
            <w14:ligatures w14:val="standardContextual"/>
          </w:rPr>
          <w:t>d h</w:t>
        </w:r>
        <w:r w:rsidRPr="001E7F9B">
          <w:rPr>
            <w:rFonts w:ascii="Arial Narrow" w:eastAsia="Arial Narrow" w:hAnsi="Arial Narrow" w:cs="Arial Narrow"/>
            <w:color w:val="467886"/>
            <w:spacing w:val="1"/>
            <w:kern w:val="2"/>
            <w:sz w:val="24"/>
            <w:szCs w:val="24"/>
            <w:u w:val="single"/>
            <w14:ligatures w14:val="standardContextual"/>
          </w:rPr>
          <w:t>ea</w:t>
        </w:r>
        <w:r w:rsidRPr="001E7F9B">
          <w:rPr>
            <w:rFonts w:ascii="Arial Narrow" w:eastAsia="Arial Narrow" w:hAnsi="Arial Narrow" w:cs="Arial Narrow"/>
            <w:color w:val="467886"/>
            <w:kern w:val="2"/>
            <w:sz w:val="24"/>
            <w:szCs w:val="24"/>
            <w:u w:val="single"/>
            <w14:ligatures w14:val="standardContextual"/>
          </w:rPr>
          <w:t>l</w:t>
        </w:r>
        <w:r w:rsidRPr="001E7F9B">
          <w:rPr>
            <w:rFonts w:ascii="Arial Narrow" w:eastAsia="Arial Narrow" w:hAnsi="Arial Narrow" w:cs="Arial Narrow"/>
            <w:color w:val="467886"/>
            <w:spacing w:val="-2"/>
            <w:kern w:val="2"/>
            <w:sz w:val="24"/>
            <w:szCs w:val="24"/>
            <w:u w:val="single"/>
            <w14:ligatures w14:val="standardContextual"/>
          </w:rPr>
          <w:t>t</w:t>
        </w:r>
        <w:r w:rsidRPr="001E7F9B">
          <w:rPr>
            <w:rFonts w:ascii="Arial Narrow" w:eastAsia="Arial Narrow" w:hAnsi="Arial Narrow" w:cs="Arial Narrow"/>
            <w:color w:val="467886"/>
            <w:kern w:val="2"/>
            <w:sz w:val="24"/>
            <w:szCs w:val="24"/>
            <w:u w:val="single"/>
            <w14:ligatures w14:val="standardContextual"/>
          </w:rPr>
          <w:t>h s</w:t>
        </w:r>
        <w:r w:rsidRPr="001E7F9B">
          <w:rPr>
            <w:rFonts w:ascii="Arial Narrow" w:eastAsia="Arial Narrow" w:hAnsi="Arial Narrow" w:cs="Arial Narrow"/>
            <w:color w:val="467886"/>
            <w:spacing w:val="1"/>
            <w:kern w:val="2"/>
            <w:sz w:val="24"/>
            <w:szCs w:val="24"/>
            <w:u w:val="single"/>
            <w14:ligatures w14:val="standardContextual"/>
          </w:rPr>
          <w:t>e</w:t>
        </w:r>
        <w:r w:rsidRPr="001E7F9B">
          <w:rPr>
            <w:rFonts w:ascii="Arial Narrow" w:eastAsia="Arial Narrow" w:hAnsi="Arial Narrow" w:cs="Arial Narrow"/>
            <w:color w:val="467886"/>
            <w:kern w:val="2"/>
            <w:sz w:val="24"/>
            <w:szCs w:val="24"/>
            <w:u w:val="single"/>
            <w14:ligatures w14:val="standardContextual"/>
          </w:rPr>
          <w:t>rvices m</w:t>
        </w:r>
        <w:r w:rsidRPr="001E7F9B">
          <w:rPr>
            <w:rFonts w:ascii="Arial Narrow" w:eastAsia="Arial Narrow" w:hAnsi="Arial Narrow" w:cs="Arial Narrow"/>
            <w:color w:val="467886"/>
            <w:spacing w:val="-1"/>
            <w:kern w:val="2"/>
            <w:sz w:val="24"/>
            <w:szCs w:val="24"/>
            <w:u w:val="single"/>
            <w14:ligatures w14:val="standardContextual"/>
          </w:rPr>
          <w:t>a</w:t>
        </w:r>
        <w:r w:rsidRPr="001E7F9B">
          <w:rPr>
            <w:rFonts w:ascii="Arial Narrow" w:eastAsia="Arial Narrow" w:hAnsi="Arial Narrow" w:cs="Arial Narrow"/>
            <w:color w:val="467886"/>
            <w:kern w:val="2"/>
            <w:sz w:val="24"/>
            <w:szCs w:val="24"/>
            <w:u w:val="single"/>
            <w14:ligatures w14:val="standardContextual"/>
          </w:rPr>
          <w:t>nagers</w:t>
        </w:r>
      </w:hyperlink>
      <w:r w:rsidRPr="001E7F9B">
        <w:rPr>
          <w:rFonts w:ascii="Arial Narrow" w:eastAsia="Arial Narrow" w:hAnsi="Arial Narrow" w:cs="Arial Narrow"/>
          <w:color w:val="000000"/>
          <w:kern w:val="2"/>
          <w:sz w:val="24"/>
          <w:szCs w:val="24"/>
          <w14:ligatures w14:val="standardContextual"/>
        </w:rPr>
        <w:t xml:space="preserve"> which incl</w:t>
      </w:r>
      <w:r w:rsidRPr="001E7F9B">
        <w:rPr>
          <w:rFonts w:ascii="Arial Narrow" w:eastAsia="Arial Narrow" w:hAnsi="Arial Narrow" w:cs="Arial Narrow"/>
          <w:color w:val="000000"/>
          <w:spacing w:val="1"/>
          <w:kern w:val="2"/>
          <w:sz w:val="24"/>
          <w:szCs w:val="24"/>
          <w14:ligatures w14:val="standardContextual"/>
        </w:rPr>
        <w:t>u</w:t>
      </w:r>
      <w:r w:rsidRPr="001E7F9B">
        <w:rPr>
          <w:rFonts w:ascii="Arial Narrow" w:eastAsia="Arial Narrow" w:hAnsi="Arial Narrow" w:cs="Arial Narrow"/>
          <w:color w:val="000000"/>
          <w:kern w:val="2"/>
          <w:sz w:val="24"/>
          <w:szCs w:val="24"/>
          <w14:ligatures w14:val="standardContextual"/>
        </w:rPr>
        <w:t xml:space="preserve">des </w:t>
      </w:r>
      <w:r w:rsidRPr="001E7F9B">
        <w:rPr>
          <w:rFonts w:ascii="Arial Narrow" w:eastAsia="Arial Narrow" w:hAnsi="Arial Narrow" w:cs="Arial Narrow"/>
          <w:color w:val="000000"/>
          <w:spacing w:val="-1"/>
          <w:kern w:val="2"/>
          <w:sz w:val="24"/>
          <w:szCs w:val="24"/>
          <w14:ligatures w14:val="standardContextual"/>
        </w:rPr>
        <w:t>h</w:t>
      </w:r>
      <w:r w:rsidRPr="001E7F9B">
        <w:rPr>
          <w:rFonts w:ascii="Arial Narrow" w:eastAsia="Arial Narrow" w:hAnsi="Arial Narrow" w:cs="Arial Narrow"/>
          <w:color w:val="000000"/>
          <w:kern w:val="2"/>
          <w:sz w:val="24"/>
          <w:szCs w:val="24"/>
          <w14:ligatures w14:val="standardContextual"/>
        </w:rPr>
        <w:t>e</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l</w:t>
      </w:r>
      <w:r w:rsidRPr="001E7F9B">
        <w:rPr>
          <w:rFonts w:ascii="Arial Narrow" w:eastAsia="Arial Narrow" w:hAnsi="Arial Narrow" w:cs="Arial Narrow"/>
          <w:color w:val="000000"/>
          <w:spacing w:val="-1"/>
          <w:kern w:val="2"/>
          <w:sz w:val="24"/>
          <w:szCs w:val="24"/>
          <w14:ligatures w14:val="standardContextual"/>
        </w:rPr>
        <w:t>t</w:t>
      </w:r>
      <w:r w:rsidRPr="001E7F9B">
        <w:rPr>
          <w:rFonts w:ascii="Arial Narrow" w:eastAsia="Arial Narrow" w:hAnsi="Arial Narrow" w:cs="Arial Narrow"/>
          <w:color w:val="000000"/>
          <w:kern w:val="2"/>
          <w:sz w:val="24"/>
          <w:szCs w:val="24"/>
          <w14:ligatures w14:val="standardContextual"/>
        </w:rPr>
        <w:t>h in</w:t>
      </w:r>
      <w:r w:rsidRPr="001E7F9B">
        <w:rPr>
          <w:rFonts w:ascii="Arial Narrow" w:eastAsia="Arial Narrow" w:hAnsi="Arial Narrow" w:cs="Arial Narrow"/>
          <w:color w:val="000000"/>
          <w:spacing w:val="-1"/>
          <w:kern w:val="2"/>
          <w:sz w:val="24"/>
          <w:szCs w:val="24"/>
          <w14:ligatures w14:val="standardContextual"/>
        </w:rPr>
        <w:t>f</w:t>
      </w:r>
      <w:r w:rsidRPr="001E7F9B">
        <w:rPr>
          <w:rFonts w:ascii="Arial Narrow" w:eastAsia="Arial Narrow" w:hAnsi="Arial Narrow" w:cs="Arial Narrow"/>
          <w:color w:val="000000"/>
          <w:kern w:val="2"/>
          <w:sz w:val="24"/>
          <w:szCs w:val="24"/>
          <w14:ligatures w14:val="standardContextual"/>
        </w:rPr>
        <w:t>or</w:t>
      </w:r>
      <w:r w:rsidRPr="001E7F9B">
        <w:rPr>
          <w:rFonts w:ascii="Arial Narrow" w:eastAsia="Arial Narrow" w:hAnsi="Arial Narrow" w:cs="Arial Narrow"/>
          <w:color w:val="000000"/>
          <w:spacing w:val="-1"/>
          <w:kern w:val="2"/>
          <w:sz w:val="24"/>
          <w:szCs w:val="24"/>
          <w14:ligatures w14:val="standardContextual"/>
        </w:rPr>
        <w:t>m</w:t>
      </w:r>
      <w:r w:rsidRPr="001E7F9B">
        <w:rPr>
          <w:rFonts w:ascii="Arial Narrow" w:eastAsia="Arial Narrow" w:hAnsi="Arial Narrow" w:cs="Arial Narrow"/>
          <w:color w:val="000000"/>
          <w:kern w:val="2"/>
          <w:sz w:val="24"/>
          <w:szCs w:val="24"/>
          <w14:ligatures w14:val="standardContextual"/>
        </w:rPr>
        <w:t>ati</w:t>
      </w:r>
      <w:r w:rsidRPr="001E7F9B">
        <w:rPr>
          <w:rFonts w:ascii="Arial Narrow" w:eastAsia="Arial Narrow" w:hAnsi="Arial Narrow" w:cs="Arial Narrow"/>
          <w:color w:val="000000"/>
          <w:spacing w:val="1"/>
          <w:kern w:val="2"/>
          <w:sz w:val="24"/>
          <w:szCs w:val="24"/>
          <w14:ligatures w14:val="standardContextual"/>
        </w:rPr>
        <w:t>o</w:t>
      </w:r>
      <w:r w:rsidRPr="001E7F9B">
        <w:rPr>
          <w:rFonts w:ascii="Arial Narrow" w:eastAsia="Arial Narrow" w:hAnsi="Arial Narrow" w:cs="Arial Narrow"/>
          <w:color w:val="000000"/>
          <w:kern w:val="2"/>
          <w:sz w:val="24"/>
          <w:szCs w:val="24"/>
          <w14:ligatures w14:val="standardContextual"/>
        </w:rPr>
        <w:t>n m</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spacing w:val="-1"/>
          <w:kern w:val="2"/>
          <w:sz w:val="24"/>
          <w:szCs w:val="24"/>
          <w14:ligatures w14:val="standardContextual"/>
        </w:rPr>
        <w:t>n</w:t>
      </w:r>
      <w:r w:rsidRPr="001E7F9B">
        <w:rPr>
          <w:rFonts w:ascii="Arial Narrow" w:eastAsia="Arial Narrow" w:hAnsi="Arial Narrow" w:cs="Arial Narrow"/>
          <w:color w:val="000000"/>
          <w:kern w:val="2"/>
          <w:sz w:val="24"/>
          <w:szCs w:val="24"/>
          <w14:ligatures w14:val="standardContextual"/>
        </w:rPr>
        <w:t>agers was $110,680.</w:t>
      </w:r>
      <w:r w:rsidRPr="001E7F9B">
        <w:rPr>
          <w:rFonts w:ascii="Arial Narrow" w:eastAsia="Arial Narrow" w:hAnsi="Arial Narrow" w:cs="Arial Narrow"/>
          <w:color w:val="000000"/>
          <w:spacing w:val="1"/>
          <w:kern w:val="2"/>
          <w:sz w:val="24"/>
          <w:szCs w:val="24"/>
          <w14:ligatures w14:val="standardContextual"/>
        </w:rPr>
        <w:t xml:space="preserve"> In addition, the bureau projected the medical and health services occupation as one of the </w:t>
      </w:r>
      <w:hyperlink r:id="rId30" w:history="1">
        <w:r w:rsidRPr="001E7F9B">
          <w:rPr>
            <w:rFonts w:ascii="Arial Narrow" w:eastAsia="Arial Narrow" w:hAnsi="Arial Narrow" w:cs="Arial Narrow"/>
            <w:color w:val="467886"/>
            <w:spacing w:val="1"/>
            <w:kern w:val="2"/>
            <w:sz w:val="24"/>
            <w:szCs w:val="24"/>
            <w:u w:val="single"/>
            <w14:ligatures w14:val="standardContextual"/>
          </w:rPr>
          <w:t>20 fastest growing occupations</w:t>
        </w:r>
      </w:hyperlink>
      <w:r w:rsidRPr="001E7F9B">
        <w:rPr>
          <w:rFonts w:ascii="Arial Narrow" w:eastAsia="Arial Narrow" w:hAnsi="Arial Narrow" w:cs="Arial Narrow"/>
          <w:color w:val="000000"/>
          <w:spacing w:val="1"/>
          <w:kern w:val="2"/>
          <w:sz w:val="24"/>
          <w:szCs w:val="24"/>
          <w14:ligatures w14:val="standardContextual"/>
        </w:rPr>
        <w:t xml:space="preserve"> from 2022 to 2032; the anticipated growth rate is 28% (U.S. Bureau of Labor Statistics, 2024). </w:t>
      </w:r>
      <w:r w:rsidRPr="001E7F9B">
        <w:rPr>
          <w:rFonts w:ascii="Arial Narrow" w:eastAsia="Arial Narrow" w:hAnsi="Arial Narrow" w:cs="Arial Narrow"/>
          <w:color w:val="000000"/>
          <w:kern w:val="2"/>
          <w:sz w:val="24"/>
          <w:szCs w:val="24"/>
          <w14:ligatures w14:val="standardContextual"/>
        </w:rPr>
        <w:t>This major is</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an excellent care</w:t>
      </w:r>
      <w:r w:rsidRPr="001E7F9B">
        <w:rPr>
          <w:rFonts w:ascii="Arial Narrow" w:eastAsia="Arial Narrow" w:hAnsi="Arial Narrow" w:cs="Arial Narrow"/>
          <w:color w:val="000000"/>
          <w:spacing w:val="1"/>
          <w:kern w:val="2"/>
          <w:sz w:val="24"/>
          <w:szCs w:val="24"/>
          <w14:ligatures w14:val="standardContextual"/>
        </w:rPr>
        <w:t>e</w:t>
      </w:r>
      <w:r w:rsidRPr="001E7F9B">
        <w:rPr>
          <w:rFonts w:ascii="Arial Narrow" w:eastAsia="Arial Narrow" w:hAnsi="Arial Narrow" w:cs="Arial Narrow"/>
          <w:color w:val="000000"/>
          <w:kern w:val="2"/>
          <w:sz w:val="24"/>
          <w:szCs w:val="24"/>
          <w14:ligatures w14:val="standardContextual"/>
        </w:rPr>
        <w:t>r ch</w:t>
      </w:r>
      <w:r w:rsidRPr="001E7F9B">
        <w:rPr>
          <w:rFonts w:ascii="Arial Narrow" w:eastAsia="Arial Narrow" w:hAnsi="Arial Narrow" w:cs="Arial Narrow"/>
          <w:color w:val="000000"/>
          <w:spacing w:val="1"/>
          <w:kern w:val="2"/>
          <w:sz w:val="24"/>
          <w:szCs w:val="24"/>
          <w14:ligatures w14:val="standardContextual"/>
        </w:rPr>
        <w:t>o</w:t>
      </w:r>
      <w:r w:rsidRPr="001E7F9B">
        <w:rPr>
          <w:rFonts w:ascii="Arial Narrow" w:eastAsia="Arial Narrow" w:hAnsi="Arial Narrow" w:cs="Arial Narrow"/>
          <w:color w:val="000000"/>
          <w:kern w:val="2"/>
          <w:sz w:val="24"/>
          <w:szCs w:val="24"/>
          <w14:ligatures w14:val="standardContextual"/>
        </w:rPr>
        <w:t>ice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spacing w:val="-1"/>
          <w:kern w:val="2"/>
          <w:sz w:val="24"/>
          <w:szCs w:val="24"/>
          <w14:ligatures w14:val="standardContextual"/>
        </w:rPr>
        <w:t>f</w:t>
      </w:r>
      <w:r w:rsidRPr="001E7F9B">
        <w:rPr>
          <w:rFonts w:ascii="Arial Narrow" w:eastAsia="Arial Narrow" w:hAnsi="Arial Narrow" w:cs="Arial Narrow"/>
          <w:color w:val="000000"/>
          <w:kern w:val="2"/>
          <w:sz w:val="24"/>
          <w:szCs w:val="24"/>
          <w14:ligatures w14:val="standardContextual"/>
        </w:rPr>
        <w:t>or t</w:t>
      </w:r>
      <w:r w:rsidRPr="001E7F9B">
        <w:rPr>
          <w:rFonts w:ascii="Arial Narrow" w:eastAsia="Arial Narrow" w:hAnsi="Arial Narrow" w:cs="Arial Narrow"/>
          <w:color w:val="000000"/>
          <w:spacing w:val="-1"/>
          <w:kern w:val="2"/>
          <w:sz w:val="24"/>
          <w:szCs w:val="24"/>
          <w14:ligatures w14:val="standardContextual"/>
        </w:rPr>
        <w:t>h</w:t>
      </w:r>
      <w:r w:rsidRPr="001E7F9B">
        <w:rPr>
          <w:rFonts w:ascii="Arial Narrow" w:eastAsia="Arial Narrow" w:hAnsi="Arial Narrow" w:cs="Arial Narrow"/>
          <w:color w:val="000000"/>
          <w:kern w:val="2"/>
          <w:sz w:val="24"/>
          <w:szCs w:val="24"/>
          <w14:ligatures w14:val="standardContextual"/>
        </w:rPr>
        <w:t>e person</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w</w:t>
      </w:r>
      <w:r w:rsidRPr="001E7F9B">
        <w:rPr>
          <w:rFonts w:ascii="Arial Narrow" w:eastAsia="Arial Narrow" w:hAnsi="Arial Narrow" w:cs="Arial Narrow"/>
          <w:color w:val="000000"/>
          <w:spacing w:val="-1"/>
          <w:kern w:val="2"/>
          <w:sz w:val="24"/>
          <w:szCs w:val="24"/>
          <w14:ligatures w14:val="standardContextual"/>
        </w:rPr>
        <w:t>h</w:t>
      </w:r>
      <w:r w:rsidRPr="001E7F9B">
        <w:rPr>
          <w:rFonts w:ascii="Arial Narrow" w:eastAsia="Arial Narrow" w:hAnsi="Arial Narrow" w:cs="Arial Narrow"/>
          <w:color w:val="000000"/>
          <w:kern w:val="2"/>
          <w:sz w:val="24"/>
          <w:szCs w:val="24"/>
          <w14:ligatures w14:val="standardContextual"/>
        </w:rPr>
        <w:t>o is</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seeking a he</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l</w:t>
      </w:r>
      <w:r w:rsidRPr="001E7F9B">
        <w:rPr>
          <w:rFonts w:ascii="Arial Narrow" w:eastAsia="Arial Narrow" w:hAnsi="Arial Narrow" w:cs="Arial Narrow"/>
          <w:color w:val="000000"/>
          <w:spacing w:val="-2"/>
          <w:kern w:val="2"/>
          <w:sz w:val="24"/>
          <w:szCs w:val="24"/>
          <w14:ligatures w14:val="standardContextual"/>
        </w:rPr>
        <w:t>t</w:t>
      </w:r>
      <w:r w:rsidRPr="001E7F9B">
        <w:rPr>
          <w:rFonts w:ascii="Arial Narrow" w:eastAsia="Arial Narrow" w:hAnsi="Arial Narrow" w:cs="Arial Narrow"/>
          <w:color w:val="000000"/>
          <w:kern w:val="2"/>
          <w:sz w:val="24"/>
          <w:szCs w:val="24"/>
          <w14:ligatures w14:val="standardContextual"/>
        </w:rPr>
        <w:t>hc</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re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pro</w:t>
      </w:r>
      <w:r w:rsidRPr="001E7F9B">
        <w:rPr>
          <w:rFonts w:ascii="Arial Narrow" w:eastAsia="Arial Narrow" w:hAnsi="Arial Narrow" w:cs="Arial Narrow"/>
          <w:color w:val="000000"/>
          <w:spacing w:val="-1"/>
          <w:kern w:val="2"/>
          <w:sz w:val="24"/>
          <w:szCs w:val="24"/>
          <w14:ligatures w14:val="standardContextual"/>
        </w:rPr>
        <w:t>fe</w:t>
      </w:r>
      <w:r w:rsidRPr="001E7F9B">
        <w:rPr>
          <w:rFonts w:ascii="Arial Narrow" w:eastAsia="Arial Narrow" w:hAnsi="Arial Narrow" w:cs="Arial Narrow"/>
          <w:color w:val="000000"/>
          <w:kern w:val="2"/>
          <w:sz w:val="24"/>
          <w:szCs w:val="24"/>
          <w14:ligatures w14:val="standardContextual"/>
        </w:rPr>
        <w:t xml:space="preserve">ssion </w:t>
      </w:r>
      <w:r w:rsidRPr="001E7F9B">
        <w:rPr>
          <w:rFonts w:ascii="Arial Narrow" w:eastAsia="Arial Narrow" w:hAnsi="Arial Narrow" w:cs="Arial Narrow"/>
          <w:color w:val="000000"/>
          <w:spacing w:val="1"/>
          <w:kern w:val="2"/>
          <w:sz w:val="24"/>
          <w:szCs w:val="24"/>
          <w14:ligatures w14:val="standardContextual"/>
        </w:rPr>
        <w:t>t</w:t>
      </w:r>
      <w:r w:rsidRPr="001E7F9B">
        <w:rPr>
          <w:rFonts w:ascii="Arial Narrow" w:eastAsia="Arial Narrow" w:hAnsi="Arial Narrow" w:cs="Arial Narrow"/>
          <w:color w:val="000000"/>
          <w:spacing w:val="-1"/>
          <w:kern w:val="2"/>
          <w:sz w:val="24"/>
          <w:szCs w:val="24"/>
          <w14:ligatures w14:val="standardContextual"/>
        </w:rPr>
        <w:t>h</w:t>
      </w:r>
      <w:r w:rsidRPr="001E7F9B">
        <w:rPr>
          <w:rFonts w:ascii="Arial Narrow" w:eastAsia="Arial Narrow" w:hAnsi="Arial Narrow" w:cs="Arial Narrow"/>
          <w:color w:val="000000"/>
          <w:kern w:val="2"/>
          <w:sz w:val="24"/>
          <w:szCs w:val="24"/>
          <w14:ligatures w14:val="standardContextual"/>
        </w:rPr>
        <w:t>at</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co</w:t>
      </w:r>
      <w:r w:rsidRPr="001E7F9B">
        <w:rPr>
          <w:rFonts w:ascii="Arial Narrow" w:eastAsia="Arial Narrow" w:hAnsi="Arial Narrow" w:cs="Arial Narrow"/>
          <w:color w:val="000000"/>
          <w:spacing w:val="-2"/>
          <w:kern w:val="2"/>
          <w:sz w:val="24"/>
          <w:szCs w:val="24"/>
          <w14:ligatures w14:val="standardContextual"/>
        </w:rPr>
        <w:t>m</w:t>
      </w:r>
      <w:r w:rsidRPr="001E7F9B">
        <w:rPr>
          <w:rFonts w:ascii="Arial Narrow" w:eastAsia="Arial Narrow" w:hAnsi="Arial Narrow" w:cs="Arial Narrow"/>
          <w:color w:val="000000"/>
          <w:kern w:val="2"/>
          <w:sz w:val="24"/>
          <w:szCs w:val="24"/>
          <w14:ligatures w14:val="standardContextual"/>
        </w:rPr>
        <w:t>bin</w:t>
      </w:r>
      <w:r w:rsidRPr="001E7F9B">
        <w:rPr>
          <w:rFonts w:ascii="Arial Narrow" w:eastAsia="Arial Narrow" w:hAnsi="Arial Narrow" w:cs="Arial Narrow"/>
          <w:color w:val="000000"/>
          <w:spacing w:val="1"/>
          <w:kern w:val="2"/>
          <w:sz w:val="24"/>
          <w:szCs w:val="24"/>
          <w14:ligatures w14:val="standardContextual"/>
        </w:rPr>
        <w:t>e</w:t>
      </w:r>
      <w:r w:rsidRPr="001E7F9B">
        <w:rPr>
          <w:rFonts w:ascii="Arial Narrow" w:eastAsia="Arial Narrow" w:hAnsi="Arial Narrow" w:cs="Arial Narrow"/>
          <w:color w:val="000000"/>
          <w:kern w:val="2"/>
          <w:sz w:val="24"/>
          <w:szCs w:val="24"/>
          <w14:ligatures w14:val="standardContextual"/>
        </w:rPr>
        <w:t>s interest</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in c</w:t>
      </w:r>
      <w:r w:rsidRPr="001E7F9B">
        <w:rPr>
          <w:rFonts w:ascii="Arial Narrow" w:eastAsia="Arial Narrow" w:hAnsi="Arial Narrow" w:cs="Arial Narrow"/>
          <w:color w:val="000000"/>
          <w:spacing w:val="1"/>
          <w:kern w:val="2"/>
          <w:sz w:val="24"/>
          <w:szCs w:val="24"/>
          <w14:ligatures w14:val="standardContextual"/>
        </w:rPr>
        <w:t>o</w:t>
      </w:r>
      <w:r w:rsidRPr="001E7F9B">
        <w:rPr>
          <w:rFonts w:ascii="Arial Narrow" w:eastAsia="Arial Narrow" w:hAnsi="Arial Narrow" w:cs="Arial Narrow"/>
          <w:color w:val="000000"/>
          <w:kern w:val="2"/>
          <w:sz w:val="24"/>
          <w:szCs w:val="24"/>
          <w14:ligatures w14:val="standardContextual"/>
        </w:rPr>
        <w:t>mputer scie</w:t>
      </w:r>
      <w:r w:rsidRPr="001E7F9B">
        <w:rPr>
          <w:rFonts w:ascii="Arial Narrow" w:eastAsia="Arial Narrow" w:hAnsi="Arial Narrow" w:cs="Arial Narrow"/>
          <w:color w:val="000000"/>
          <w:spacing w:val="1"/>
          <w:kern w:val="2"/>
          <w:sz w:val="24"/>
          <w:szCs w:val="24"/>
          <w14:ligatures w14:val="standardContextual"/>
        </w:rPr>
        <w:t>n</w:t>
      </w:r>
      <w:r w:rsidRPr="001E7F9B">
        <w:rPr>
          <w:rFonts w:ascii="Arial Narrow" w:eastAsia="Arial Narrow" w:hAnsi="Arial Narrow" w:cs="Arial Narrow"/>
          <w:color w:val="000000"/>
          <w:spacing w:val="-2"/>
          <w:kern w:val="2"/>
          <w:sz w:val="24"/>
          <w:szCs w:val="24"/>
          <w14:ligatures w14:val="standardContextual"/>
        </w:rPr>
        <w:t>c</w:t>
      </w:r>
      <w:r w:rsidRPr="001E7F9B">
        <w:rPr>
          <w:rFonts w:ascii="Arial Narrow" w:eastAsia="Arial Narrow" w:hAnsi="Arial Narrow" w:cs="Arial Narrow"/>
          <w:color w:val="000000"/>
          <w:kern w:val="2"/>
          <w:sz w:val="24"/>
          <w:szCs w:val="24"/>
          <w14:ligatures w14:val="standardContextual"/>
        </w:rPr>
        <w:t>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b</w:t>
      </w:r>
      <w:r w:rsidRPr="001E7F9B">
        <w:rPr>
          <w:rFonts w:ascii="Arial Narrow" w:eastAsia="Arial Narrow" w:hAnsi="Arial Narrow" w:cs="Arial Narrow"/>
          <w:color w:val="000000"/>
          <w:spacing w:val="1"/>
          <w:kern w:val="2"/>
          <w:sz w:val="24"/>
          <w:szCs w:val="24"/>
          <w14:ligatures w14:val="standardContextual"/>
        </w:rPr>
        <w:t>u</w:t>
      </w:r>
      <w:r w:rsidRPr="001E7F9B">
        <w:rPr>
          <w:rFonts w:ascii="Arial Narrow" w:eastAsia="Arial Narrow" w:hAnsi="Arial Narrow" w:cs="Arial Narrow"/>
          <w:color w:val="000000"/>
          <w:spacing w:val="10"/>
          <w:kern w:val="2"/>
          <w:sz w:val="24"/>
          <w:szCs w:val="24"/>
          <w14:ligatures w14:val="standardContextual"/>
        </w:rPr>
        <w:t>s</w:t>
      </w:r>
      <w:r w:rsidRPr="001E7F9B">
        <w:rPr>
          <w:rFonts w:ascii="Arial Narrow" w:eastAsia="Arial Narrow" w:hAnsi="Arial Narrow" w:cs="Arial Narrow"/>
          <w:color w:val="000000"/>
          <w:kern w:val="2"/>
          <w:sz w:val="24"/>
          <w:szCs w:val="24"/>
          <w14:ligatures w14:val="standardContextual"/>
        </w:rPr>
        <w:t>i</w:t>
      </w:r>
      <w:r w:rsidRPr="001E7F9B">
        <w:rPr>
          <w:rFonts w:ascii="Arial Narrow" w:eastAsia="Arial Narrow" w:hAnsi="Arial Narrow" w:cs="Arial Narrow"/>
          <w:color w:val="000000"/>
          <w:spacing w:val="-1"/>
          <w:kern w:val="2"/>
          <w:sz w:val="24"/>
          <w:szCs w:val="24"/>
          <w14:ligatures w14:val="standardContextual"/>
        </w:rPr>
        <w:t>n</w:t>
      </w:r>
      <w:r w:rsidRPr="001E7F9B">
        <w:rPr>
          <w:rFonts w:ascii="Arial Narrow" w:eastAsia="Arial Narrow" w:hAnsi="Arial Narrow" w:cs="Arial Narrow"/>
          <w:color w:val="000000"/>
          <w:kern w:val="2"/>
          <w:sz w:val="24"/>
          <w:szCs w:val="24"/>
          <w14:ligatures w14:val="standardContextual"/>
        </w:rPr>
        <w:t>ess, man</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gement,</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legal proced</w:t>
      </w:r>
      <w:r w:rsidRPr="001E7F9B">
        <w:rPr>
          <w:rFonts w:ascii="Arial Narrow" w:eastAsia="Arial Narrow" w:hAnsi="Arial Narrow" w:cs="Arial Narrow"/>
          <w:color w:val="000000"/>
          <w:spacing w:val="-1"/>
          <w:kern w:val="2"/>
          <w:sz w:val="24"/>
          <w:szCs w:val="24"/>
          <w14:ligatures w14:val="standardContextual"/>
        </w:rPr>
        <w:t>u</w:t>
      </w:r>
      <w:r w:rsidRPr="001E7F9B">
        <w:rPr>
          <w:rFonts w:ascii="Arial Narrow" w:eastAsia="Arial Narrow" w:hAnsi="Arial Narrow" w:cs="Arial Narrow"/>
          <w:color w:val="000000"/>
          <w:kern w:val="2"/>
          <w:sz w:val="24"/>
          <w:szCs w:val="24"/>
          <w14:ligatures w14:val="standardContextual"/>
        </w:rPr>
        <w:t xml:space="preserve">res, </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 xml:space="preserve">nd </w:t>
      </w:r>
      <w:r w:rsidRPr="001E7F9B">
        <w:rPr>
          <w:rFonts w:ascii="Arial Narrow" w:eastAsia="Arial Narrow" w:hAnsi="Arial Narrow" w:cs="Arial Narrow"/>
          <w:color w:val="000000"/>
          <w:spacing w:val="-1"/>
          <w:kern w:val="2"/>
          <w:sz w:val="24"/>
          <w:szCs w:val="24"/>
          <w14:ligatures w14:val="standardContextual"/>
        </w:rPr>
        <w:t>h</w:t>
      </w:r>
      <w:r w:rsidRPr="001E7F9B">
        <w:rPr>
          <w:rFonts w:ascii="Arial Narrow" w:eastAsia="Arial Narrow" w:hAnsi="Arial Narrow" w:cs="Arial Narrow"/>
          <w:color w:val="000000"/>
          <w:kern w:val="2"/>
          <w:sz w:val="24"/>
          <w:szCs w:val="24"/>
          <w14:ligatures w14:val="standardContextual"/>
        </w:rPr>
        <w:t>e</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lth</w:t>
      </w:r>
      <w:r w:rsidRPr="001E7F9B">
        <w:rPr>
          <w:rFonts w:ascii="Arial Narrow" w:eastAsia="Arial Narrow" w:hAnsi="Arial Narrow" w:cs="Arial Narrow"/>
          <w:color w:val="000000"/>
          <w:spacing w:val="-1"/>
          <w:kern w:val="2"/>
          <w:sz w:val="24"/>
          <w:szCs w:val="24"/>
          <w14:ligatures w14:val="standardContextual"/>
        </w:rPr>
        <w:t>c</w:t>
      </w:r>
      <w:r w:rsidRPr="001E7F9B">
        <w:rPr>
          <w:rFonts w:ascii="Arial Narrow" w:eastAsia="Arial Narrow" w:hAnsi="Arial Narrow" w:cs="Arial Narrow"/>
          <w:color w:val="000000"/>
          <w:kern w:val="2"/>
          <w:sz w:val="24"/>
          <w:szCs w:val="24"/>
          <w14:ligatures w14:val="standardContextual"/>
        </w:rPr>
        <w:t>are re</w:t>
      </w:r>
      <w:r w:rsidRPr="001E7F9B">
        <w:rPr>
          <w:rFonts w:ascii="Arial Narrow" w:eastAsia="Arial Narrow" w:hAnsi="Arial Narrow" w:cs="Arial Narrow"/>
          <w:color w:val="000000"/>
          <w:spacing w:val="-1"/>
          <w:kern w:val="2"/>
          <w:sz w:val="24"/>
          <w:szCs w:val="24"/>
          <w14:ligatures w14:val="standardContextual"/>
        </w:rPr>
        <w:t>s</w:t>
      </w:r>
      <w:r w:rsidRPr="001E7F9B">
        <w:rPr>
          <w:rFonts w:ascii="Arial Narrow" w:eastAsia="Arial Narrow" w:hAnsi="Arial Narrow" w:cs="Arial Narrow"/>
          <w:color w:val="000000"/>
          <w:kern w:val="2"/>
          <w:sz w:val="24"/>
          <w:szCs w:val="24"/>
          <w14:ligatures w14:val="standardContextual"/>
        </w:rPr>
        <w:t>e</w:t>
      </w:r>
      <w:r w:rsidRPr="001E7F9B">
        <w:rPr>
          <w:rFonts w:ascii="Arial Narrow" w:eastAsia="Arial Narrow" w:hAnsi="Arial Narrow" w:cs="Arial Narrow"/>
          <w:color w:val="000000"/>
          <w:spacing w:val="1"/>
          <w:kern w:val="2"/>
          <w:sz w:val="24"/>
          <w:szCs w:val="24"/>
          <w14:ligatures w14:val="standardContextual"/>
        </w:rPr>
        <w:t>a</w:t>
      </w:r>
      <w:r w:rsidRPr="001E7F9B">
        <w:rPr>
          <w:rFonts w:ascii="Arial Narrow" w:eastAsia="Arial Narrow" w:hAnsi="Arial Narrow" w:cs="Arial Narrow"/>
          <w:color w:val="000000"/>
          <w:kern w:val="2"/>
          <w:sz w:val="24"/>
          <w:szCs w:val="24"/>
          <w14:ligatures w14:val="standardContextual"/>
        </w:rPr>
        <w:t>r</w:t>
      </w:r>
      <w:r w:rsidRPr="001E7F9B">
        <w:rPr>
          <w:rFonts w:ascii="Arial Narrow" w:eastAsia="Arial Narrow" w:hAnsi="Arial Narrow" w:cs="Arial Narrow"/>
          <w:color w:val="000000"/>
          <w:spacing w:val="-3"/>
          <w:kern w:val="2"/>
          <w:sz w:val="24"/>
          <w:szCs w:val="24"/>
          <w14:ligatures w14:val="standardContextual"/>
        </w:rPr>
        <w:t>c</w:t>
      </w:r>
      <w:r w:rsidRPr="001E7F9B">
        <w:rPr>
          <w:rFonts w:ascii="Arial Narrow" w:eastAsia="Arial Narrow" w:hAnsi="Arial Narrow" w:cs="Arial Narrow"/>
          <w:color w:val="000000"/>
          <w:kern w:val="2"/>
          <w:sz w:val="24"/>
          <w:szCs w:val="24"/>
          <w14:ligatures w14:val="standardContextual"/>
        </w:rPr>
        <w:t>h.</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HIM professio</w:t>
      </w:r>
      <w:r w:rsidRPr="001E7F9B">
        <w:rPr>
          <w:rFonts w:ascii="Arial Narrow" w:eastAsia="Arial Narrow" w:hAnsi="Arial Narrow" w:cs="Arial Narrow"/>
          <w:color w:val="000000"/>
          <w:spacing w:val="-1"/>
          <w:kern w:val="2"/>
          <w:sz w:val="24"/>
          <w:szCs w:val="24"/>
          <w14:ligatures w14:val="standardContextual"/>
        </w:rPr>
        <w:t>n</w:t>
      </w:r>
      <w:r w:rsidRPr="001E7F9B">
        <w:rPr>
          <w:rFonts w:ascii="Arial Narrow" w:eastAsia="Arial Narrow" w:hAnsi="Arial Narrow" w:cs="Arial Narrow"/>
          <w:color w:val="000000"/>
          <w:kern w:val="2"/>
          <w:sz w:val="24"/>
          <w:szCs w:val="24"/>
          <w14:ligatures w14:val="standardContextual"/>
        </w:rPr>
        <w:t xml:space="preserve">als </w:t>
      </w:r>
      <w:r w:rsidRPr="001E7F9B">
        <w:rPr>
          <w:rFonts w:ascii="Arial Narrow" w:eastAsia="Arial Narrow" w:hAnsi="Arial Narrow" w:cs="Arial Narrow"/>
          <w:color w:val="000000"/>
          <w:spacing w:val="1"/>
          <w:kern w:val="2"/>
          <w:sz w:val="24"/>
          <w:szCs w:val="24"/>
          <w14:ligatures w14:val="standardContextual"/>
        </w:rPr>
        <w:t>p</w:t>
      </w:r>
      <w:r w:rsidRPr="001E7F9B">
        <w:rPr>
          <w:rFonts w:ascii="Arial Narrow" w:eastAsia="Arial Narrow" w:hAnsi="Arial Narrow" w:cs="Arial Narrow"/>
          <w:color w:val="000000"/>
          <w:kern w:val="2"/>
          <w:sz w:val="24"/>
          <w:szCs w:val="24"/>
          <w14:ligatures w14:val="standardContextual"/>
        </w:rPr>
        <w:t>lay</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a</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key role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in</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mak</w:t>
      </w:r>
      <w:r w:rsidRPr="001E7F9B">
        <w:rPr>
          <w:rFonts w:ascii="Arial Narrow" w:eastAsia="Arial Narrow" w:hAnsi="Arial Narrow" w:cs="Arial Narrow"/>
          <w:color w:val="000000"/>
          <w:spacing w:val="-2"/>
          <w:kern w:val="2"/>
          <w:sz w:val="24"/>
          <w:szCs w:val="24"/>
          <w14:ligatures w14:val="standardContextual"/>
        </w:rPr>
        <w:t>i</w:t>
      </w:r>
      <w:r w:rsidRPr="001E7F9B">
        <w:rPr>
          <w:rFonts w:ascii="Arial Narrow" w:eastAsia="Arial Narrow" w:hAnsi="Arial Narrow" w:cs="Arial Narrow"/>
          <w:color w:val="000000"/>
          <w:kern w:val="2"/>
          <w:sz w:val="24"/>
          <w:szCs w:val="24"/>
          <w14:ligatures w14:val="standardContextual"/>
        </w:rPr>
        <w:t>ng the</w:t>
      </w:r>
      <w:r w:rsidRPr="001E7F9B">
        <w:rPr>
          <w:rFonts w:ascii="Arial Narrow" w:eastAsia="Arial Narrow" w:hAnsi="Arial Narrow" w:cs="Arial Narrow"/>
          <w:color w:val="000000"/>
          <w:spacing w:val="-1"/>
          <w:kern w:val="2"/>
          <w:sz w:val="24"/>
          <w:szCs w:val="24"/>
          <w14:ligatures w14:val="standardContextual"/>
        </w:rPr>
        <w:t xml:space="preserve"> </w:t>
      </w:r>
      <w:r w:rsidRPr="001E7F9B">
        <w:rPr>
          <w:rFonts w:ascii="Arial Narrow" w:eastAsia="Arial Narrow" w:hAnsi="Arial Narrow" w:cs="Arial Narrow"/>
          <w:color w:val="000000"/>
          <w:kern w:val="2"/>
          <w:sz w:val="24"/>
          <w:szCs w:val="24"/>
          <w14:ligatures w14:val="standardContextual"/>
        </w:rPr>
        <w:t>heal</w:t>
      </w:r>
      <w:r w:rsidRPr="001E7F9B">
        <w:rPr>
          <w:rFonts w:ascii="Arial Narrow" w:eastAsia="Arial Narrow" w:hAnsi="Arial Narrow" w:cs="Arial Narrow"/>
          <w:color w:val="000000"/>
          <w:spacing w:val="-2"/>
          <w:kern w:val="2"/>
          <w:sz w:val="24"/>
          <w:szCs w:val="24"/>
          <w14:ligatures w14:val="standardContextual"/>
        </w:rPr>
        <w:t>t</w:t>
      </w:r>
      <w:r w:rsidRPr="001E7F9B">
        <w:rPr>
          <w:rFonts w:ascii="Arial Narrow" w:eastAsia="Arial Narrow" w:hAnsi="Arial Narrow" w:cs="Arial Narrow"/>
          <w:color w:val="000000"/>
          <w:kern w:val="2"/>
          <w:sz w:val="24"/>
          <w:szCs w:val="24"/>
          <w14:ligatures w14:val="standardContextual"/>
        </w:rPr>
        <w:t>hcare syst</w:t>
      </w:r>
      <w:r w:rsidRPr="001E7F9B">
        <w:rPr>
          <w:rFonts w:ascii="Arial Narrow" w:eastAsia="Arial Narrow" w:hAnsi="Arial Narrow" w:cs="Arial Narrow"/>
          <w:color w:val="000000"/>
          <w:spacing w:val="1"/>
          <w:kern w:val="2"/>
          <w:sz w:val="24"/>
          <w:szCs w:val="24"/>
          <w14:ligatures w14:val="standardContextual"/>
        </w:rPr>
        <w:t>e</w:t>
      </w:r>
      <w:r w:rsidRPr="001E7F9B">
        <w:rPr>
          <w:rFonts w:ascii="Arial Narrow" w:eastAsia="Arial Narrow" w:hAnsi="Arial Narrow" w:cs="Arial Narrow"/>
          <w:color w:val="000000"/>
          <w:kern w:val="2"/>
          <w:sz w:val="24"/>
          <w:szCs w:val="24"/>
          <w14:ligatures w14:val="standardContextual"/>
        </w:rPr>
        <w:t>m work.</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CF39F8"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3.6</w:t>
      </w:r>
      <w:r w:rsidR="00A32704">
        <w:rPr>
          <w:rFonts w:ascii="Arial Narrow" w:eastAsia="Arial Narrow" w:hAnsi="Arial Narrow" w:cs="Arial Narrow"/>
          <w:b/>
          <w:sz w:val="24"/>
          <w:szCs w:val="24"/>
          <w:lang w:bidi="en-US"/>
        </w:rPr>
        <w:tab/>
      </w:r>
      <w:r w:rsidR="00A32704">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FRAMEWORK FOR Health Informatics and Information Management (HIIM) EDUCATION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AHIMA curricular domains, which form the basis for AHIMA’s framework for HIM education, are the building blocks on which our HIIM curriculum is built. The HIIM graduate degree program at Davenport University is accredited by the Commission on Accreditation for Health Informatics and Information Management Education (CAHIIM) in the Health Information Management category.</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7</w:t>
      </w:r>
      <w:r>
        <w:rPr>
          <w:rFonts w:ascii="Arial Narrow" w:eastAsia="Arial Narrow" w:hAnsi="Arial Narrow" w:cs="Arial Narrow"/>
          <w:b/>
          <w:sz w:val="24"/>
          <w:szCs w:val="24"/>
          <w:lang w:bidi="en-US"/>
        </w:rPr>
        <w:tab/>
      </w:r>
      <w:r>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SCOPE OF PRACTICE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By earning your master’s in health information management online degree at Davenport, you’ll be ready for a diverse range of jobs in health information management, including data analytics, privacy and compliance, and data integrity in hospitals, research institutes, consulting firms, electronic patient record companies and more. Health Information managers often serve in bridge roles, connecting clinical, operational, information technology and administrative functions.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To be a successful graduate, you need basic knowledge, skills and aptitudes. Together, the HIM programs at Davenport University provide a blend of theoretical concepts, laboratory practice and practical application in the classroom and computer laboratory setting at the University and actual experience in healthcare settings. To be a successful student, it is essential that you recognize and give a high priority to meeting the outcomes of the program. Assuming responsibility for your own actions, attendance and participation are important not only as a  student but to be successful once you have entered the healthcare field.</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Competence in the field requires that the HIM professional display professionalism, communicate effectively, and practice with an optimum level of accuracy.</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Employment opportunities exist for HIM professionals in any organization that collects and/or uses patient data or health information such as pharmaceutical companies, law and insurance firms, and health product vendors.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CF39F8"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3.8</w:t>
      </w:r>
      <w:r>
        <w:rPr>
          <w:rFonts w:ascii="Arial Narrow" w:eastAsia="Arial Narrow" w:hAnsi="Arial Narrow" w:cs="Arial Narrow"/>
          <w:b/>
          <w:sz w:val="24"/>
          <w:szCs w:val="24"/>
          <w:lang w:bidi="en-US"/>
        </w:rPr>
        <w:tab/>
      </w:r>
      <w:r w:rsidR="00A32704">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UNDERGRADUATE PREREQUISITES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All students admitted into the Davenport University Master of Science in Health Informatics and Information Management are expected to have a bachelor’s degree with the necessary undergraduate preparation in management, technology and statistics typically found in a health, technology, or business discipline. A bachelor’s</w:t>
      </w:r>
      <w:r w:rsidR="00A00982">
        <w:rPr>
          <w:rFonts w:ascii="Arial Narrow" w:eastAsia="Arial Narrow" w:hAnsi="Arial Narrow" w:cs="Arial Narrow"/>
          <w:sz w:val="24"/>
          <w:szCs w:val="24"/>
          <w:lang w:bidi="en-US"/>
        </w:rPr>
        <w:t xml:space="preserve"> </w:t>
      </w:r>
      <w:r w:rsidRPr="00BF1364">
        <w:rPr>
          <w:rFonts w:ascii="Arial Narrow" w:eastAsia="Arial Narrow" w:hAnsi="Arial Narrow" w:cs="Arial Narrow"/>
          <w:sz w:val="24"/>
          <w:szCs w:val="24"/>
          <w:lang w:bidi="en-US"/>
        </w:rPr>
        <w:t xml:space="preserve">degree from a regionally accredited institution or approved international institution with an overall grade point average (GPA) of 2.75 or </w:t>
      </w:r>
      <w:r w:rsidRPr="00BF1364">
        <w:rPr>
          <w:rFonts w:ascii="Arial Narrow" w:eastAsia="Arial Narrow" w:hAnsi="Arial Narrow" w:cs="Arial Narrow"/>
          <w:sz w:val="24"/>
          <w:szCs w:val="24"/>
          <w:lang w:bidi="en-US"/>
        </w:rPr>
        <w:lastRenderedPageBreak/>
        <w:t>better (on a 4.00 scale) is required.</w:t>
      </w:r>
    </w:p>
    <w:p w:rsidR="00A00982" w:rsidRDefault="00A00982" w:rsidP="00BF1364">
      <w:pPr>
        <w:widowControl w:val="0"/>
        <w:spacing w:after="0" w:line="240" w:lineRule="auto"/>
        <w:rPr>
          <w:rFonts w:ascii="Arial Narrow" w:eastAsia="Arial Narrow" w:hAnsi="Arial Narrow" w:cs="Arial Narrow"/>
          <w:sz w:val="24"/>
          <w:szCs w:val="24"/>
          <w:lang w:bidi="en-US"/>
        </w:rPr>
      </w:pPr>
    </w:p>
    <w:p w:rsidR="00A00982" w:rsidRPr="00BF1364" w:rsidRDefault="00A00982"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Students who have not successfully completed equivalent undergraduate courses in statistics, database design, and information security will be required to complete these courses at the graduate level. A grade of “C” or better must be earned in each course to show proficiency.</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In addition, students who have not successfully completed equivalent undergraduate courses in Pathophysiology &amp; Pharmacology, Anatomy &amp; Physiology and Medical Terminology will be required to complete these courses prior to acceptance.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Students will also need the equivalent of HINT 770 (Clinical Vocabulary and health Record Content). Students who have an associate degree or bachelor degree in HIM will have met the requirements of this course. All others will need to take HINT 770.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9</w:t>
      </w:r>
      <w:r w:rsidR="00CF39F8">
        <w:rPr>
          <w:rFonts w:ascii="Arial Narrow" w:eastAsia="Arial Narrow" w:hAnsi="Arial Narrow" w:cs="Arial Narrow"/>
          <w:b/>
          <w:sz w:val="24"/>
          <w:szCs w:val="24"/>
          <w:lang w:bidi="en-US"/>
        </w:rPr>
        <w:tab/>
      </w:r>
      <w:r>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PROGRESSION IN THE HEALTH INFORMATION MANAGEMENT PROGRAMS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There is a formal admission process into the MSHIIM program. As part of the application process, students will be asked to write a personal statement describing why they wish to pursue this degree. Students will follow a prescribed program sequence. Failure to follow the prescribed sequence may delay graduation as certain courses are only offered once per academic year. Specific prerequisites or co-requisites must be met before students are allowed to schedule certain courses. A final grade of C is required to pass any College of Health Professions course with the exception of the Capstone course, which requires a final grade of B.</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10</w:t>
      </w:r>
      <w:r>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PROFESSIONAL ORGANIZATIONS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Davenport is affiliated with the following professional organizations and students are encouraged to participate with them to maximize their experience in the MS HIIM program:</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American Health Information Management Association (AHIMA)</w:t>
      </w:r>
    </w:p>
    <w:p w:rsidR="00BF1364" w:rsidRPr="00BF1364" w:rsidRDefault="00112362" w:rsidP="00BF1364">
      <w:pPr>
        <w:widowControl w:val="0"/>
        <w:spacing w:after="0" w:line="240" w:lineRule="auto"/>
        <w:rPr>
          <w:rFonts w:ascii="Arial Narrow" w:eastAsia="Arial Narrow" w:hAnsi="Arial Narrow" w:cs="Arial Narrow"/>
          <w:sz w:val="24"/>
          <w:szCs w:val="24"/>
          <w:lang w:bidi="en-US"/>
        </w:rPr>
      </w:pPr>
      <w:hyperlink r:id="rId31" w:history="1">
        <w:r w:rsidR="00BF1364" w:rsidRPr="00BF1364">
          <w:rPr>
            <w:rFonts w:ascii="Arial Narrow" w:eastAsia="Arial Narrow" w:hAnsi="Arial Narrow" w:cs="Arial Narrow"/>
            <w:color w:val="0563C1" w:themeColor="hyperlink"/>
            <w:sz w:val="24"/>
            <w:szCs w:val="24"/>
            <w:u w:val="single"/>
            <w:lang w:bidi="en-US"/>
          </w:rPr>
          <w:t>http://www.ahima.org</w:t>
        </w:r>
      </w:hyperlink>
      <w:r w:rsidR="00BF1364" w:rsidRPr="00BF1364">
        <w:rPr>
          <w:rFonts w:ascii="Arial Narrow" w:eastAsia="Arial Narrow" w:hAnsi="Arial Narrow" w:cs="Arial Narrow"/>
          <w:sz w:val="24"/>
          <w:szCs w:val="24"/>
          <w:lang w:bidi="en-US"/>
        </w:rPr>
        <w:t xml:space="preserve">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233 North Michigan Avenue, Suite 2150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Chicago, IL 60601-5800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(312) 233-1100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Each state has a Component State Association (CSA) of AHIMA. They can be located at</w:t>
      </w:r>
    </w:p>
    <w:p w:rsidR="00BF1364" w:rsidRPr="00BF1364" w:rsidRDefault="00112362" w:rsidP="00BF1364">
      <w:pPr>
        <w:widowControl w:val="0"/>
        <w:spacing w:after="0" w:line="240" w:lineRule="auto"/>
        <w:rPr>
          <w:rFonts w:ascii="Arial Narrow" w:eastAsia="Arial Narrow" w:hAnsi="Arial Narrow" w:cs="Arial Narrow"/>
          <w:sz w:val="24"/>
          <w:szCs w:val="24"/>
          <w:lang w:bidi="en-US"/>
        </w:rPr>
      </w:pPr>
      <w:hyperlink r:id="rId32" w:history="1">
        <w:r w:rsidR="00BF1364" w:rsidRPr="00BF1364">
          <w:rPr>
            <w:rFonts w:ascii="Arial Narrow" w:eastAsia="Arial Narrow" w:hAnsi="Arial Narrow" w:cs="Arial Narrow"/>
            <w:color w:val="0563C1" w:themeColor="hyperlink"/>
            <w:sz w:val="24"/>
            <w:szCs w:val="24"/>
            <w:u w:val="single"/>
            <w:lang w:bidi="en-US"/>
          </w:rPr>
          <w:t>https://www.ahima.org/who-we-are/governance/component-state-associations/</w:t>
        </w:r>
      </w:hyperlink>
      <w:r w:rsidR="00BF1364" w:rsidRPr="00BF1364">
        <w:rPr>
          <w:rFonts w:ascii="Arial Narrow" w:eastAsia="Arial Narrow" w:hAnsi="Arial Narrow" w:cs="Arial Narrow"/>
          <w:sz w:val="24"/>
          <w:szCs w:val="24"/>
          <w:lang w:bidi="en-US"/>
        </w:rPr>
        <w:t xml:space="preserve">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Healthcare Information and Management Systems Society (HIMSS) </w:t>
      </w:r>
    </w:p>
    <w:p w:rsidR="00BF1364" w:rsidRPr="00BF1364" w:rsidRDefault="00112362" w:rsidP="00BF1364">
      <w:pPr>
        <w:widowControl w:val="0"/>
        <w:spacing w:after="0" w:line="240" w:lineRule="auto"/>
        <w:rPr>
          <w:rFonts w:ascii="Arial Narrow" w:eastAsia="Arial Narrow" w:hAnsi="Arial Narrow" w:cs="Arial Narrow"/>
          <w:sz w:val="24"/>
          <w:szCs w:val="24"/>
          <w:lang w:bidi="en-US"/>
        </w:rPr>
      </w:pPr>
      <w:hyperlink r:id="rId33" w:history="1">
        <w:r w:rsidR="00BF1364" w:rsidRPr="00BF1364">
          <w:rPr>
            <w:rFonts w:ascii="Arial Narrow" w:eastAsia="Arial Narrow" w:hAnsi="Arial Narrow" w:cs="Arial Narrow"/>
            <w:color w:val="0563C1" w:themeColor="hyperlink"/>
            <w:sz w:val="24"/>
            <w:szCs w:val="24"/>
            <w:u w:val="single"/>
            <w:lang w:bidi="en-US"/>
          </w:rPr>
          <w:t>http://www.himss.org</w:t>
        </w:r>
      </w:hyperlink>
      <w:r w:rsidR="00BF1364" w:rsidRPr="00BF1364">
        <w:rPr>
          <w:rFonts w:ascii="Arial Narrow" w:eastAsia="Arial Narrow" w:hAnsi="Arial Narrow" w:cs="Arial Narrow"/>
          <w:sz w:val="24"/>
          <w:szCs w:val="24"/>
          <w:lang w:bidi="en-US"/>
        </w:rPr>
        <w:t xml:space="preserve">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230 East Ohio Street, Suite 500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Chicago, IL 60611-3269</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(312) 664-4467</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Individual HIMSS chapters can be located at this link: </w:t>
      </w:r>
    </w:p>
    <w:p w:rsidR="00BF1364" w:rsidRPr="00BF1364" w:rsidRDefault="00112362" w:rsidP="00BF1364">
      <w:pPr>
        <w:widowControl w:val="0"/>
        <w:spacing w:after="0" w:line="240" w:lineRule="auto"/>
        <w:rPr>
          <w:rFonts w:ascii="Arial Narrow" w:eastAsia="Arial Narrow" w:hAnsi="Arial Narrow" w:cs="Arial Narrow"/>
          <w:sz w:val="24"/>
          <w:szCs w:val="24"/>
          <w:lang w:bidi="en-US"/>
        </w:rPr>
      </w:pPr>
      <w:hyperlink r:id="rId34" w:history="1">
        <w:r w:rsidR="00BF1364" w:rsidRPr="00BF1364">
          <w:rPr>
            <w:rFonts w:ascii="Arial Narrow" w:eastAsia="Arial Narrow" w:hAnsi="Arial Narrow" w:cs="Arial Narrow"/>
            <w:color w:val="0563C1" w:themeColor="hyperlink"/>
            <w:sz w:val="24"/>
            <w:szCs w:val="24"/>
            <w:u w:val="single"/>
            <w:lang w:bidi="en-US"/>
          </w:rPr>
          <w:t>https://www.himss.org/membership-participation-chapters</w:t>
        </w:r>
      </w:hyperlink>
      <w:r w:rsidR="00BF1364" w:rsidRPr="00BF1364">
        <w:rPr>
          <w:rFonts w:ascii="Arial Narrow" w:eastAsia="Arial Narrow" w:hAnsi="Arial Narrow" w:cs="Arial Narrow"/>
          <w:sz w:val="24"/>
          <w:szCs w:val="24"/>
          <w:lang w:bidi="en-US"/>
        </w:rPr>
        <w:t xml:space="preserve"> </w:t>
      </w:r>
    </w:p>
    <w:p w:rsidR="002B7B2A" w:rsidRDefault="002B7B2A" w:rsidP="00BF1364">
      <w:pPr>
        <w:widowControl w:val="0"/>
        <w:spacing w:after="0" w:line="240" w:lineRule="auto"/>
        <w:rPr>
          <w:rFonts w:ascii="Arial Narrow" w:eastAsia="Arial Narrow" w:hAnsi="Arial Narrow" w:cs="Arial Narrow"/>
          <w:sz w:val="24"/>
          <w:szCs w:val="24"/>
          <w:lang w:bidi="en-US"/>
        </w:rPr>
      </w:pPr>
    </w:p>
    <w:p w:rsidR="00F00227" w:rsidRPr="001E7F9B" w:rsidRDefault="00F00227" w:rsidP="00F00227">
      <w:pPr>
        <w:spacing w:after="0" w:line="239" w:lineRule="auto"/>
        <w:ind w:right="-20"/>
        <w:rPr>
          <w:rFonts w:ascii="Arial Narrow" w:hAnsi="Arial Narrow"/>
          <w:sz w:val="24"/>
          <w:szCs w:val="24"/>
        </w:rPr>
      </w:pPr>
      <w:r w:rsidRPr="001E7F9B">
        <w:rPr>
          <w:rFonts w:ascii="Arial Narrow" w:eastAsia="Arial Narrow" w:hAnsi="Arial Narrow" w:cs="Arial Narrow"/>
          <w:color w:val="000000"/>
          <w:sz w:val="24"/>
          <w:szCs w:val="24"/>
        </w:rPr>
        <w:t xml:space="preserve">Davenport students can join HIMSS free of charge following instructions found here and utilizing their Davenport email address: </w:t>
      </w:r>
      <w:r w:rsidRPr="001E7F9B">
        <w:rPr>
          <w:rFonts w:ascii="Arial Narrow" w:hAnsi="Arial Narrow"/>
          <w:color w:val="000000"/>
          <w:sz w:val="24"/>
          <w:szCs w:val="24"/>
        </w:rPr>
        <w:t> </w:t>
      </w:r>
      <w:hyperlink r:id="rId35" w:history="1">
        <w:r w:rsidRPr="001E7F9B">
          <w:rPr>
            <w:rStyle w:val="Hyperlink"/>
            <w:rFonts w:ascii="Arial Narrow" w:hAnsi="Arial Narrow"/>
            <w:color w:val="1E22AA"/>
            <w:sz w:val="24"/>
            <w:szCs w:val="24"/>
          </w:rPr>
          <w:t>www.himss.org/oa-signup</w:t>
        </w:r>
      </w:hyperlink>
      <w:r w:rsidRPr="001E7F9B">
        <w:rPr>
          <w:rFonts w:ascii="Arial Narrow" w:hAnsi="Arial Narrow"/>
          <w:sz w:val="24"/>
          <w:szCs w:val="24"/>
        </w:rPr>
        <w:t xml:space="preserve"> </w:t>
      </w:r>
    </w:p>
    <w:p w:rsidR="00F00227" w:rsidRPr="001E7F9B" w:rsidRDefault="00F00227" w:rsidP="00F00227">
      <w:pPr>
        <w:spacing w:after="0" w:line="239" w:lineRule="auto"/>
        <w:ind w:right="-20"/>
        <w:rPr>
          <w:rFonts w:ascii="Arial Narrow" w:hAnsi="Arial Narrow"/>
          <w:sz w:val="24"/>
          <w:szCs w:val="24"/>
        </w:rPr>
      </w:pPr>
    </w:p>
    <w:p w:rsidR="00F00227" w:rsidRDefault="00F00227" w:rsidP="00F00227">
      <w:pPr>
        <w:widowControl w:val="0"/>
        <w:spacing w:after="0" w:line="240" w:lineRule="auto"/>
        <w:rPr>
          <w:rFonts w:ascii="Arial Narrow" w:eastAsia="Arial Narrow" w:hAnsi="Arial Narrow" w:cs="Arial Narrow"/>
          <w:sz w:val="24"/>
          <w:szCs w:val="24"/>
          <w:lang w:bidi="en-US"/>
        </w:rPr>
      </w:pPr>
      <w:r w:rsidRPr="001E7F9B">
        <w:rPr>
          <w:rFonts w:ascii="Arial Narrow" w:hAnsi="Arial Narrow"/>
          <w:sz w:val="24"/>
          <w:szCs w:val="24"/>
        </w:rPr>
        <w:t xml:space="preserve">From time to time, Davenport may host events in which students are able to obtain HIMSS Continuing Education Units as Davenport is a </w:t>
      </w:r>
      <w:hyperlink r:id="rId36" w:history="1">
        <w:r w:rsidRPr="001E7F9B">
          <w:rPr>
            <w:rStyle w:val="Hyperlink"/>
            <w:rFonts w:ascii="Arial Narrow" w:hAnsi="Arial Narrow"/>
            <w:sz w:val="24"/>
            <w:szCs w:val="24"/>
          </w:rPr>
          <w:t>HIMSS Approved Education Partner</w:t>
        </w:r>
      </w:hyperlink>
      <w:r w:rsidRPr="001E7F9B">
        <w:rPr>
          <w:rFonts w:ascii="Arial Narrow" w:hAnsi="Arial Narrow"/>
          <w:sz w:val="24"/>
          <w:szCs w:val="24"/>
        </w:rPr>
        <w:t>.</w:t>
      </w:r>
    </w:p>
    <w:p w:rsidR="00F00227" w:rsidRDefault="00F00227"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National Association of Health Services Executives (NAHSE)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1050 Connecticut Ave NW #5th</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Washington, DC 20036</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202-772-2042</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Individual NAHSE chapters can be located at this link: </w:t>
      </w:r>
      <w:hyperlink r:id="rId37" w:history="1">
        <w:r w:rsidR="0091605E" w:rsidRPr="00087DEE">
          <w:rPr>
            <w:rStyle w:val="Hyperlink"/>
            <w:rFonts w:ascii="Arial Narrow" w:eastAsia="Arial Narrow" w:hAnsi="Arial Narrow" w:cs="Arial Narrow"/>
            <w:sz w:val="24"/>
            <w:szCs w:val="24"/>
            <w:lang w:bidi="en-US"/>
          </w:rPr>
          <w:t>https://www.nahse.org/Web/Web/About-Us/Local-Chapters.aspx</w:t>
        </w:r>
      </w:hyperlink>
      <w:r w:rsidR="0091605E">
        <w:rPr>
          <w:rFonts w:ascii="Arial Narrow" w:eastAsia="Arial Narrow" w:hAnsi="Arial Narrow" w:cs="Arial Narrow"/>
          <w:sz w:val="24"/>
          <w:szCs w:val="24"/>
          <w:lang w:bidi="en-US"/>
        </w:rPr>
        <w:t xml:space="preserve">.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American College of Healthcare Executives (ACHE)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300 S. Riverside Plaza, Suite 1900.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Chicago, IL 60606-6698</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312-424-2800</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Individual ACHE chapters can be located at this link: </w:t>
      </w:r>
    </w:p>
    <w:p w:rsidR="00BF1364" w:rsidRPr="00BF1364" w:rsidRDefault="00112362" w:rsidP="00BF1364">
      <w:pPr>
        <w:widowControl w:val="0"/>
        <w:spacing w:after="0" w:line="240" w:lineRule="auto"/>
        <w:rPr>
          <w:rFonts w:ascii="Arial Narrow" w:eastAsia="Arial Narrow" w:hAnsi="Arial Narrow" w:cs="Arial Narrow"/>
          <w:sz w:val="24"/>
          <w:szCs w:val="24"/>
          <w:lang w:bidi="en-US"/>
        </w:rPr>
      </w:pPr>
      <w:hyperlink r:id="rId38" w:history="1">
        <w:r w:rsidR="00BF1364" w:rsidRPr="00BF1364">
          <w:rPr>
            <w:rFonts w:ascii="Arial Narrow" w:eastAsia="Arial Narrow" w:hAnsi="Arial Narrow" w:cs="Arial Narrow"/>
            <w:color w:val="0563C1" w:themeColor="hyperlink"/>
            <w:sz w:val="24"/>
            <w:szCs w:val="24"/>
            <w:u w:val="single"/>
            <w:lang w:bidi="en-US"/>
          </w:rPr>
          <w:t>https://www.ache.org/chapters</w:t>
        </w:r>
      </w:hyperlink>
      <w:r w:rsidR="00BF1364" w:rsidRPr="00BF1364">
        <w:rPr>
          <w:rFonts w:ascii="Arial Narrow" w:eastAsia="Arial Narrow" w:hAnsi="Arial Narrow" w:cs="Arial Narrow"/>
          <w:sz w:val="24"/>
          <w:szCs w:val="24"/>
          <w:lang w:bidi="en-US"/>
        </w:rPr>
        <w:t xml:space="preserve">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 </w:t>
      </w:r>
    </w:p>
    <w:p w:rsidR="00BF1364" w:rsidRPr="00BF1364" w:rsidRDefault="009A17B8"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11</w:t>
      </w:r>
      <w:r w:rsidR="00A32704">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PROFESSIONAL NETWORKING</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Students are strongly encouraged to begin networking their first semester of school. Examples of networking include but are not limited to volunteering for a local healthcare organization, joining professional associations and participating in local and state AHIMA and/or HIMSS meetings and seminars.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There is a HIM related registered student group for students to join and participate. The MS HIIM program director will provide more details on how to participate with this group.</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A32704"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F39F8">
        <w:rPr>
          <w:rFonts w:ascii="Arial Narrow" w:eastAsia="Arial Narrow" w:hAnsi="Arial Narrow" w:cs="Arial Narrow"/>
          <w:b/>
          <w:sz w:val="24"/>
          <w:szCs w:val="24"/>
          <w:lang w:bidi="en-US"/>
        </w:rPr>
        <w:t>12</w:t>
      </w:r>
      <w:r>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AMERICAN HEALTH INFORMATION MANAGEMENT CODE OF ETHICS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b/>
          <w:sz w:val="24"/>
          <w:szCs w:val="24"/>
          <w:lang w:bidi="en-US"/>
        </w:rPr>
      </w:pPr>
      <w:r w:rsidRPr="00BF1364">
        <w:rPr>
          <w:rFonts w:ascii="Arial Narrow" w:eastAsia="Arial Narrow" w:hAnsi="Arial Narrow" w:cs="Arial Narrow"/>
          <w:b/>
          <w:sz w:val="24"/>
          <w:szCs w:val="24"/>
          <w:lang w:bidi="en-US"/>
        </w:rPr>
        <w:t>Preamble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The ethical obligations of the health information management (HIM) professional include the safeguarding of privacy and security of health information; disclosure of health information; development, use, and maintenance of health information systems and health information; and ensuring the accessibility and integrity of health information.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Healthcare consumers are increasingly concerned about security and the potential loss of privacy and the inability to control how their personal health information is used and disclosed. Core health information issues include what information should be collected; how the information should be handled, who should have access to the information, under what conditions the information should be disclosed, how the information is retained and when it is no longer needed, and how it is disposed of in a confidential manner. All of the core health information issues are performed in compliance with state and federal regulations, and employer policies and procedures.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Ethical obligations are central to the professional's responsibility, regardless of the employment site or the method of collection, storage, and security of health information. In addition, sensitive information (e.g., genetic, adoption, drug, alcohol, sexual, health, and behavioral information) requires special attention to prevent misuse. In the world of business and interactions with consumers, expertise in the protection of the information is required.</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b/>
          <w:sz w:val="24"/>
          <w:szCs w:val="24"/>
          <w:lang w:bidi="en-US"/>
        </w:rPr>
      </w:pPr>
      <w:r w:rsidRPr="00BF1364">
        <w:rPr>
          <w:rFonts w:ascii="Arial Narrow" w:eastAsia="Arial Narrow" w:hAnsi="Arial Narrow" w:cs="Arial Narrow"/>
          <w:b/>
          <w:sz w:val="24"/>
          <w:szCs w:val="24"/>
          <w:lang w:bidi="en-US"/>
        </w:rPr>
        <w:t>Purpose of the American Health Information Management Association Code of Ethics: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The HIM professional has an obligation to demonstrate actions that reflect values, ethical principles, and ethical guidelines. The American Health Information Management Association (AHIMA) Code of Ethics sets forth these values </w:t>
      </w:r>
      <w:r w:rsidRPr="00BF1364">
        <w:rPr>
          <w:rFonts w:ascii="Arial Narrow" w:eastAsia="Arial Narrow" w:hAnsi="Arial Narrow" w:cs="Arial Narrow"/>
          <w:sz w:val="24"/>
          <w:szCs w:val="24"/>
          <w:lang w:bidi="en-US"/>
        </w:rPr>
        <w:lastRenderedPageBreak/>
        <w:t xml:space="preserve">and principles to guide conduct (See also AHIMA Vision, Mission, and Transformation Values). The code is relevant to all AHIMA members and CCHIIM credentialed HIM professionals [hereafter referred to as </w:t>
      </w:r>
      <w:proofErr w:type="spellStart"/>
      <w:r w:rsidRPr="00BF1364">
        <w:rPr>
          <w:rFonts w:ascii="Arial Narrow" w:eastAsia="Arial Narrow" w:hAnsi="Arial Narrow" w:cs="Arial Narrow"/>
          <w:sz w:val="24"/>
          <w:szCs w:val="24"/>
          <w:lang w:bidi="en-US"/>
        </w:rPr>
        <w:t>certificants</w:t>
      </w:r>
      <w:proofErr w:type="spellEnd"/>
      <w:r w:rsidRPr="00BF1364">
        <w:rPr>
          <w:rFonts w:ascii="Arial Narrow" w:eastAsia="Arial Narrow" w:hAnsi="Arial Narrow" w:cs="Arial Narrow"/>
          <w:sz w:val="24"/>
          <w:szCs w:val="24"/>
          <w:lang w:bidi="en-US"/>
        </w:rPr>
        <w:t>], regardless of their professional functions, the settings in which they work, or the populations they serve. These purposes strengthen the HIM professional’s efforts to improve overall quality of healthcare.</w:t>
      </w:r>
    </w:p>
    <w:p w:rsidR="0091605E" w:rsidRDefault="0091605E"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The AHIMA Code of Ethics serves six purposes:</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Promotes high standards of </w:t>
      </w:r>
      <w:proofErr w:type="spellStart"/>
      <w:r w:rsidRPr="00BF1364">
        <w:rPr>
          <w:rFonts w:ascii="Arial Narrow" w:eastAsia="Arial Narrow" w:hAnsi="Arial Narrow" w:cs="Arial Narrow"/>
          <w:sz w:val="24"/>
          <w:szCs w:val="24"/>
          <w:lang w:bidi="en-US"/>
        </w:rPr>
        <w:t>HIMpractice</w:t>
      </w:r>
      <w:proofErr w:type="spellEnd"/>
      <w:r w:rsidRPr="00BF1364">
        <w:rPr>
          <w:rFonts w:ascii="Arial Narrow" w:eastAsia="Arial Narrow" w:hAnsi="Arial Narrow" w:cs="Arial Narrow"/>
          <w:sz w:val="24"/>
          <w:szCs w:val="24"/>
          <w:lang w:bidi="en-US"/>
        </w:rPr>
        <w:t>.</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Summarizes broad ethical principles that reflect the profession's core values.</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Establishes a set of ethical principles to be used to guide decision-making and actions.</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Establishes a framework for professional behavior and responsibilities when professional obligations conflict or ethical uncertainties arise.</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Provides ethical principles by which the general public can hold the HIM professional accountable.</w:t>
      </w:r>
    </w:p>
    <w:p w:rsidR="00BF1364" w:rsidRPr="00BF1364" w:rsidRDefault="00BF1364" w:rsidP="00BF1364">
      <w:pPr>
        <w:widowControl w:val="0"/>
        <w:numPr>
          <w:ilvl w:val="0"/>
          <w:numId w:val="24"/>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Mentors practitioners new to the field to HIM's mission, values, and ethical principles.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The code includes principles and guidelines that are both enforceable and aspirational. The extent to which each principle is enforceable is a matter of professional judgment to be exercised by those responsible for reviewing alleged violations of ethical principles. </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b/>
          <w:sz w:val="24"/>
          <w:szCs w:val="24"/>
          <w:lang w:bidi="en-US"/>
        </w:rPr>
      </w:pPr>
      <w:r w:rsidRPr="00BF1364">
        <w:rPr>
          <w:rFonts w:ascii="Arial Narrow" w:eastAsia="Arial Narrow" w:hAnsi="Arial Narrow" w:cs="Arial Narrow"/>
          <w:b/>
          <w:sz w:val="24"/>
          <w:szCs w:val="24"/>
          <w:lang w:bidi="en-US"/>
        </w:rPr>
        <w:t>Code of Ethics 2019 Ethical Principles: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Ethical Principles: The following ethical principles are based on the core values of the American Health Information Management Association and apply to all AHIMA members and </w:t>
      </w:r>
      <w:proofErr w:type="spellStart"/>
      <w:r w:rsidRPr="00BF1364">
        <w:rPr>
          <w:rFonts w:ascii="Arial Narrow" w:eastAsia="Arial Narrow" w:hAnsi="Arial Narrow" w:cs="Arial Narrow"/>
          <w:sz w:val="24"/>
          <w:szCs w:val="24"/>
          <w:lang w:bidi="en-US"/>
        </w:rPr>
        <w:t>certificants</w:t>
      </w:r>
      <w:proofErr w:type="spellEnd"/>
      <w:r w:rsidRPr="00BF1364">
        <w:rPr>
          <w:rFonts w:ascii="Arial Narrow" w:eastAsia="Arial Narrow" w:hAnsi="Arial Narrow" w:cs="Arial Narrow"/>
          <w:sz w:val="24"/>
          <w:szCs w:val="24"/>
          <w:lang w:bidi="en-US"/>
        </w:rPr>
        <w:t>.</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 health information management professional shall:</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Advocate, uphold, and defend the consumer's right to privacy and the doctrine of confidentiality in the use and disclosure of information.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Put service and the health and welfare of persons before self-interest and conduct oneself in the practice of the profession so as to bring honor to oneself, their peers, and to the health information management profession.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Preserve, protect, and secure personal health information in any form or medium and hold in the highest regards health information and other information of a confidential nature obtained in an official capacity, </w:t>
      </w:r>
      <w:proofErr w:type="gramStart"/>
      <w:r w:rsidRPr="00BF1364">
        <w:rPr>
          <w:rFonts w:ascii="Arial Narrow" w:eastAsia="Arial Narrow" w:hAnsi="Arial Narrow" w:cs="Arial Narrow"/>
          <w:sz w:val="24"/>
          <w:szCs w:val="24"/>
          <w:lang w:bidi="en-US"/>
        </w:rPr>
        <w:t>taking into account</w:t>
      </w:r>
      <w:proofErr w:type="gramEnd"/>
      <w:r w:rsidRPr="00BF1364">
        <w:rPr>
          <w:rFonts w:ascii="Arial Narrow" w:eastAsia="Arial Narrow" w:hAnsi="Arial Narrow" w:cs="Arial Narrow"/>
          <w:sz w:val="24"/>
          <w:szCs w:val="24"/>
          <w:lang w:bidi="en-US"/>
        </w:rPr>
        <w:t xml:space="preserve"> the applicable statutes and regulations.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Refuse to participate in or conceal unethical practices or procedures and report such practices.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Use technology, data, and information resources in the way they are intended to be used.</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Advocate for appropriate uses of information resources across the healthcare ecosystem.</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Recruit and mentor students, peers and colleagues to develop and strengthen professional workforce.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Represent the profession to the public in a positive manner.</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Advance health information management knowledge and practice through continuing education, research, publications, and presentations.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Perform honorably health information management association responsibilities, either appointed or elected, and preserve the confidentiality of any privileged information made known in any official capacity.</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lastRenderedPageBreak/>
        <w:t>State truthfully and accurately one’s credentials, professional education, and experiences.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925CFC" w:rsidRPr="00B9583A" w:rsidRDefault="00BF1364" w:rsidP="00925CFC">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Facilitate interdisciplinary collaboration in situations supporting health information practice.</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numPr>
          <w:ilvl w:val="0"/>
          <w:numId w:val="25"/>
        </w:numPr>
        <w:spacing w:after="0" w:line="240" w:lineRule="auto"/>
        <w:contextualSpacing/>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Respect the inherent dignity and worth of every person.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Source: (</w:t>
      </w:r>
      <w:hyperlink r:id="rId39" w:history="1">
        <w:r w:rsidRPr="00BF1364">
          <w:rPr>
            <w:rFonts w:ascii="Arial Narrow" w:eastAsia="Arial Narrow" w:hAnsi="Arial Narrow" w:cs="Arial Narrow"/>
            <w:color w:val="0563C1" w:themeColor="hyperlink"/>
            <w:sz w:val="24"/>
            <w:szCs w:val="24"/>
            <w:u w:val="single"/>
            <w:lang w:bidi="en-US"/>
          </w:rPr>
          <w:t>www.ahima.org</w:t>
        </w:r>
      </w:hyperlink>
      <w:r w:rsidRPr="00BF1364">
        <w:rPr>
          <w:rFonts w:ascii="Arial Narrow" w:eastAsia="Arial Narrow" w:hAnsi="Arial Narrow" w:cs="Arial Narrow"/>
          <w:sz w:val="24"/>
          <w:szCs w:val="24"/>
          <w:lang w:bidi="en-US"/>
        </w:rPr>
        <w:t>)</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990E82" w:rsidP="00BF1364">
      <w:pPr>
        <w:widowControl w:val="0"/>
        <w:spacing w:after="0" w:line="240" w:lineRule="auto"/>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3.1</w:t>
      </w:r>
      <w:r w:rsidR="00CF39F8">
        <w:rPr>
          <w:rFonts w:ascii="Arial Narrow" w:eastAsia="Arial Narrow" w:hAnsi="Arial Narrow" w:cs="Arial Narrow"/>
          <w:b/>
          <w:sz w:val="24"/>
          <w:szCs w:val="24"/>
          <w:lang w:bidi="en-US"/>
        </w:rPr>
        <w:t>3</w:t>
      </w:r>
      <w:r w:rsidR="00A32704">
        <w:rPr>
          <w:rFonts w:ascii="Arial Narrow" w:eastAsia="Arial Narrow" w:hAnsi="Arial Narrow" w:cs="Arial Narrow"/>
          <w:b/>
          <w:sz w:val="24"/>
          <w:szCs w:val="24"/>
          <w:lang w:bidi="en-US"/>
        </w:rPr>
        <w:tab/>
      </w:r>
      <w:r w:rsidR="00BF1364" w:rsidRPr="00BF1364">
        <w:rPr>
          <w:rFonts w:ascii="Arial Narrow" w:eastAsia="Arial Narrow" w:hAnsi="Arial Narrow" w:cs="Arial Narrow"/>
          <w:b/>
          <w:sz w:val="24"/>
          <w:szCs w:val="24"/>
          <w:lang w:bidi="en-US"/>
        </w:rPr>
        <w:t>SCHOLARSHIPS</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Financial aid is available to qualified students through the American Health Information Management Association’s (AHIMA) Foundation of Research and Education, which offers both loans and scholarships. For more information, visit </w:t>
      </w:r>
      <w:hyperlink r:id="rId40" w:history="1">
        <w:r w:rsidRPr="00BF1364">
          <w:rPr>
            <w:rFonts w:ascii="Arial Narrow" w:eastAsia="Arial Narrow" w:hAnsi="Arial Narrow" w:cs="Arial Narrow"/>
            <w:color w:val="0563C1" w:themeColor="hyperlink"/>
            <w:sz w:val="24"/>
            <w:szCs w:val="24"/>
            <w:u w:val="single"/>
            <w:lang w:bidi="en-US"/>
          </w:rPr>
          <w:t>https://www.ahimafoundation.org/about-us/scholarships/</w:t>
        </w:r>
      </w:hyperlink>
      <w:r w:rsidRPr="00BF1364">
        <w:rPr>
          <w:rFonts w:ascii="Arial Narrow" w:eastAsia="Arial Narrow" w:hAnsi="Arial Narrow" w:cs="Arial Narrow"/>
          <w:sz w:val="24"/>
          <w:szCs w:val="24"/>
          <w:lang w:bidi="en-US"/>
        </w:rPr>
        <w:t xml:space="preserve"> or call the scholarship hotline at 312-233-1131.</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“Launched in 1996, the </w:t>
      </w:r>
      <w:hyperlink r:id="rId41" w:history="1">
        <w:r w:rsidRPr="00BF1364">
          <w:rPr>
            <w:rFonts w:ascii="Arial Narrow" w:eastAsia="Arial Narrow" w:hAnsi="Arial Narrow" w:cs="Arial Narrow"/>
            <w:color w:val="0563C1" w:themeColor="hyperlink"/>
            <w:sz w:val="24"/>
            <w:szCs w:val="24"/>
            <w:u w:val="single"/>
            <w:lang w:bidi="en-US"/>
          </w:rPr>
          <w:t>HIMSS Foundation</w:t>
        </w:r>
      </w:hyperlink>
      <w:r w:rsidRPr="00BF1364">
        <w:rPr>
          <w:rFonts w:ascii="Arial Narrow" w:eastAsia="Arial Narrow" w:hAnsi="Arial Narrow" w:cs="Arial Narrow"/>
          <w:sz w:val="24"/>
          <w:szCs w:val="24"/>
          <w:lang w:bidi="en-US"/>
        </w:rPr>
        <w:t xml:space="preserve"> has supported 65+ students with $260,000+ in scholarships to pursue their education in digital health, information and management systems. We have provided hands-on training to 150+ students, helping guide health policy and informatics education.</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Beginning in 2021, the HIMSS Foundation funded $25,000 for two educational programs to increase the diversity in the digital health workforce: the CAHIMSSM Grant for Minority Professionals and Students, and the Emerging Healthcare Leaders Program” (HIMSS, 2023).</w:t>
      </w:r>
    </w:p>
    <w:p w:rsidR="00BF1364" w:rsidRPr="00BF1364" w:rsidRDefault="00BF1364" w:rsidP="00BF1364">
      <w:pPr>
        <w:widowControl w:val="0"/>
        <w:spacing w:after="0" w:line="240" w:lineRule="auto"/>
        <w:rPr>
          <w:rFonts w:ascii="Arial Narrow" w:eastAsia="Arial Narrow" w:hAnsi="Arial Narrow" w:cs="Arial Narrow"/>
          <w:sz w:val="24"/>
          <w:szCs w:val="24"/>
          <w:lang w:bidi="en-US"/>
        </w:rPr>
      </w:pPr>
    </w:p>
    <w:p w:rsidR="00990E82" w:rsidRDefault="00BF1364" w:rsidP="00CF39F8">
      <w:pPr>
        <w:widowControl w:val="0"/>
        <w:spacing w:after="0" w:line="240" w:lineRule="auto"/>
        <w:rPr>
          <w:rFonts w:ascii="Arial Narrow" w:eastAsia="Arial Narrow" w:hAnsi="Arial Narrow" w:cs="Arial Narrow"/>
          <w:sz w:val="24"/>
          <w:szCs w:val="24"/>
          <w:lang w:bidi="en-US"/>
        </w:rPr>
      </w:pPr>
      <w:r w:rsidRPr="00BF1364">
        <w:rPr>
          <w:rFonts w:ascii="Arial Narrow" w:eastAsia="Arial Narrow" w:hAnsi="Arial Narrow" w:cs="Arial Narrow"/>
          <w:sz w:val="24"/>
          <w:szCs w:val="24"/>
          <w:lang w:bidi="en-US"/>
        </w:rPr>
        <w:t xml:space="preserve">The Michigan Health Information Management Association (MHIMA) also offers scholarships to qualified students. For more information visit </w:t>
      </w:r>
      <w:hyperlink r:id="rId42" w:history="1">
        <w:r w:rsidRPr="00BF1364">
          <w:rPr>
            <w:rFonts w:ascii="Arial Narrow" w:eastAsia="Arial Narrow" w:hAnsi="Arial Narrow" w:cs="Arial Narrow"/>
            <w:color w:val="0563C1" w:themeColor="hyperlink"/>
            <w:sz w:val="24"/>
            <w:szCs w:val="24"/>
            <w:u w:val="single"/>
            <w:lang w:bidi="en-US"/>
          </w:rPr>
          <w:t>https://www.mhima.org/members/scholarship-award/</w:t>
        </w:r>
      </w:hyperlink>
      <w:r w:rsidRPr="00BF1364">
        <w:rPr>
          <w:rFonts w:ascii="Arial Narrow" w:eastAsia="Arial Narrow" w:hAnsi="Arial Narrow" w:cs="Arial Narrow"/>
          <w:sz w:val="24"/>
          <w:szCs w:val="24"/>
          <w:lang w:bidi="en-US"/>
        </w:rPr>
        <w:t xml:space="preserve"> on the MHIMA web site.</w:t>
      </w: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Default="00E6656E" w:rsidP="00CF39F8">
      <w:pPr>
        <w:widowControl w:val="0"/>
        <w:spacing w:after="0" w:line="240" w:lineRule="auto"/>
        <w:rPr>
          <w:rFonts w:ascii="Arial Narrow" w:eastAsia="Arial Narrow" w:hAnsi="Arial Narrow" w:cs="Arial Narrow"/>
          <w:sz w:val="24"/>
          <w:szCs w:val="24"/>
          <w:lang w:bidi="en-US"/>
        </w:rPr>
      </w:pPr>
    </w:p>
    <w:p w:rsidR="00E6656E" w:rsidRPr="00CF39F8" w:rsidRDefault="00E6656E" w:rsidP="00CF39F8">
      <w:pPr>
        <w:widowControl w:val="0"/>
        <w:spacing w:after="0" w:line="240" w:lineRule="auto"/>
        <w:rPr>
          <w:rFonts w:ascii="Arial Narrow" w:eastAsia="Arial Narrow" w:hAnsi="Arial Narrow" w:cs="Arial Narrow"/>
          <w:sz w:val="24"/>
          <w:szCs w:val="24"/>
          <w:lang w:bidi="en-US"/>
        </w:rPr>
      </w:pPr>
    </w:p>
    <w:p w:rsidR="0091605E" w:rsidRDefault="0091605E"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A00982" w:rsidRDefault="00A00982"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B9583A" w:rsidRDefault="00B9583A" w:rsidP="00BF1364">
      <w:pPr>
        <w:widowControl w:val="0"/>
        <w:spacing w:after="0" w:line="240" w:lineRule="auto"/>
        <w:jc w:val="center"/>
        <w:rPr>
          <w:rFonts w:ascii="Arial Narrow" w:eastAsia="Arial Narrow" w:hAnsi="Arial Narrow" w:cs="Arial Narrow"/>
          <w:b/>
          <w:sz w:val="24"/>
          <w:szCs w:val="24"/>
          <w:lang w:bidi="en-US"/>
        </w:rPr>
      </w:pPr>
    </w:p>
    <w:p w:rsidR="004C239E" w:rsidRPr="00BF1364" w:rsidRDefault="00990E82" w:rsidP="004C239E">
      <w:pPr>
        <w:widowControl w:val="0"/>
        <w:spacing w:after="0" w:line="240" w:lineRule="auto"/>
        <w:jc w:val="center"/>
        <w:rPr>
          <w:rFonts w:ascii="Arial Narrow" w:eastAsia="Arial Narrow" w:hAnsi="Arial Narrow" w:cs="Arial Narrow"/>
          <w:b/>
          <w:sz w:val="24"/>
          <w:szCs w:val="24"/>
          <w:lang w:bidi="en-US"/>
        </w:rPr>
      </w:pPr>
      <w:r>
        <w:rPr>
          <w:rFonts w:ascii="Arial Narrow" w:eastAsia="Arial Narrow" w:hAnsi="Arial Narrow" w:cs="Arial Narrow"/>
          <w:b/>
          <w:sz w:val="24"/>
          <w:szCs w:val="24"/>
          <w:lang w:bidi="en-US"/>
        </w:rPr>
        <w:t>3.</w:t>
      </w:r>
      <w:r w:rsidR="00C35AE9">
        <w:rPr>
          <w:rFonts w:ascii="Arial Narrow" w:eastAsia="Arial Narrow" w:hAnsi="Arial Narrow" w:cs="Arial Narrow"/>
          <w:b/>
          <w:sz w:val="24"/>
          <w:szCs w:val="24"/>
          <w:lang w:bidi="en-US"/>
        </w:rPr>
        <w:t>14</w:t>
      </w:r>
      <w:r w:rsidR="00A32704">
        <w:rPr>
          <w:rFonts w:ascii="Arial Narrow" w:eastAsia="Arial Narrow" w:hAnsi="Arial Narrow" w:cs="Arial Narrow"/>
          <w:b/>
          <w:sz w:val="24"/>
          <w:szCs w:val="24"/>
          <w:lang w:bidi="en-US"/>
        </w:rPr>
        <w:tab/>
      </w:r>
      <w:r w:rsidR="004C239E" w:rsidRPr="00BF1364">
        <w:rPr>
          <w:rFonts w:ascii="Arial Narrow" w:eastAsia="Arial Narrow" w:hAnsi="Arial Narrow" w:cs="Arial Narrow"/>
          <w:b/>
          <w:sz w:val="24"/>
          <w:szCs w:val="24"/>
          <w:lang w:bidi="en-US"/>
        </w:rPr>
        <w:t>AHIMA Health Information Management 2018 Graduate Level Curricular Domains</w:t>
      </w:r>
    </w:p>
    <w:p w:rsidR="0091605E" w:rsidRDefault="0091605E" w:rsidP="00BF1364">
      <w:pPr>
        <w:widowControl w:val="0"/>
        <w:spacing w:after="0" w:line="240" w:lineRule="auto"/>
        <w:jc w:val="center"/>
        <w:rPr>
          <w:rFonts w:ascii="Arial Narrow" w:eastAsia="Arial Narrow" w:hAnsi="Arial Narrow" w:cs="Arial Narrow"/>
          <w:b/>
          <w:sz w:val="24"/>
          <w:szCs w:val="24"/>
          <w:lang w:bidi="en-US"/>
        </w:rPr>
      </w:pPr>
    </w:p>
    <w:p w:rsidR="0091605E" w:rsidRDefault="0091605E" w:rsidP="00BF1364">
      <w:pPr>
        <w:widowControl w:val="0"/>
        <w:spacing w:after="0" w:line="240" w:lineRule="auto"/>
        <w:jc w:val="center"/>
        <w:rPr>
          <w:rFonts w:ascii="Arial Narrow" w:eastAsia="Arial Narrow" w:hAnsi="Arial Narrow" w:cs="Arial Narrow"/>
          <w:b/>
          <w:sz w:val="24"/>
          <w:szCs w:val="24"/>
          <w:lang w:bidi="en-US"/>
        </w:rPr>
      </w:pPr>
    </w:p>
    <w:p w:rsidR="0091605E" w:rsidRDefault="0091605E" w:rsidP="00BF1364">
      <w:pPr>
        <w:widowControl w:val="0"/>
        <w:spacing w:after="0" w:line="240" w:lineRule="auto"/>
        <w:jc w:val="center"/>
        <w:rPr>
          <w:rFonts w:ascii="Arial Narrow" w:eastAsia="Arial Narrow" w:hAnsi="Arial Narrow" w:cs="Arial Narrow"/>
          <w:b/>
          <w:sz w:val="24"/>
          <w:szCs w:val="24"/>
          <w:lang w:bidi="en-US"/>
        </w:rPr>
      </w:pPr>
    </w:p>
    <w:p w:rsidR="0091605E" w:rsidRDefault="0091605E" w:rsidP="00BF1364">
      <w:pPr>
        <w:widowControl w:val="0"/>
        <w:spacing w:after="0" w:line="240" w:lineRule="auto"/>
        <w:jc w:val="center"/>
        <w:rPr>
          <w:rFonts w:ascii="Arial Narrow" w:eastAsia="Arial Narrow" w:hAnsi="Arial Narrow" w:cs="Arial Narrow"/>
          <w:b/>
          <w:sz w:val="24"/>
          <w:szCs w:val="24"/>
          <w:lang w:bidi="en-US"/>
        </w:rPr>
      </w:pPr>
    </w:p>
    <w:p w:rsidR="00A407B8" w:rsidRDefault="00A407B8" w:rsidP="0091605E">
      <w:pPr>
        <w:widowControl w:val="0"/>
        <w:spacing w:after="0" w:line="240" w:lineRule="auto"/>
        <w:jc w:val="center"/>
        <w:rPr>
          <w:rFonts w:ascii="Arial Narrow" w:eastAsia="Arial Narrow" w:hAnsi="Arial Narrow" w:cs="Arial Narrow"/>
          <w:b/>
          <w:sz w:val="24"/>
          <w:szCs w:val="24"/>
          <w:lang w:bidi="en-US"/>
        </w:rPr>
      </w:pPr>
    </w:p>
    <w:p w:rsidR="00A407B8" w:rsidRDefault="00A407B8" w:rsidP="0091605E">
      <w:pPr>
        <w:widowControl w:val="0"/>
        <w:spacing w:after="0" w:line="240" w:lineRule="auto"/>
        <w:jc w:val="center"/>
        <w:rPr>
          <w:rFonts w:ascii="Arial Narrow" w:eastAsia="Arial Narrow" w:hAnsi="Arial Narrow" w:cs="Arial Narrow"/>
          <w:b/>
          <w:sz w:val="24"/>
          <w:szCs w:val="24"/>
          <w:lang w:bidi="en-US"/>
        </w:rPr>
      </w:pPr>
    </w:p>
    <w:p w:rsidR="00A407B8" w:rsidRDefault="00A407B8" w:rsidP="0091605E">
      <w:pPr>
        <w:widowControl w:val="0"/>
        <w:spacing w:after="0" w:line="240" w:lineRule="auto"/>
        <w:jc w:val="center"/>
        <w:rPr>
          <w:rFonts w:ascii="Arial Narrow" w:eastAsia="Arial Narrow" w:hAnsi="Arial Narrow" w:cs="Arial Narrow"/>
          <w:b/>
          <w:sz w:val="24"/>
          <w:szCs w:val="24"/>
          <w:lang w:bidi="en-US"/>
        </w:rPr>
      </w:pPr>
    </w:p>
    <w:p w:rsidR="00925CFC" w:rsidRDefault="00925CFC" w:rsidP="0091605E">
      <w:pPr>
        <w:widowControl w:val="0"/>
        <w:spacing w:after="0" w:line="240" w:lineRule="auto"/>
        <w:jc w:val="center"/>
        <w:rPr>
          <w:rFonts w:ascii="Arial Narrow" w:eastAsia="Arial Narrow" w:hAnsi="Arial Narrow" w:cs="Arial Narrow"/>
          <w:b/>
          <w:sz w:val="24"/>
          <w:szCs w:val="24"/>
          <w:lang w:bidi="en-US"/>
        </w:rPr>
      </w:pPr>
    </w:p>
    <w:p w:rsidR="00925CFC" w:rsidRDefault="00925CFC" w:rsidP="0091605E">
      <w:pPr>
        <w:widowControl w:val="0"/>
        <w:spacing w:after="0" w:line="240" w:lineRule="auto"/>
        <w:jc w:val="center"/>
        <w:rPr>
          <w:rFonts w:ascii="Arial Narrow" w:eastAsia="Arial Narrow" w:hAnsi="Arial Narrow" w:cs="Arial Narrow"/>
          <w:b/>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tbl>
      <w:tblPr>
        <w:tblStyle w:val="TableGrid"/>
        <w:tblpPr w:leftFromText="180" w:rightFromText="180" w:vertAnchor="page" w:horzAnchor="margin" w:tblpXSpec="center" w:tblpY="2127"/>
        <w:tblW w:w="9175" w:type="dxa"/>
        <w:tblLook w:val="04A0" w:firstRow="1" w:lastRow="0" w:firstColumn="1" w:lastColumn="0" w:noHBand="0" w:noVBand="1"/>
      </w:tblPr>
      <w:tblGrid>
        <w:gridCol w:w="9175"/>
      </w:tblGrid>
      <w:tr w:rsidR="0091605E" w:rsidTr="003E7ECF">
        <w:tc>
          <w:tcPr>
            <w:tcW w:w="9175" w:type="dxa"/>
          </w:tcPr>
          <w:p w:rsidR="0091605E" w:rsidRPr="001476D3" w:rsidRDefault="0091605E" w:rsidP="0091605E">
            <w:pPr>
              <w:pBdr>
                <w:top w:val="nil"/>
                <w:left w:val="nil"/>
                <w:bottom w:val="nil"/>
                <w:right w:val="nil"/>
                <w:between w:val="nil"/>
              </w:pBdr>
              <w:spacing w:before="8" w:line="230"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I: Data Structure, Content, and Information Governance</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I.1 Assess healthcare delivery systems across diverse stakeholder perspectives.</w:t>
            </w:r>
          </w:p>
        </w:tc>
      </w:tr>
      <w:tr w:rsidR="0091605E" w:rsidTr="003E7ECF">
        <w:tc>
          <w:tcPr>
            <w:tcW w:w="9175" w:type="dxa"/>
          </w:tcPr>
          <w:p w:rsidR="0091605E" w:rsidRPr="001476D3" w:rsidRDefault="0091605E" w:rsidP="0091605E">
            <w:pPr>
              <w:pBdr>
                <w:top w:val="nil"/>
                <w:left w:val="nil"/>
                <w:bottom w:val="nil"/>
                <w:right w:val="nil"/>
                <w:between w:val="nil"/>
              </w:pBdr>
              <w:spacing w:before="3"/>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I.2. Develop strategies for the management of information.</w:t>
            </w:r>
          </w:p>
        </w:tc>
      </w:tr>
      <w:tr w:rsidR="0091605E" w:rsidTr="003E7ECF">
        <w:tc>
          <w:tcPr>
            <w:tcW w:w="9175" w:type="dxa"/>
          </w:tcPr>
          <w:p w:rsidR="0091605E" w:rsidRPr="001476D3" w:rsidRDefault="0091605E" w:rsidP="0091605E">
            <w:pPr>
              <w:pBdr>
                <w:top w:val="nil"/>
                <w:left w:val="nil"/>
                <w:bottom w:val="nil"/>
                <w:right w:val="nil"/>
                <w:between w:val="nil"/>
              </w:pBdr>
              <w:spacing w:before="3"/>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I.3. Develop strategies to achieve data integrity with data governance standards.</w:t>
            </w:r>
          </w:p>
        </w:tc>
      </w:tr>
      <w:tr w:rsidR="0091605E" w:rsidTr="003E7ECF">
        <w:tc>
          <w:tcPr>
            <w:tcW w:w="9175" w:type="dxa"/>
          </w:tcPr>
          <w:p w:rsidR="0091605E" w:rsidRPr="001476D3" w:rsidRDefault="0091605E" w:rsidP="0091605E">
            <w:pPr>
              <w:pBdr>
                <w:top w:val="nil"/>
                <w:left w:val="nil"/>
                <w:bottom w:val="nil"/>
                <w:right w:val="nil"/>
                <w:between w:val="nil"/>
              </w:pBdr>
              <w:spacing w:before="3"/>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I.4. Integrate health record requirements across the health industry.</w:t>
            </w:r>
          </w:p>
        </w:tc>
      </w:tr>
      <w:tr w:rsidR="0091605E" w:rsidTr="003E7ECF">
        <w:tc>
          <w:tcPr>
            <w:tcW w:w="9175" w:type="dxa"/>
          </w:tcPr>
          <w:p w:rsidR="0091605E" w:rsidRPr="001476D3" w:rsidRDefault="0091605E" w:rsidP="0091605E">
            <w:pPr>
              <w:pBdr>
                <w:top w:val="nil"/>
                <w:left w:val="nil"/>
                <w:bottom w:val="nil"/>
                <w:right w:val="nil"/>
                <w:between w:val="nil"/>
              </w:pBdr>
              <w:spacing w:before="3"/>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I.5. Analyze the impact of classification systems, clinical vocabularies, and nomenclatures on the healthcare continuum.</w:t>
            </w:r>
          </w:p>
        </w:tc>
      </w:tr>
      <w:tr w:rsidR="0091605E" w:rsidTr="003E7ECF">
        <w:tc>
          <w:tcPr>
            <w:tcW w:w="9175" w:type="dxa"/>
          </w:tcPr>
          <w:p w:rsidR="0091605E" w:rsidRPr="001476D3" w:rsidRDefault="0091605E" w:rsidP="0091605E">
            <w:pPr>
              <w:pBdr>
                <w:top w:val="nil"/>
                <w:left w:val="nil"/>
                <w:bottom w:val="nil"/>
                <w:right w:val="nil"/>
                <w:between w:val="nil"/>
              </w:pBdr>
              <w:spacing w:before="3"/>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I.6. Design data dictionaries in compliance with governance standards.</w:t>
            </w:r>
          </w:p>
        </w:tc>
      </w:tr>
      <w:tr w:rsidR="0091605E" w:rsidTr="003E7ECF">
        <w:tc>
          <w:tcPr>
            <w:tcW w:w="9175" w:type="dxa"/>
          </w:tcPr>
          <w:p w:rsidR="0091605E" w:rsidRPr="001476D3" w:rsidRDefault="0091605E" w:rsidP="0091605E">
            <w:pPr>
              <w:pBdr>
                <w:top w:val="nil"/>
                <w:left w:val="nil"/>
                <w:bottom w:val="nil"/>
                <w:right w:val="nil"/>
                <w:between w:val="nil"/>
              </w:pBdr>
              <w:spacing w:before="6" w:line="242"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II:  Information Protection-Access, Use, Disclosure, Privacy, and Security</w:t>
            </w:r>
          </w:p>
        </w:tc>
      </w:tr>
      <w:tr w:rsidR="0091605E" w:rsidTr="003E7ECF">
        <w:tc>
          <w:tcPr>
            <w:tcW w:w="9175" w:type="dxa"/>
          </w:tcPr>
          <w:p w:rsidR="0091605E" w:rsidRPr="001476D3" w:rsidRDefault="0091605E" w:rsidP="0091605E">
            <w:pPr>
              <w:pBdr>
                <w:top w:val="nil"/>
                <w:left w:val="nil"/>
                <w:bottom w:val="nil"/>
                <w:right w:val="nil"/>
                <w:between w:val="nil"/>
              </w:pBdr>
              <w:spacing w:before="6"/>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II.1. Develop privacy strategies for health information.</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II.2. Develop security strategies for health information.</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II.3. Determine compliance requirements throughout the health information life cycle.</w:t>
            </w:r>
          </w:p>
        </w:tc>
      </w:tr>
      <w:tr w:rsidR="0091605E" w:rsidTr="003E7ECF">
        <w:tc>
          <w:tcPr>
            <w:tcW w:w="9175" w:type="dxa"/>
          </w:tcPr>
          <w:p w:rsidR="0091605E" w:rsidRPr="001476D3" w:rsidRDefault="0091605E" w:rsidP="0091605E">
            <w:pPr>
              <w:pBdr>
                <w:top w:val="nil"/>
                <w:left w:val="nil"/>
                <w:bottom w:val="nil"/>
                <w:right w:val="nil"/>
                <w:between w:val="nil"/>
              </w:pBdr>
              <w:spacing w:before="1" w:line="246"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III: Informatics, analytics, and Data Use</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III.1 Recommend solutions using health informatics strategies.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III.2. Perform data analysis of health information within a statistical application.</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III.3. Present data visually through a computerized application.</w:t>
            </w:r>
          </w:p>
        </w:tc>
      </w:tr>
      <w:tr w:rsidR="0091605E" w:rsidTr="003E7ECF">
        <w:tc>
          <w:tcPr>
            <w:tcW w:w="9175" w:type="dxa"/>
          </w:tcPr>
          <w:p w:rsidR="0091605E" w:rsidRPr="001476D3" w:rsidRDefault="0091605E" w:rsidP="0091605E">
            <w:pPr>
              <w:pBdr>
                <w:top w:val="nil"/>
                <w:left w:val="nil"/>
                <w:bottom w:val="nil"/>
                <w:right w:val="nil"/>
                <w:between w:val="nil"/>
              </w:pBdr>
              <w:spacing w:before="6"/>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III.4. Propose a research initiative for organizational effectiveness.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III.5 Create organizational knowledge with database management techniques.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III.6. Recommend organizational strategies in relation to the exchange of health information.</w:t>
            </w:r>
          </w:p>
        </w:tc>
      </w:tr>
      <w:tr w:rsidR="0091605E" w:rsidTr="003E7ECF">
        <w:tc>
          <w:tcPr>
            <w:tcW w:w="9175" w:type="dxa"/>
          </w:tcPr>
          <w:p w:rsidR="0091605E" w:rsidRPr="001476D3" w:rsidRDefault="0091605E" w:rsidP="0091605E">
            <w:pPr>
              <w:pBdr>
                <w:top w:val="nil"/>
                <w:left w:val="nil"/>
                <w:bottom w:val="nil"/>
                <w:right w:val="nil"/>
                <w:between w:val="nil"/>
              </w:pBdr>
              <w:spacing w:before="1" w:line="246"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IV: Revenue Cycle Management</w:t>
            </w:r>
          </w:p>
        </w:tc>
      </w:tr>
      <w:tr w:rsidR="0091605E" w:rsidTr="003E7ECF">
        <w:tc>
          <w:tcPr>
            <w:tcW w:w="9175" w:type="dxa"/>
          </w:tcPr>
          <w:p w:rsidR="0091605E" w:rsidRPr="001476D3" w:rsidRDefault="0091605E" w:rsidP="0091605E">
            <w:pPr>
              <w:pBdr>
                <w:top w:val="nil"/>
                <w:left w:val="nil"/>
                <w:bottom w:val="nil"/>
                <w:right w:val="nil"/>
                <w:between w:val="nil"/>
              </w:pBdr>
              <w:spacing w:line="268" w:lineRule="auto"/>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IV.1. Evaluate assignment of diagnostic and procedural codes and groupings in accordance with official</w:t>
            </w:r>
            <w:r>
              <w:rPr>
                <w:rFonts w:eastAsia="Calibri" w:cs="Calibri"/>
                <w:color w:val="000000"/>
                <w:sz w:val="20"/>
                <w:szCs w:val="20"/>
              </w:rPr>
              <w:t xml:space="preserve"> guidelines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IV.2. Manage components of the revenue cycle.</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IV.3. Evaluate compliance with regulatory requirements and reimbursement methodologies.</w:t>
            </w:r>
          </w:p>
        </w:tc>
      </w:tr>
      <w:tr w:rsidR="0091605E" w:rsidTr="003E7ECF">
        <w:tc>
          <w:tcPr>
            <w:tcW w:w="9175" w:type="dxa"/>
          </w:tcPr>
          <w:p w:rsidR="0091605E" w:rsidRPr="001476D3" w:rsidRDefault="0091605E" w:rsidP="0091605E">
            <w:pPr>
              <w:pBdr>
                <w:top w:val="nil"/>
                <w:left w:val="nil"/>
                <w:bottom w:val="nil"/>
                <w:right w:val="nil"/>
                <w:between w:val="nil"/>
              </w:pBdr>
              <w:spacing w:before="1" w:line="246"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V: Health Law and Compliance</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V.1. Assess legal processes impacting health information.</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V.2. Develop strategies for compliance with external forces.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V.3. Evaluate risk management strategies across the health continuum.</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V.4. Evaluate the impact of policy on health care.</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1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V.5. Recommend strategies for detecting and preventing health care fraud.</w:t>
            </w:r>
          </w:p>
        </w:tc>
      </w:tr>
      <w:tr w:rsidR="0091605E" w:rsidTr="003E7ECF">
        <w:tc>
          <w:tcPr>
            <w:tcW w:w="9175" w:type="dxa"/>
          </w:tcPr>
          <w:p w:rsidR="0091605E" w:rsidRPr="001476D3" w:rsidRDefault="0091605E" w:rsidP="0091605E">
            <w:pPr>
              <w:pBdr>
                <w:top w:val="nil"/>
                <w:left w:val="nil"/>
                <w:bottom w:val="nil"/>
                <w:right w:val="nil"/>
                <w:between w:val="nil"/>
              </w:pBdr>
              <w:spacing w:before="1" w:line="246" w:lineRule="auto"/>
              <w:ind w:left="107"/>
              <w:rPr>
                <w:rFonts w:ascii="Arial Narrow" w:eastAsia="Calibri" w:hAnsi="Arial Narrow" w:cs="Calibri"/>
                <w:b/>
                <w:color w:val="000000"/>
                <w:sz w:val="20"/>
                <w:szCs w:val="20"/>
              </w:rPr>
            </w:pPr>
            <w:r w:rsidRPr="001476D3">
              <w:rPr>
                <w:rFonts w:ascii="Arial Narrow" w:eastAsia="Calibri" w:hAnsi="Arial Narrow" w:cs="Calibri"/>
                <w:b/>
                <w:color w:val="000000"/>
                <w:sz w:val="20"/>
                <w:szCs w:val="20"/>
              </w:rPr>
              <w:t>Domain VI: Organizational Management and Leadership</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VI.1. Leverage fundamental leadership skills.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VI.2. Recommend strategies for organizational change.</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VI.3. Determine human resource strategies for organizational best practices.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VI.4. Formulate data-driven decisions to meet strategic goals.</w:t>
            </w:r>
          </w:p>
        </w:tc>
      </w:tr>
      <w:tr w:rsidR="0091605E" w:rsidTr="003E7ECF">
        <w:tc>
          <w:tcPr>
            <w:tcW w:w="9175" w:type="dxa"/>
          </w:tcPr>
          <w:p w:rsidR="0091605E" w:rsidRPr="001476D3" w:rsidRDefault="0091605E" w:rsidP="0091605E">
            <w:pPr>
              <w:pBdr>
                <w:top w:val="nil"/>
                <w:left w:val="nil"/>
                <w:bottom w:val="nil"/>
                <w:right w:val="nil"/>
                <w:between w:val="nil"/>
              </w:pBdr>
              <w:spacing w:before="4"/>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VI.5. Recommend financial management processes.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VI.6. Recommend strategies that promote cultural diversity.</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VI.7. Develop strategies based on ethical standards of practice.</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VI.8. Assess consumer engagement activities.</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VI.9. Propose a training program for a health care workforce.</w:t>
            </w:r>
          </w:p>
        </w:tc>
      </w:tr>
      <w:tr w:rsidR="0091605E" w:rsidTr="003E7ECF">
        <w:tc>
          <w:tcPr>
            <w:tcW w:w="9175" w:type="dxa"/>
          </w:tcPr>
          <w:p w:rsidR="0091605E" w:rsidRPr="001476D3" w:rsidRDefault="0091605E" w:rsidP="0091605E">
            <w:pPr>
              <w:pBdr>
                <w:top w:val="nil"/>
                <w:left w:val="nil"/>
                <w:bottom w:val="nil"/>
                <w:right w:val="nil"/>
                <w:between w:val="nil"/>
              </w:pBdr>
              <w:spacing w:before="1"/>
              <w:ind w:left="107"/>
              <w:rPr>
                <w:rFonts w:ascii="Arial Narrow" w:eastAsia="Calibri" w:hAnsi="Arial Narrow" w:cs="Calibri"/>
                <w:color w:val="000000"/>
                <w:sz w:val="20"/>
                <w:szCs w:val="20"/>
              </w:rPr>
            </w:pPr>
            <w:r w:rsidRPr="001476D3">
              <w:rPr>
                <w:rFonts w:ascii="Arial Narrow" w:eastAsia="Calibri" w:hAnsi="Arial Narrow" w:cs="Calibri"/>
                <w:color w:val="000000"/>
                <w:sz w:val="20"/>
                <w:szCs w:val="20"/>
              </w:rPr>
              <w:t>VI.10. Recommend project management methodologies to meet intended outcomes.</w:t>
            </w:r>
          </w:p>
        </w:tc>
      </w:tr>
    </w:tbl>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BF1364">
      <w:pPr>
        <w:widowControl w:val="0"/>
        <w:spacing w:after="0" w:line="240" w:lineRule="auto"/>
        <w:rPr>
          <w:rFonts w:ascii="Arial Narrow" w:eastAsia="Arial Narrow" w:hAnsi="Arial Narrow" w:cs="Arial Narrow"/>
          <w:sz w:val="24"/>
          <w:szCs w:val="24"/>
          <w:lang w:bidi="en-US"/>
        </w:rPr>
      </w:pPr>
    </w:p>
    <w:p w:rsidR="00BF1364" w:rsidRDefault="00BF1364" w:rsidP="00A61EF4">
      <w:pPr>
        <w:widowControl w:val="0"/>
        <w:spacing w:after="0" w:line="240" w:lineRule="auto"/>
        <w:jc w:val="center"/>
        <w:rPr>
          <w:rFonts w:ascii="Arial Narrow" w:eastAsia="Arial Narrow" w:hAnsi="Arial Narrow" w:cs="Arial Narrow"/>
          <w:sz w:val="24"/>
          <w:szCs w:val="24"/>
          <w:lang w:bidi="en-US"/>
        </w:rPr>
      </w:pPr>
    </w:p>
    <w:p w:rsidR="007B195F" w:rsidRDefault="00A61EF4" w:rsidP="00C20571">
      <w:pPr>
        <w:spacing w:after="0"/>
        <w:jc w:val="center"/>
        <w:rPr>
          <w:rFonts w:ascii="Arial Narrow" w:hAnsi="Arial Narrow" w:cs="Arial"/>
          <w:b/>
          <w:sz w:val="24"/>
          <w:szCs w:val="24"/>
        </w:rPr>
      </w:pPr>
      <w:r>
        <w:rPr>
          <w:rFonts w:ascii="Arial Narrow" w:hAnsi="Arial Narrow" w:cs="Arial"/>
          <w:b/>
          <w:sz w:val="24"/>
          <w:szCs w:val="24"/>
        </w:rPr>
        <w:t xml:space="preserve">                                     </w:t>
      </w:r>
    </w:p>
    <w:p w:rsidR="007B195F" w:rsidRDefault="007B195F" w:rsidP="00C20571">
      <w:pPr>
        <w:spacing w:after="0"/>
        <w:jc w:val="center"/>
        <w:rPr>
          <w:rFonts w:ascii="Arial Narrow" w:hAnsi="Arial Narrow" w:cs="Arial"/>
          <w:b/>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4C239E" w:rsidRDefault="004C239E" w:rsidP="00764AC4">
      <w:pPr>
        <w:rPr>
          <w:sz w:val="24"/>
          <w:szCs w:val="24"/>
        </w:rPr>
      </w:pPr>
    </w:p>
    <w:p w:rsidR="00A32704" w:rsidRDefault="00A32704" w:rsidP="00764AC4">
      <w:pPr>
        <w:rPr>
          <w:sz w:val="24"/>
          <w:szCs w:val="24"/>
        </w:rPr>
      </w:pPr>
    </w:p>
    <w:p w:rsidR="004C239E" w:rsidRDefault="004C239E" w:rsidP="00764AC4">
      <w:pPr>
        <w:rPr>
          <w:sz w:val="24"/>
          <w:szCs w:val="24"/>
        </w:rPr>
      </w:pPr>
    </w:p>
    <w:p w:rsidR="004C239E" w:rsidRDefault="004C239E" w:rsidP="00764AC4">
      <w:pPr>
        <w:rPr>
          <w:sz w:val="24"/>
          <w:szCs w:val="24"/>
        </w:rPr>
      </w:pPr>
    </w:p>
    <w:p w:rsidR="002B7B2A" w:rsidRDefault="00A32704" w:rsidP="00764AC4">
      <w:pPr>
        <w:rPr>
          <w:rFonts w:ascii="Arial Narrow" w:hAnsi="Arial Narrow" w:cs="Arial"/>
          <w:b/>
          <w:sz w:val="24"/>
          <w:szCs w:val="24"/>
        </w:rPr>
      </w:pPr>
      <w:r>
        <w:rPr>
          <w:b/>
          <w:sz w:val="24"/>
          <w:szCs w:val="24"/>
        </w:rPr>
        <w:lastRenderedPageBreak/>
        <w:t>3.</w:t>
      </w:r>
      <w:r w:rsidR="00C35AE9">
        <w:rPr>
          <w:b/>
          <w:sz w:val="24"/>
          <w:szCs w:val="24"/>
        </w:rPr>
        <w:t>15</w:t>
      </w:r>
      <w:r w:rsidR="00990E82">
        <w:rPr>
          <w:b/>
          <w:sz w:val="24"/>
          <w:szCs w:val="24"/>
        </w:rPr>
        <w:tab/>
      </w:r>
      <w:r w:rsidR="002B7B2A" w:rsidRPr="00B9583A">
        <w:rPr>
          <w:rFonts w:ascii="Arial Narrow" w:hAnsi="Arial Narrow"/>
          <w:sz w:val="24"/>
          <w:szCs w:val="24"/>
        </w:rPr>
        <w:t>Students can choose to obtain the MS in HIIM alone, or they may select the MS in HIIM with a Certificate in Data Analytics. Course hours vary based on the student’s selection and academic background. See both program sequences below:</w:t>
      </w:r>
    </w:p>
    <w:tbl>
      <w:tblPr>
        <w:tblpPr w:leftFromText="180" w:rightFromText="180" w:vertAnchor="text" w:horzAnchor="margin" w:tblpXSpec="center" w:tblpY="78"/>
        <w:tblW w:w="10890" w:type="dxa"/>
        <w:tblBorders>
          <w:top w:val="nil"/>
          <w:left w:val="nil"/>
          <w:bottom w:val="nil"/>
          <w:right w:val="nil"/>
          <w:insideH w:val="nil"/>
          <w:insideV w:val="nil"/>
        </w:tblBorders>
        <w:tblLayout w:type="fixed"/>
        <w:tblLook w:val="0000" w:firstRow="0" w:lastRow="0" w:firstColumn="0" w:lastColumn="0" w:noHBand="0" w:noVBand="0"/>
      </w:tblPr>
      <w:tblGrid>
        <w:gridCol w:w="1260"/>
        <w:gridCol w:w="609"/>
        <w:gridCol w:w="2837"/>
        <w:gridCol w:w="630"/>
        <w:gridCol w:w="1234"/>
        <w:gridCol w:w="3420"/>
        <w:gridCol w:w="900"/>
      </w:tblGrid>
      <w:tr w:rsidR="00BC0660" w:rsidTr="00447970">
        <w:trPr>
          <w:trHeight w:val="517"/>
        </w:trPr>
        <w:tc>
          <w:tcPr>
            <w:tcW w:w="10890" w:type="dxa"/>
            <w:gridSpan w:val="7"/>
            <w:shd w:val="clear" w:color="auto" w:fill="C00000"/>
            <w:vAlign w:val="center"/>
          </w:tcPr>
          <w:p w:rsidR="00BC0660" w:rsidRDefault="00BC0660" w:rsidP="00084642">
            <w:pPr>
              <w:spacing w:after="0"/>
              <w:jc w:val="center"/>
              <w:rPr>
                <w:rFonts w:ascii="Arial" w:hAnsi="Arial" w:cs="Arial"/>
                <w:b/>
                <w:color w:val="FFFFFF" w:themeColor="background1"/>
                <w:sz w:val="23"/>
                <w:szCs w:val="23"/>
              </w:rPr>
            </w:pPr>
          </w:p>
          <w:p w:rsidR="00BC0660" w:rsidRPr="00BC0660" w:rsidRDefault="00BC0660" w:rsidP="00084642">
            <w:pPr>
              <w:spacing w:after="0"/>
              <w:jc w:val="center"/>
              <w:rPr>
                <w:rFonts w:ascii="Arial" w:hAnsi="Arial" w:cs="Arial"/>
                <w:b/>
                <w:color w:val="C00000"/>
                <w:sz w:val="24"/>
                <w:szCs w:val="24"/>
              </w:rPr>
            </w:pPr>
            <w:r w:rsidRPr="00BC0660">
              <w:rPr>
                <w:rFonts w:ascii="Arial" w:hAnsi="Arial" w:cs="Arial"/>
                <w:b/>
                <w:color w:val="FFFFFF" w:themeColor="background1"/>
                <w:sz w:val="24"/>
                <w:szCs w:val="24"/>
              </w:rPr>
              <w:t>MASTER OF SCIENCE IN HEALTH INFORMATICS AND INFORMATION MANAGEMENT</w:t>
            </w:r>
          </w:p>
          <w:p w:rsidR="00BC0660" w:rsidRPr="007D6945" w:rsidRDefault="00BC0660" w:rsidP="00084642">
            <w:pPr>
              <w:pBdr>
                <w:top w:val="nil"/>
                <w:left w:val="nil"/>
                <w:bottom w:val="nil"/>
                <w:right w:val="nil"/>
                <w:between w:val="nil"/>
              </w:pBdr>
              <w:spacing w:line="225" w:lineRule="auto"/>
              <w:ind w:left="2231" w:right="2237"/>
              <w:jc w:val="center"/>
              <w:rPr>
                <w:rFonts w:ascii="Calibri" w:eastAsia="Calibri" w:hAnsi="Calibri" w:cs="Calibri"/>
                <w:b/>
                <w:color w:val="000000"/>
                <w:sz w:val="8"/>
                <w:szCs w:val="8"/>
              </w:rPr>
            </w:pPr>
          </w:p>
        </w:tc>
      </w:tr>
      <w:tr w:rsidR="00BC0660" w:rsidTr="00447970">
        <w:trPr>
          <w:trHeight w:val="716"/>
        </w:trPr>
        <w:tc>
          <w:tcPr>
            <w:tcW w:w="10890" w:type="dxa"/>
            <w:gridSpan w:val="7"/>
            <w:shd w:val="clear" w:color="auto" w:fill="000000" w:themeFill="text1"/>
            <w:vAlign w:val="center"/>
          </w:tcPr>
          <w:p w:rsidR="00BC0660" w:rsidRPr="006F0B1F" w:rsidRDefault="00BC0660" w:rsidP="00084642">
            <w:pPr>
              <w:pBdr>
                <w:top w:val="nil"/>
                <w:left w:val="nil"/>
                <w:bottom w:val="nil"/>
                <w:right w:val="nil"/>
                <w:between w:val="nil"/>
              </w:pBdr>
              <w:spacing w:line="245" w:lineRule="auto"/>
              <w:ind w:left="-114" w:right="-98"/>
              <w:jc w:val="center"/>
              <w:rPr>
                <w:rFonts w:ascii="Arial" w:eastAsia="Calibri" w:hAnsi="Arial" w:cs="Arial"/>
                <w:b/>
                <w:color w:val="FFFFFF" w:themeColor="background1"/>
                <w:sz w:val="24"/>
                <w:szCs w:val="24"/>
              </w:rPr>
            </w:pPr>
            <w:r w:rsidRPr="006F0B1F">
              <w:rPr>
                <w:rFonts w:ascii="Arial" w:eastAsia="Calibri" w:hAnsi="Arial" w:cs="Arial"/>
                <w:b/>
                <w:color w:val="FFFFFF" w:themeColor="background1"/>
                <w:sz w:val="24"/>
                <w:szCs w:val="24"/>
              </w:rPr>
              <w:t>RECOMMENDED PROGRAM SEQUENCE (33 CREDITS)</w:t>
            </w:r>
          </w:p>
        </w:tc>
      </w:tr>
      <w:tr w:rsidR="00BC0660" w:rsidTr="00447970">
        <w:trPr>
          <w:trHeight w:val="1156"/>
        </w:trPr>
        <w:tc>
          <w:tcPr>
            <w:tcW w:w="1869" w:type="dxa"/>
            <w:gridSpan w:val="2"/>
            <w:vAlign w:val="center"/>
          </w:tcPr>
          <w:p w:rsidR="00BC0660" w:rsidRDefault="00BC0660" w:rsidP="00084642">
            <w:pPr>
              <w:pBdr>
                <w:top w:val="nil"/>
                <w:left w:val="nil"/>
                <w:bottom w:val="nil"/>
                <w:right w:val="nil"/>
                <w:between w:val="nil"/>
              </w:pBdr>
              <w:spacing w:line="242" w:lineRule="auto"/>
              <w:ind w:left="115" w:right="146"/>
              <w:rPr>
                <w:rFonts w:ascii="Arial" w:eastAsia="Arial" w:hAnsi="Arial" w:cs="Arial"/>
                <w:b/>
                <w:color w:val="000000"/>
                <w:sz w:val="18"/>
                <w:szCs w:val="18"/>
              </w:rPr>
            </w:pPr>
            <w:r>
              <w:rPr>
                <w:rFonts w:ascii="Arial" w:eastAsia="Arial" w:hAnsi="Arial" w:cs="Arial"/>
                <w:b/>
                <w:color w:val="000000"/>
                <w:sz w:val="18"/>
                <w:szCs w:val="18"/>
              </w:rPr>
              <w:t>Admission Prerequisites:</w:t>
            </w:r>
          </w:p>
        </w:tc>
        <w:tc>
          <w:tcPr>
            <w:tcW w:w="9021" w:type="dxa"/>
            <w:gridSpan w:val="5"/>
            <w:vAlign w:val="center"/>
          </w:tcPr>
          <w:p w:rsidR="0091605E" w:rsidRDefault="00BC0660" w:rsidP="00084642">
            <w:pPr>
              <w:pBdr>
                <w:top w:val="nil"/>
                <w:left w:val="nil"/>
                <w:bottom w:val="nil"/>
                <w:right w:val="nil"/>
                <w:between w:val="nil"/>
              </w:pBdr>
              <w:spacing w:after="0"/>
              <w:ind w:left="161" w:right="-56"/>
              <w:rPr>
                <w:rFonts w:ascii="Arial" w:eastAsia="Arial" w:hAnsi="Arial" w:cs="Arial"/>
                <w:color w:val="000000"/>
                <w:sz w:val="18"/>
                <w:szCs w:val="18"/>
              </w:rPr>
            </w:pPr>
            <w:r>
              <w:rPr>
                <w:rFonts w:ascii="Arial" w:eastAsia="Arial" w:hAnsi="Arial" w:cs="Arial"/>
                <w:color w:val="000000"/>
                <w:sz w:val="18"/>
                <w:szCs w:val="18"/>
              </w:rPr>
              <w:t xml:space="preserve">All students are required to have the equivalent of the following courses at the undergraduate </w:t>
            </w:r>
            <w:r w:rsidR="0091605E">
              <w:rPr>
                <w:rFonts w:ascii="Arial" w:eastAsia="Arial" w:hAnsi="Arial" w:cs="Arial"/>
                <w:color w:val="000000"/>
                <w:sz w:val="18"/>
                <w:szCs w:val="18"/>
              </w:rPr>
              <w:t>l</w:t>
            </w:r>
            <w:r>
              <w:rPr>
                <w:rFonts w:ascii="Arial" w:eastAsia="Arial" w:hAnsi="Arial" w:cs="Arial"/>
                <w:color w:val="000000"/>
                <w:sz w:val="18"/>
                <w:szCs w:val="18"/>
              </w:rPr>
              <w:t>evel prior to admission to the program:</w:t>
            </w:r>
            <w:r w:rsidR="0091605E">
              <w:rPr>
                <w:rFonts w:ascii="Arial" w:eastAsia="Arial" w:hAnsi="Arial" w:cs="Arial"/>
                <w:color w:val="000000"/>
                <w:sz w:val="18"/>
                <w:szCs w:val="18"/>
              </w:rPr>
              <w:t xml:space="preserve"> </w:t>
            </w:r>
          </w:p>
          <w:p w:rsidR="00BC0660" w:rsidRPr="0091605E" w:rsidRDefault="00BC0660" w:rsidP="00CD1FBE">
            <w:pPr>
              <w:pStyle w:val="ListParagraph"/>
              <w:numPr>
                <w:ilvl w:val="0"/>
                <w:numId w:val="26"/>
              </w:numPr>
              <w:pBdr>
                <w:top w:val="nil"/>
                <w:left w:val="nil"/>
                <w:bottom w:val="nil"/>
                <w:right w:val="nil"/>
                <w:between w:val="nil"/>
              </w:pBdr>
              <w:spacing w:after="0"/>
              <w:ind w:right="-56"/>
              <w:rPr>
                <w:rFonts w:ascii="Arial" w:eastAsia="Arial" w:hAnsi="Arial" w:cs="Arial"/>
                <w:color w:val="000000"/>
                <w:sz w:val="18"/>
                <w:szCs w:val="18"/>
              </w:rPr>
            </w:pPr>
            <w:r w:rsidRPr="0091605E">
              <w:rPr>
                <w:rFonts w:ascii="Arial" w:eastAsia="Arial" w:hAnsi="Arial" w:cs="Arial"/>
                <w:color w:val="000000"/>
                <w:sz w:val="18"/>
                <w:szCs w:val="18"/>
              </w:rPr>
              <w:t>Medical Terminology</w:t>
            </w:r>
          </w:p>
          <w:p w:rsidR="00BC0660" w:rsidRPr="0091605E" w:rsidRDefault="00BC0660" w:rsidP="00CD1FBE">
            <w:pPr>
              <w:pStyle w:val="ListParagraph"/>
              <w:widowControl w:val="0"/>
              <w:numPr>
                <w:ilvl w:val="0"/>
                <w:numId w:val="26"/>
              </w:numPr>
              <w:pBdr>
                <w:top w:val="nil"/>
                <w:left w:val="nil"/>
                <w:bottom w:val="nil"/>
                <w:right w:val="nil"/>
                <w:between w:val="nil"/>
              </w:pBdr>
              <w:tabs>
                <w:tab w:val="left" w:pos="275"/>
              </w:tabs>
              <w:spacing w:after="0" w:line="206" w:lineRule="auto"/>
              <w:rPr>
                <w:rFonts w:ascii="Arial" w:eastAsia="Arial" w:hAnsi="Arial" w:cs="Arial"/>
                <w:color w:val="000000"/>
                <w:sz w:val="18"/>
                <w:szCs w:val="18"/>
              </w:rPr>
            </w:pPr>
            <w:r w:rsidRPr="0091605E">
              <w:rPr>
                <w:rFonts w:ascii="Arial" w:eastAsia="Arial" w:hAnsi="Arial" w:cs="Arial"/>
                <w:color w:val="000000"/>
                <w:sz w:val="18"/>
                <w:szCs w:val="18"/>
              </w:rPr>
              <w:t>Anatomy &amp; Physiology</w:t>
            </w:r>
          </w:p>
          <w:p w:rsidR="00BC0660" w:rsidRPr="0091605E" w:rsidRDefault="00BC0660" w:rsidP="00CD1FBE">
            <w:pPr>
              <w:pStyle w:val="ListParagraph"/>
              <w:widowControl w:val="0"/>
              <w:numPr>
                <w:ilvl w:val="0"/>
                <w:numId w:val="26"/>
              </w:numPr>
              <w:pBdr>
                <w:top w:val="nil"/>
                <w:left w:val="nil"/>
                <w:bottom w:val="nil"/>
                <w:right w:val="nil"/>
                <w:between w:val="nil"/>
              </w:pBdr>
              <w:tabs>
                <w:tab w:val="left" w:pos="275"/>
              </w:tabs>
              <w:spacing w:after="0" w:line="207" w:lineRule="auto"/>
              <w:rPr>
                <w:rFonts w:ascii="Arial" w:eastAsia="Arial" w:hAnsi="Arial" w:cs="Arial"/>
                <w:color w:val="000000"/>
                <w:sz w:val="18"/>
                <w:szCs w:val="18"/>
              </w:rPr>
            </w:pPr>
            <w:r w:rsidRPr="0091605E">
              <w:rPr>
                <w:rFonts w:ascii="Arial" w:eastAsia="Arial" w:hAnsi="Arial" w:cs="Arial"/>
                <w:color w:val="000000"/>
                <w:sz w:val="18"/>
                <w:szCs w:val="18"/>
              </w:rPr>
              <w:t>Pathophysiology &amp; Pharmacology</w:t>
            </w:r>
          </w:p>
        </w:tc>
      </w:tr>
      <w:tr w:rsidR="00BC0660" w:rsidTr="00447970">
        <w:trPr>
          <w:trHeight w:val="1349"/>
        </w:trPr>
        <w:tc>
          <w:tcPr>
            <w:tcW w:w="1869" w:type="dxa"/>
            <w:gridSpan w:val="2"/>
            <w:vAlign w:val="center"/>
          </w:tcPr>
          <w:p w:rsidR="00BC0660" w:rsidRDefault="00BC0660" w:rsidP="00084642">
            <w:pPr>
              <w:pBdr>
                <w:top w:val="nil"/>
                <w:left w:val="nil"/>
                <w:bottom w:val="nil"/>
                <w:right w:val="nil"/>
                <w:between w:val="nil"/>
              </w:pBdr>
              <w:spacing w:before="115"/>
              <w:ind w:left="115"/>
              <w:rPr>
                <w:rFonts w:ascii="Arial" w:eastAsia="Arial" w:hAnsi="Arial" w:cs="Arial"/>
                <w:b/>
                <w:color w:val="000000"/>
                <w:sz w:val="18"/>
                <w:szCs w:val="18"/>
              </w:rPr>
            </w:pPr>
            <w:r>
              <w:rPr>
                <w:rFonts w:ascii="Arial" w:eastAsia="Arial" w:hAnsi="Arial" w:cs="Arial"/>
                <w:b/>
                <w:color w:val="000000"/>
                <w:sz w:val="18"/>
                <w:szCs w:val="18"/>
              </w:rPr>
              <w:t>Prerequisites:</w:t>
            </w:r>
          </w:p>
        </w:tc>
        <w:tc>
          <w:tcPr>
            <w:tcW w:w="9021" w:type="dxa"/>
            <w:gridSpan w:val="5"/>
            <w:vAlign w:val="center"/>
          </w:tcPr>
          <w:p w:rsidR="00355FDA" w:rsidRPr="00355FDA" w:rsidRDefault="00355FDA" w:rsidP="00084642">
            <w:pPr>
              <w:pBdr>
                <w:top w:val="nil"/>
                <w:left w:val="nil"/>
                <w:bottom w:val="nil"/>
                <w:right w:val="nil"/>
                <w:between w:val="nil"/>
              </w:pBdr>
              <w:spacing w:after="0"/>
              <w:ind w:left="161"/>
              <w:rPr>
                <w:rFonts w:ascii="Arial" w:eastAsia="Arial" w:hAnsi="Arial" w:cs="Arial"/>
                <w:b/>
                <w:color w:val="000000"/>
                <w:sz w:val="2"/>
                <w:szCs w:val="2"/>
              </w:rPr>
            </w:pPr>
          </w:p>
          <w:p w:rsidR="0091605E" w:rsidRDefault="00BC0660" w:rsidP="00084642">
            <w:pPr>
              <w:pBdr>
                <w:top w:val="nil"/>
                <w:left w:val="nil"/>
                <w:bottom w:val="nil"/>
                <w:right w:val="nil"/>
                <w:between w:val="nil"/>
              </w:pBdr>
              <w:spacing w:after="0"/>
              <w:ind w:left="161"/>
              <w:rPr>
                <w:rFonts w:ascii="Arial" w:eastAsia="Arial" w:hAnsi="Arial" w:cs="Arial"/>
                <w:color w:val="000000"/>
                <w:sz w:val="18"/>
                <w:szCs w:val="18"/>
              </w:rPr>
            </w:pPr>
            <w:r w:rsidRPr="0091605E">
              <w:rPr>
                <w:rFonts w:ascii="Arial" w:eastAsia="Arial" w:hAnsi="Arial" w:cs="Arial"/>
                <w:b/>
                <w:color w:val="000000"/>
                <w:sz w:val="18"/>
                <w:szCs w:val="18"/>
              </w:rPr>
              <w:t>CISP 547</w:t>
            </w:r>
            <w:r>
              <w:rPr>
                <w:rFonts w:ascii="Arial" w:eastAsia="Arial" w:hAnsi="Arial" w:cs="Arial"/>
                <w:color w:val="000000"/>
                <w:sz w:val="18"/>
                <w:szCs w:val="18"/>
              </w:rPr>
              <w:t xml:space="preserve"> Database Design or Foundations or equivalent course at undergraduate level or above</w:t>
            </w:r>
            <w:r w:rsidR="0091605E">
              <w:rPr>
                <w:rFonts w:ascii="Arial" w:eastAsia="Arial" w:hAnsi="Arial" w:cs="Arial"/>
                <w:color w:val="000000"/>
                <w:sz w:val="18"/>
                <w:szCs w:val="18"/>
              </w:rPr>
              <w:t>.</w:t>
            </w:r>
          </w:p>
          <w:p w:rsidR="0091605E" w:rsidRDefault="00BC0660" w:rsidP="00084642">
            <w:pPr>
              <w:pBdr>
                <w:top w:val="nil"/>
                <w:left w:val="nil"/>
                <w:bottom w:val="nil"/>
                <w:right w:val="nil"/>
                <w:between w:val="nil"/>
              </w:pBdr>
              <w:spacing w:after="0"/>
              <w:ind w:left="161"/>
              <w:rPr>
                <w:rFonts w:ascii="Arial" w:eastAsia="Arial" w:hAnsi="Arial" w:cs="Arial"/>
                <w:color w:val="000000"/>
                <w:sz w:val="18"/>
                <w:szCs w:val="18"/>
              </w:rPr>
            </w:pPr>
            <w:r w:rsidRPr="0091605E">
              <w:rPr>
                <w:rFonts w:ascii="Arial" w:eastAsia="Arial" w:hAnsi="Arial" w:cs="Arial"/>
                <w:b/>
                <w:color w:val="000000"/>
                <w:sz w:val="18"/>
                <w:szCs w:val="18"/>
              </w:rPr>
              <w:t>IAAS 581</w:t>
            </w:r>
            <w:r>
              <w:rPr>
                <w:rFonts w:ascii="Arial" w:eastAsia="Arial" w:hAnsi="Arial" w:cs="Arial"/>
                <w:color w:val="000000"/>
                <w:sz w:val="18"/>
                <w:szCs w:val="18"/>
              </w:rPr>
              <w:t xml:space="preserve"> Information Security and Assurance or equivalent course at undergraduate level or above</w:t>
            </w:r>
            <w:r w:rsidR="0091605E">
              <w:rPr>
                <w:rFonts w:ascii="Arial" w:eastAsia="Arial" w:hAnsi="Arial" w:cs="Arial"/>
                <w:color w:val="000000"/>
                <w:sz w:val="18"/>
                <w:szCs w:val="18"/>
              </w:rPr>
              <w:t>.</w:t>
            </w:r>
            <w:r>
              <w:rPr>
                <w:rFonts w:ascii="Arial" w:eastAsia="Arial" w:hAnsi="Arial" w:cs="Arial"/>
                <w:color w:val="000000"/>
                <w:sz w:val="18"/>
                <w:szCs w:val="18"/>
              </w:rPr>
              <w:t xml:space="preserve"> </w:t>
            </w:r>
          </w:p>
          <w:p w:rsidR="00BC0660" w:rsidRDefault="00BC0660" w:rsidP="00084642">
            <w:pPr>
              <w:pBdr>
                <w:top w:val="nil"/>
                <w:left w:val="nil"/>
                <w:bottom w:val="nil"/>
                <w:right w:val="nil"/>
                <w:between w:val="nil"/>
              </w:pBdr>
              <w:spacing w:after="0"/>
              <w:ind w:left="161"/>
              <w:rPr>
                <w:rFonts w:ascii="Arial" w:eastAsia="Arial" w:hAnsi="Arial" w:cs="Arial"/>
                <w:color w:val="000000"/>
                <w:sz w:val="18"/>
                <w:szCs w:val="18"/>
              </w:rPr>
            </w:pPr>
            <w:r w:rsidRPr="0091605E">
              <w:rPr>
                <w:rFonts w:ascii="Arial" w:eastAsia="Arial" w:hAnsi="Arial" w:cs="Arial"/>
                <w:b/>
                <w:color w:val="000000"/>
                <w:sz w:val="18"/>
                <w:szCs w:val="18"/>
              </w:rPr>
              <w:t>STAT 500</w:t>
            </w:r>
            <w:r>
              <w:rPr>
                <w:rFonts w:ascii="Arial" w:eastAsia="Arial" w:hAnsi="Arial" w:cs="Arial"/>
                <w:color w:val="000000"/>
                <w:sz w:val="18"/>
                <w:szCs w:val="18"/>
              </w:rPr>
              <w:t xml:space="preserve"> Statistics for Business or Basic Statistics Course at undergraduate level or above</w:t>
            </w:r>
            <w:r w:rsidR="0091605E">
              <w:rPr>
                <w:rFonts w:ascii="Arial" w:eastAsia="Arial" w:hAnsi="Arial" w:cs="Arial"/>
                <w:color w:val="000000"/>
                <w:sz w:val="18"/>
                <w:szCs w:val="18"/>
              </w:rPr>
              <w:t>.</w:t>
            </w:r>
          </w:p>
          <w:p w:rsidR="00BC0660" w:rsidRDefault="00BC0660" w:rsidP="00084642">
            <w:pPr>
              <w:pBdr>
                <w:top w:val="nil"/>
                <w:left w:val="nil"/>
                <w:bottom w:val="nil"/>
                <w:right w:val="nil"/>
                <w:between w:val="nil"/>
              </w:pBdr>
              <w:spacing w:after="0"/>
              <w:ind w:left="161" w:right="960"/>
              <w:rPr>
                <w:rFonts w:ascii="Arial" w:eastAsia="Arial" w:hAnsi="Arial" w:cs="Arial"/>
                <w:color w:val="000000"/>
                <w:sz w:val="18"/>
                <w:szCs w:val="18"/>
              </w:rPr>
            </w:pPr>
            <w:r w:rsidRPr="0091605E">
              <w:rPr>
                <w:rFonts w:ascii="Arial" w:eastAsia="Arial" w:hAnsi="Arial" w:cs="Arial"/>
                <w:b/>
                <w:color w:val="000000"/>
                <w:sz w:val="18"/>
                <w:szCs w:val="18"/>
              </w:rPr>
              <w:t>HINT 770</w:t>
            </w:r>
            <w:r>
              <w:rPr>
                <w:rFonts w:ascii="Arial" w:eastAsia="Arial" w:hAnsi="Arial" w:cs="Arial"/>
                <w:color w:val="000000"/>
                <w:sz w:val="18"/>
                <w:szCs w:val="18"/>
              </w:rPr>
              <w:t xml:space="preserve"> Clinical Vocabulary and Health Record Content (students who have a BS or AS in HIM will meet the requirements of this course)</w:t>
            </w:r>
            <w:r w:rsidR="0091605E">
              <w:rPr>
                <w:rFonts w:ascii="Arial" w:eastAsia="Arial" w:hAnsi="Arial" w:cs="Arial"/>
                <w:color w:val="000000"/>
                <w:sz w:val="18"/>
                <w:szCs w:val="18"/>
              </w:rPr>
              <w:t>.</w:t>
            </w:r>
          </w:p>
        </w:tc>
      </w:tr>
      <w:tr w:rsidR="00BC0660" w:rsidTr="00447970">
        <w:trPr>
          <w:trHeight w:val="367"/>
        </w:trPr>
        <w:tc>
          <w:tcPr>
            <w:tcW w:w="10890" w:type="dxa"/>
            <w:gridSpan w:val="7"/>
            <w:shd w:val="clear" w:color="auto" w:fill="D9D9D9"/>
            <w:vAlign w:val="center"/>
          </w:tcPr>
          <w:p w:rsidR="00BC0660" w:rsidRDefault="00BC0660" w:rsidP="00084642">
            <w:pPr>
              <w:pBdr>
                <w:top w:val="nil"/>
                <w:left w:val="nil"/>
                <w:bottom w:val="nil"/>
                <w:right w:val="nil"/>
                <w:between w:val="nil"/>
              </w:pBdr>
              <w:spacing w:after="0" w:line="199" w:lineRule="auto"/>
              <w:ind w:left="1603" w:right="2237"/>
              <w:jc w:val="center"/>
              <w:rPr>
                <w:rFonts w:ascii="Arial" w:eastAsia="Arial" w:hAnsi="Arial" w:cs="Arial"/>
                <w:b/>
                <w:color w:val="000000"/>
                <w:sz w:val="18"/>
                <w:szCs w:val="18"/>
              </w:rPr>
            </w:pPr>
            <w:r>
              <w:rPr>
                <w:rFonts w:ascii="Arial" w:eastAsia="Arial" w:hAnsi="Arial" w:cs="Arial"/>
                <w:b/>
                <w:color w:val="000000"/>
                <w:sz w:val="18"/>
                <w:szCs w:val="18"/>
              </w:rPr>
              <w:t>YEAR ONE</w:t>
            </w:r>
          </w:p>
        </w:tc>
      </w:tr>
      <w:tr w:rsidR="00BC0660" w:rsidTr="00447970">
        <w:trPr>
          <w:trHeight w:val="294"/>
        </w:trPr>
        <w:tc>
          <w:tcPr>
            <w:tcW w:w="4706" w:type="dxa"/>
            <w:gridSpan w:val="3"/>
            <w:vAlign w:val="center"/>
          </w:tcPr>
          <w:p w:rsidR="00BC0660" w:rsidRDefault="00BC0660" w:rsidP="00084642">
            <w:pPr>
              <w:pBdr>
                <w:top w:val="nil"/>
                <w:left w:val="nil"/>
                <w:bottom w:val="nil"/>
                <w:right w:val="nil"/>
                <w:between w:val="nil"/>
              </w:pBdr>
              <w:spacing w:after="0" w:line="199" w:lineRule="auto"/>
              <w:jc w:val="center"/>
              <w:rPr>
                <w:rFonts w:ascii="Arial" w:eastAsia="Arial" w:hAnsi="Arial" w:cs="Arial"/>
                <w:b/>
                <w:color w:val="000000"/>
                <w:sz w:val="18"/>
                <w:szCs w:val="18"/>
              </w:rPr>
            </w:pPr>
            <w:r>
              <w:rPr>
                <w:rFonts w:ascii="Arial" w:eastAsia="Arial" w:hAnsi="Arial" w:cs="Arial"/>
                <w:b/>
                <w:color w:val="000000"/>
                <w:sz w:val="18"/>
                <w:szCs w:val="18"/>
                <w:u w:val="single"/>
              </w:rPr>
              <w:t xml:space="preserve">Fall Semester </w:t>
            </w:r>
            <w:r>
              <w:rPr>
                <w:rFonts w:ascii="Arial" w:eastAsia="Arial" w:hAnsi="Arial" w:cs="Arial"/>
                <w:b/>
                <w:color w:val="000000"/>
                <w:sz w:val="18"/>
                <w:szCs w:val="18"/>
              </w:rPr>
              <w:t>(6 credits)</w:t>
            </w:r>
          </w:p>
        </w:tc>
        <w:tc>
          <w:tcPr>
            <w:tcW w:w="630" w:type="dxa"/>
            <w:vAlign w:val="center"/>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4654" w:type="dxa"/>
            <w:gridSpan w:val="2"/>
            <w:vAlign w:val="center"/>
          </w:tcPr>
          <w:p w:rsidR="00BC0660" w:rsidRDefault="00BC0660" w:rsidP="00084642">
            <w:pPr>
              <w:pBdr>
                <w:top w:val="nil"/>
                <w:left w:val="nil"/>
                <w:bottom w:val="nil"/>
                <w:right w:val="nil"/>
                <w:between w:val="nil"/>
              </w:pBdr>
              <w:spacing w:after="0" w:line="199" w:lineRule="auto"/>
              <w:ind w:left="299"/>
              <w:jc w:val="center"/>
              <w:rPr>
                <w:rFonts w:ascii="Arial" w:eastAsia="Arial" w:hAnsi="Arial" w:cs="Arial"/>
                <w:b/>
                <w:color w:val="000000"/>
                <w:sz w:val="18"/>
                <w:szCs w:val="18"/>
              </w:rPr>
            </w:pPr>
            <w:r>
              <w:rPr>
                <w:rFonts w:ascii="Arial" w:eastAsia="Arial" w:hAnsi="Arial" w:cs="Arial"/>
                <w:b/>
                <w:color w:val="000000"/>
                <w:sz w:val="18"/>
                <w:szCs w:val="18"/>
                <w:u w:val="single"/>
              </w:rPr>
              <w:t xml:space="preserve">Winter Semester </w:t>
            </w:r>
            <w:r>
              <w:rPr>
                <w:rFonts w:ascii="Arial" w:eastAsia="Arial" w:hAnsi="Arial" w:cs="Arial"/>
                <w:b/>
                <w:color w:val="000000"/>
                <w:sz w:val="18"/>
                <w:szCs w:val="18"/>
              </w:rPr>
              <w:t>(6 credits)</w:t>
            </w:r>
          </w:p>
        </w:tc>
        <w:tc>
          <w:tcPr>
            <w:tcW w:w="900" w:type="dxa"/>
            <w:vAlign w:val="center"/>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Tr="00447970">
        <w:trPr>
          <w:trHeight w:val="414"/>
        </w:trPr>
        <w:tc>
          <w:tcPr>
            <w:tcW w:w="1260" w:type="dxa"/>
          </w:tcPr>
          <w:p w:rsidR="00BC0660" w:rsidRDefault="00BC0660" w:rsidP="00084642">
            <w:pPr>
              <w:pBdr>
                <w:top w:val="nil"/>
                <w:left w:val="nil"/>
                <w:bottom w:val="nil"/>
                <w:right w:val="nil"/>
                <w:between w:val="nil"/>
              </w:pBdr>
              <w:spacing w:after="0"/>
              <w:rPr>
                <w:rFonts w:ascii="Arial" w:eastAsia="Arial" w:hAnsi="Arial" w:cs="Arial"/>
                <w:color w:val="000000"/>
                <w:sz w:val="18"/>
                <w:szCs w:val="18"/>
              </w:rPr>
            </w:pPr>
            <w:r>
              <w:rPr>
                <w:rFonts w:ascii="Arial" w:eastAsia="Arial" w:hAnsi="Arial" w:cs="Arial"/>
                <w:color w:val="000000"/>
                <w:sz w:val="18"/>
                <w:szCs w:val="18"/>
              </w:rPr>
              <w:t>HINT601</w:t>
            </w:r>
          </w:p>
        </w:tc>
        <w:tc>
          <w:tcPr>
            <w:tcW w:w="3446" w:type="dxa"/>
            <w:gridSpan w:val="2"/>
          </w:tcPr>
          <w:p w:rsidR="00BC0660" w:rsidRDefault="00BC0660" w:rsidP="00084642">
            <w:pPr>
              <w:pBdr>
                <w:top w:val="nil"/>
                <w:left w:val="nil"/>
                <w:bottom w:val="nil"/>
                <w:right w:val="nil"/>
                <w:between w:val="nil"/>
              </w:pBdr>
              <w:spacing w:after="0"/>
              <w:ind w:left="83" w:right="540"/>
              <w:rPr>
                <w:rFonts w:ascii="Arial" w:eastAsia="Arial" w:hAnsi="Arial" w:cs="Arial"/>
                <w:color w:val="000000"/>
                <w:sz w:val="18"/>
                <w:szCs w:val="18"/>
              </w:rPr>
            </w:pPr>
            <w:r>
              <w:rPr>
                <w:rFonts w:ascii="Arial" w:eastAsia="Arial" w:hAnsi="Arial" w:cs="Arial"/>
                <w:color w:val="000000"/>
                <w:sz w:val="18"/>
                <w:szCs w:val="18"/>
              </w:rPr>
              <w:t>Health Information Management Orientation</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0</w:t>
            </w:r>
          </w:p>
        </w:tc>
        <w:tc>
          <w:tcPr>
            <w:tcW w:w="1234" w:type="dxa"/>
          </w:tcPr>
          <w:p w:rsidR="00BC0660" w:rsidRDefault="00BC0660" w:rsidP="00084642">
            <w:pPr>
              <w:pBdr>
                <w:top w:val="nil"/>
                <w:left w:val="nil"/>
                <w:bottom w:val="nil"/>
                <w:right w:val="nil"/>
                <w:between w:val="nil"/>
              </w:pBdr>
              <w:spacing w:after="0"/>
              <w:ind w:right="232"/>
              <w:jc w:val="right"/>
              <w:rPr>
                <w:rFonts w:ascii="Arial" w:eastAsia="Arial" w:hAnsi="Arial" w:cs="Arial"/>
                <w:color w:val="000000"/>
                <w:sz w:val="18"/>
                <w:szCs w:val="18"/>
              </w:rPr>
            </w:pPr>
            <w:r>
              <w:rPr>
                <w:rFonts w:ascii="Arial" w:eastAsia="Arial" w:hAnsi="Arial" w:cs="Arial"/>
                <w:color w:val="000000"/>
                <w:sz w:val="18"/>
                <w:szCs w:val="18"/>
              </w:rPr>
              <w:t>IAAS 600</w:t>
            </w:r>
          </w:p>
        </w:tc>
        <w:tc>
          <w:tcPr>
            <w:tcW w:w="3420" w:type="dxa"/>
          </w:tcPr>
          <w:p w:rsidR="00BC0660" w:rsidRDefault="00BC0660" w:rsidP="00084642">
            <w:pPr>
              <w:pBdr>
                <w:top w:val="nil"/>
                <w:left w:val="nil"/>
                <w:bottom w:val="nil"/>
                <w:right w:val="nil"/>
                <w:between w:val="nil"/>
              </w:pBdr>
              <w:spacing w:after="0"/>
              <w:ind w:left="164"/>
              <w:rPr>
                <w:rFonts w:ascii="Arial" w:eastAsia="Arial" w:hAnsi="Arial" w:cs="Arial"/>
                <w:color w:val="000000"/>
                <w:sz w:val="18"/>
                <w:szCs w:val="18"/>
              </w:rPr>
            </w:pPr>
            <w:r>
              <w:rPr>
                <w:rFonts w:ascii="Arial" w:eastAsia="Arial" w:hAnsi="Arial" w:cs="Arial"/>
                <w:color w:val="000000"/>
                <w:sz w:val="18"/>
                <w:szCs w:val="18"/>
              </w:rPr>
              <w:t>Information Security Planning</w:t>
            </w:r>
          </w:p>
        </w:tc>
        <w:tc>
          <w:tcPr>
            <w:tcW w:w="900" w:type="dxa"/>
          </w:tcPr>
          <w:p w:rsidR="00BC0660" w:rsidRDefault="00BC0660" w:rsidP="00084642">
            <w:pPr>
              <w:pBdr>
                <w:top w:val="nil"/>
                <w:left w:val="nil"/>
                <w:bottom w:val="nil"/>
                <w:right w:val="nil"/>
                <w:between w:val="nil"/>
              </w:pBdr>
              <w:spacing w:after="0"/>
              <w:ind w:left="305"/>
              <w:rPr>
                <w:rFonts w:ascii="Arial" w:eastAsia="Arial" w:hAnsi="Arial" w:cs="Arial"/>
                <w:color w:val="000000"/>
                <w:sz w:val="18"/>
                <w:szCs w:val="18"/>
              </w:rPr>
            </w:pPr>
            <w:r>
              <w:rPr>
                <w:rFonts w:ascii="Arial" w:eastAsia="Arial" w:hAnsi="Arial" w:cs="Arial"/>
                <w:color w:val="000000"/>
                <w:sz w:val="18"/>
                <w:szCs w:val="18"/>
              </w:rPr>
              <w:t>3</w:t>
            </w:r>
          </w:p>
        </w:tc>
      </w:tr>
      <w:tr w:rsidR="00BC0660" w:rsidTr="00447970">
        <w:trPr>
          <w:trHeight w:val="423"/>
        </w:trPr>
        <w:tc>
          <w:tcPr>
            <w:tcW w:w="1260" w:type="dxa"/>
          </w:tcPr>
          <w:p w:rsidR="00BC0660" w:rsidRDefault="00BC0660" w:rsidP="00084642">
            <w:pPr>
              <w:pBdr>
                <w:top w:val="nil"/>
                <w:left w:val="nil"/>
                <w:bottom w:val="nil"/>
                <w:right w:val="nil"/>
                <w:between w:val="nil"/>
              </w:pBdr>
              <w:spacing w:after="0"/>
              <w:ind w:left="14"/>
              <w:rPr>
                <w:rFonts w:ascii="Arial" w:eastAsia="Arial" w:hAnsi="Arial" w:cs="Arial"/>
                <w:color w:val="000000"/>
                <w:sz w:val="18"/>
                <w:szCs w:val="18"/>
              </w:rPr>
            </w:pPr>
            <w:r>
              <w:rPr>
                <w:rFonts w:ascii="Arial" w:eastAsia="Arial" w:hAnsi="Arial" w:cs="Arial"/>
                <w:color w:val="000000"/>
                <w:sz w:val="18"/>
                <w:szCs w:val="18"/>
              </w:rPr>
              <w:t>HCMG 630</w:t>
            </w:r>
          </w:p>
        </w:tc>
        <w:tc>
          <w:tcPr>
            <w:tcW w:w="3446" w:type="dxa"/>
            <w:gridSpan w:val="2"/>
          </w:tcPr>
          <w:p w:rsidR="00BC0660" w:rsidRDefault="00BC0660" w:rsidP="00084642">
            <w:pPr>
              <w:pBdr>
                <w:top w:val="nil"/>
                <w:left w:val="nil"/>
                <w:bottom w:val="nil"/>
                <w:right w:val="nil"/>
                <w:between w:val="nil"/>
              </w:pBdr>
              <w:spacing w:after="0"/>
              <w:ind w:left="83"/>
              <w:rPr>
                <w:rFonts w:ascii="Arial" w:eastAsia="Arial" w:hAnsi="Arial" w:cs="Arial"/>
                <w:color w:val="000000"/>
                <w:sz w:val="18"/>
                <w:szCs w:val="18"/>
              </w:rPr>
            </w:pPr>
            <w:r>
              <w:rPr>
                <w:rFonts w:ascii="Arial" w:eastAsia="Arial" w:hAnsi="Arial" w:cs="Arial"/>
                <w:color w:val="000000"/>
                <w:sz w:val="18"/>
                <w:szCs w:val="18"/>
              </w:rPr>
              <w:t>Health Care Organizations</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after="0"/>
              <w:ind w:right="169"/>
              <w:jc w:val="right"/>
              <w:rPr>
                <w:rFonts w:ascii="Arial" w:eastAsia="Arial" w:hAnsi="Arial" w:cs="Arial"/>
                <w:color w:val="000000"/>
                <w:sz w:val="18"/>
                <w:szCs w:val="18"/>
              </w:rPr>
            </w:pPr>
            <w:r>
              <w:rPr>
                <w:rFonts w:ascii="Arial" w:eastAsia="Arial" w:hAnsi="Arial" w:cs="Arial"/>
                <w:color w:val="000000"/>
                <w:sz w:val="18"/>
                <w:szCs w:val="18"/>
              </w:rPr>
              <w:t>DATA 667</w:t>
            </w:r>
          </w:p>
        </w:tc>
        <w:tc>
          <w:tcPr>
            <w:tcW w:w="3420" w:type="dxa"/>
          </w:tcPr>
          <w:p w:rsidR="00BC0660" w:rsidRDefault="00BC0660" w:rsidP="00084642">
            <w:pPr>
              <w:pBdr>
                <w:top w:val="nil"/>
                <w:left w:val="nil"/>
                <w:bottom w:val="nil"/>
                <w:right w:val="nil"/>
                <w:between w:val="nil"/>
              </w:pBdr>
              <w:spacing w:after="0" w:line="204" w:lineRule="auto"/>
              <w:ind w:left="164" w:right="295"/>
              <w:rPr>
                <w:rFonts w:ascii="Arial" w:eastAsia="Arial" w:hAnsi="Arial" w:cs="Arial"/>
                <w:i/>
                <w:color w:val="000000"/>
                <w:sz w:val="18"/>
                <w:szCs w:val="18"/>
              </w:rPr>
            </w:pPr>
            <w:r>
              <w:rPr>
                <w:rFonts w:ascii="Arial" w:eastAsia="Arial" w:hAnsi="Arial" w:cs="Arial"/>
                <w:color w:val="000000"/>
                <w:sz w:val="18"/>
                <w:szCs w:val="18"/>
              </w:rPr>
              <w:t xml:space="preserve">Data Visualization and Communication </w:t>
            </w:r>
            <w:r>
              <w:rPr>
                <w:rFonts w:ascii="Arial" w:eastAsia="Arial" w:hAnsi="Arial" w:cs="Arial"/>
                <w:i/>
                <w:color w:val="000000"/>
                <w:sz w:val="18"/>
                <w:szCs w:val="18"/>
              </w:rPr>
              <w:t>(</w:t>
            </w:r>
            <w:proofErr w:type="gramStart"/>
            <w:r>
              <w:rPr>
                <w:rFonts w:ascii="Arial" w:eastAsia="Arial" w:hAnsi="Arial" w:cs="Arial"/>
                <w:i/>
                <w:color w:val="000000"/>
                <w:sz w:val="18"/>
                <w:szCs w:val="18"/>
              </w:rPr>
              <w:t>15 week</w:t>
            </w:r>
            <w:proofErr w:type="gramEnd"/>
            <w:r>
              <w:rPr>
                <w:rFonts w:ascii="Arial" w:eastAsia="Arial" w:hAnsi="Arial" w:cs="Arial"/>
                <w:i/>
                <w:color w:val="000000"/>
                <w:sz w:val="18"/>
                <w:szCs w:val="18"/>
              </w:rPr>
              <w:t xml:space="preserve"> course)</w:t>
            </w:r>
          </w:p>
        </w:tc>
        <w:tc>
          <w:tcPr>
            <w:tcW w:w="900" w:type="dxa"/>
          </w:tcPr>
          <w:p w:rsidR="00BC0660" w:rsidRDefault="00BC0660" w:rsidP="00084642">
            <w:pPr>
              <w:pBdr>
                <w:top w:val="nil"/>
                <w:left w:val="nil"/>
                <w:bottom w:val="nil"/>
                <w:right w:val="nil"/>
                <w:between w:val="nil"/>
              </w:pBdr>
              <w:spacing w:after="0"/>
              <w:ind w:left="305"/>
              <w:rPr>
                <w:rFonts w:ascii="Arial" w:eastAsia="Arial" w:hAnsi="Arial" w:cs="Arial"/>
                <w:color w:val="000000"/>
                <w:sz w:val="18"/>
                <w:szCs w:val="18"/>
              </w:rPr>
            </w:pPr>
            <w:r>
              <w:rPr>
                <w:rFonts w:ascii="Arial" w:eastAsia="Arial" w:hAnsi="Arial" w:cs="Arial"/>
                <w:color w:val="000000"/>
                <w:sz w:val="18"/>
                <w:szCs w:val="18"/>
              </w:rPr>
              <w:t>3</w:t>
            </w:r>
          </w:p>
        </w:tc>
      </w:tr>
      <w:tr w:rsidR="00BC0660" w:rsidTr="00447970">
        <w:trPr>
          <w:trHeight w:val="540"/>
        </w:trPr>
        <w:tc>
          <w:tcPr>
            <w:tcW w:w="1260" w:type="dxa"/>
          </w:tcPr>
          <w:p w:rsidR="00BC0660" w:rsidRDefault="00BC0660" w:rsidP="00084642">
            <w:pPr>
              <w:pBdr>
                <w:top w:val="nil"/>
                <w:left w:val="nil"/>
                <w:bottom w:val="nil"/>
                <w:right w:val="nil"/>
                <w:between w:val="nil"/>
              </w:pBdr>
              <w:spacing w:before="17"/>
              <w:ind w:left="14"/>
              <w:rPr>
                <w:rFonts w:ascii="Arial" w:eastAsia="Arial" w:hAnsi="Arial" w:cs="Arial"/>
                <w:color w:val="000000"/>
                <w:sz w:val="18"/>
                <w:szCs w:val="18"/>
              </w:rPr>
            </w:pPr>
            <w:r>
              <w:rPr>
                <w:rFonts w:ascii="Arial" w:eastAsia="Arial" w:hAnsi="Arial" w:cs="Arial"/>
                <w:color w:val="000000"/>
                <w:sz w:val="18"/>
                <w:szCs w:val="18"/>
              </w:rPr>
              <w:t>DATA 610</w:t>
            </w:r>
          </w:p>
        </w:tc>
        <w:tc>
          <w:tcPr>
            <w:tcW w:w="3446" w:type="dxa"/>
            <w:gridSpan w:val="2"/>
          </w:tcPr>
          <w:p w:rsidR="00BC0660" w:rsidRDefault="00BC0660" w:rsidP="00084642">
            <w:pPr>
              <w:pBdr>
                <w:top w:val="nil"/>
                <w:left w:val="nil"/>
                <w:bottom w:val="nil"/>
                <w:right w:val="nil"/>
                <w:between w:val="nil"/>
              </w:pBdr>
              <w:spacing w:after="0"/>
              <w:ind w:left="83" w:right="230"/>
              <w:rPr>
                <w:rFonts w:ascii="Arial" w:eastAsia="Arial" w:hAnsi="Arial" w:cs="Arial"/>
                <w:i/>
                <w:color w:val="000000"/>
                <w:sz w:val="18"/>
                <w:szCs w:val="18"/>
              </w:rPr>
            </w:pPr>
            <w:r>
              <w:rPr>
                <w:rFonts w:ascii="Arial" w:eastAsia="Arial" w:hAnsi="Arial" w:cs="Arial"/>
                <w:color w:val="000000"/>
                <w:sz w:val="18"/>
                <w:szCs w:val="18"/>
              </w:rPr>
              <w:t xml:space="preserve">Essentials of Business Analytics </w:t>
            </w:r>
            <w:r>
              <w:rPr>
                <w:rFonts w:ascii="Arial" w:eastAsia="Arial" w:hAnsi="Arial" w:cs="Arial"/>
                <w:i/>
                <w:color w:val="000000"/>
                <w:sz w:val="18"/>
                <w:szCs w:val="18"/>
              </w:rPr>
              <w:t>(</w:t>
            </w:r>
            <w:proofErr w:type="gramStart"/>
            <w:r>
              <w:rPr>
                <w:rFonts w:ascii="Arial" w:eastAsia="Arial" w:hAnsi="Arial" w:cs="Arial"/>
                <w:i/>
                <w:color w:val="000000"/>
                <w:sz w:val="18"/>
                <w:szCs w:val="18"/>
              </w:rPr>
              <w:t>15 week</w:t>
            </w:r>
            <w:proofErr w:type="gramEnd"/>
            <w:r>
              <w:rPr>
                <w:rFonts w:ascii="Arial" w:eastAsia="Arial" w:hAnsi="Arial" w:cs="Arial"/>
                <w:i/>
                <w:color w:val="000000"/>
                <w:sz w:val="18"/>
                <w:szCs w:val="18"/>
              </w:rPr>
              <w:t xml:space="preserve"> course)</w:t>
            </w:r>
          </w:p>
        </w:tc>
        <w:tc>
          <w:tcPr>
            <w:tcW w:w="630" w:type="dxa"/>
          </w:tcPr>
          <w:p w:rsidR="00BC0660" w:rsidRDefault="00BC0660" w:rsidP="00084642">
            <w:pPr>
              <w:pBdr>
                <w:top w:val="nil"/>
                <w:left w:val="nil"/>
                <w:bottom w:val="nil"/>
                <w:right w:val="nil"/>
                <w:between w:val="nil"/>
              </w:pBdr>
              <w:spacing w:before="17"/>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r>
      <w:tr w:rsidR="00BC0660" w:rsidTr="00447970">
        <w:trPr>
          <w:trHeight w:val="360"/>
        </w:trPr>
        <w:tc>
          <w:tcPr>
            <w:tcW w:w="10890" w:type="dxa"/>
            <w:gridSpan w:val="7"/>
          </w:tcPr>
          <w:p w:rsidR="00BC0660" w:rsidRDefault="00764AC4" w:rsidP="00084642">
            <w:pPr>
              <w:pBdr>
                <w:top w:val="nil"/>
                <w:left w:val="nil"/>
                <w:bottom w:val="nil"/>
                <w:right w:val="nil"/>
                <w:between w:val="nil"/>
              </w:pBdr>
              <w:spacing w:after="0"/>
              <w:rPr>
                <w:rFonts w:ascii="Arial" w:eastAsia="Arial" w:hAnsi="Arial" w:cs="Arial"/>
                <w:b/>
                <w:color w:val="000000"/>
                <w:sz w:val="18"/>
                <w:szCs w:val="18"/>
              </w:rPr>
            </w:pPr>
            <w:r>
              <w:rPr>
                <w:rFonts w:ascii="Arial" w:eastAsia="Arial" w:hAnsi="Arial" w:cs="Arial"/>
                <w:b/>
                <w:color w:val="000000"/>
                <w:sz w:val="18"/>
                <w:szCs w:val="18"/>
              </w:rPr>
              <w:t xml:space="preserve">             </w:t>
            </w:r>
            <w:r w:rsidR="00BC0660">
              <w:rPr>
                <w:rFonts w:ascii="Arial" w:eastAsia="Arial" w:hAnsi="Arial" w:cs="Arial"/>
                <w:b/>
                <w:color w:val="000000"/>
                <w:sz w:val="18"/>
                <w:szCs w:val="18"/>
                <w:u w:val="single"/>
              </w:rPr>
              <w:t xml:space="preserve">Spring/Summer Semester </w:t>
            </w:r>
            <w:r w:rsidR="00BC0660">
              <w:rPr>
                <w:rFonts w:ascii="Arial" w:eastAsia="Arial" w:hAnsi="Arial" w:cs="Arial"/>
                <w:b/>
                <w:color w:val="000000"/>
                <w:sz w:val="18"/>
                <w:szCs w:val="18"/>
              </w:rPr>
              <w:t>(3 credits)</w:t>
            </w:r>
          </w:p>
        </w:tc>
      </w:tr>
      <w:tr w:rsidR="00BC0660" w:rsidTr="00447970">
        <w:trPr>
          <w:trHeight w:val="356"/>
        </w:trPr>
        <w:tc>
          <w:tcPr>
            <w:tcW w:w="1260" w:type="dxa"/>
          </w:tcPr>
          <w:p w:rsidR="00BC0660" w:rsidRDefault="00BC0660" w:rsidP="00084642">
            <w:pPr>
              <w:pBdr>
                <w:top w:val="nil"/>
                <w:left w:val="nil"/>
                <w:bottom w:val="nil"/>
                <w:right w:val="nil"/>
                <w:between w:val="nil"/>
              </w:pBdr>
              <w:spacing w:after="0"/>
              <w:ind w:left="115"/>
              <w:rPr>
                <w:rFonts w:ascii="Arial" w:eastAsia="Arial" w:hAnsi="Arial" w:cs="Arial"/>
                <w:color w:val="000000"/>
                <w:sz w:val="18"/>
                <w:szCs w:val="18"/>
              </w:rPr>
            </w:pPr>
            <w:r>
              <w:rPr>
                <w:rFonts w:ascii="Arial" w:eastAsia="Arial" w:hAnsi="Arial" w:cs="Arial"/>
                <w:color w:val="000000"/>
                <w:sz w:val="18"/>
                <w:szCs w:val="18"/>
              </w:rPr>
              <w:t>HINT 775</w:t>
            </w:r>
          </w:p>
        </w:tc>
        <w:tc>
          <w:tcPr>
            <w:tcW w:w="3446" w:type="dxa"/>
            <w:gridSpan w:val="2"/>
          </w:tcPr>
          <w:p w:rsidR="00BC0660" w:rsidRDefault="00BC0660" w:rsidP="00084642">
            <w:pPr>
              <w:pBdr>
                <w:top w:val="nil"/>
                <w:left w:val="nil"/>
                <w:bottom w:val="nil"/>
                <w:right w:val="nil"/>
                <w:between w:val="nil"/>
              </w:pBdr>
              <w:spacing w:after="0"/>
              <w:ind w:left="93"/>
              <w:rPr>
                <w:rFonts w:ascii="Arial" w:eastAsia="Arial" w:hAnsi="Arial" w:cs="Arial"/>
                <w:color w:val="000000"/>
                <w:sz w:val="18"/>
                <w:szCs w:val="18"/>
              </w:rPr>
            </w:pPr>
            <w:r>
              <w:rPr>
                <w:rFonts w:ascii="Arial" w:eastAsia="Arial" w:hAnsi="Arial" w:cs="Arial"/>
                <w:color w:val="000000"/>
                <w:sz w:val="18"/>
                <w:szCs w:val="18"/>
              </w:rPr>
              <w:t>Health Information Governance (S2)</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RPr="00355FDA" w:rsidTr="003E64DE">
        <w:trPr>
          <w:trHeight w:val="365"/>
        </w:trPr>
        <w:tc>
          <w:tcPr>
            <w:tcW w:w="10890" w:type="dxa"/>
            <w:gridSpan w:val="7"/>
            <w:shd w:val="clear" w:color="auto" w:fill="D9D9D9" w:themeFill="background1" w:themeFillShade="D9"/>
          </w:tcPr>
          <w:p w:rsidR="00823E1D" w:rsidRPr="00823E1D" w:rsidRDefault="00BC0660" w:rsidP="00084642">
            <w:pPr>
              <w:pBdr>
                <w:top w:val="nil"/>
                <w:left w:val="nil"/>
                <w:bottom w:val="nil"/>
                <w:right w:val="nil"/>
                <w:between w:val="nil"/>
              </w:pBdr>
              <w:shd w:val="clear" w:color="auto" w:fill="D9D9D9" w:themeFill="background1" w:themeFillShade="D9"/>
              <w:tabs>
                <w:tab w:val="left" w:pos="4509"/>
                <w:tab w:val="left" w:pos="10899"/>
              </w:tabs>
              <w:spacing w:after="0"/>
              <w:rPr>
                <w:rFonts w:ascii="Arial" w:eastAsia="Arial" w:hAnsi="Arial" w:cs="Arial"/>
                <w:b/>
                <w:color w:val="000000"/>
                <w:sz w:val="6"/>
                <w:szCs w:val="6"/>
              </w:rPr>
            </w:pPr>
            <w:r w:rsidRPr="00355FDA">
              <w:rPr>
                <w:rFonts w:ascii="Arial" w:eastAsia="Arial" w:hAnsi="Arial" w:cs="Arial"/>
                <w:b/>
                <w:color w:val="000000"/>
                <w:sz w:val="18"/>
                <w:szCs w:val="18"/>
              </w:rPr>
              <w:t xml:space="preserve"> </w:t>
            </w:r>
            <w:r w:rsidRPr="00355FDA">
              <w:rPr>
                <w:rFonts w:ascii="Arial" w:eastAsia="Arial" w:hAnsi="Arial" w:cs="Arial"/>
                <w:b/>
                <w:color w:val="000000"/>
                <w:sz w:val="18"/>
                <w:szCs w:val="18"/>
              </w:rPr>
              <w:tab/>
            </w:r>
          </w:p>
          <w:p w:rsidR="00823E1D" w:rsidRDefault="00823E1D" w:rsidP="00084642">
            <w:pPr>
              <w:pBdr>
                <w:top w:val="nil"/>
                <w:left w:val="nil"/>
                <w:bottom w:val="nil"/>
                <w:right w:val="nil"/>
                <w:between w:val="nil"/>
              </w:pBdr>
              <w:shd w:val="clear" w:color="auto" w:fill="D9D9D9" w:themeFill="background1" w:themeFillShade="D9"/>
              <w:tabs>
                <w:tab w:val="left" w:pos="4509"/>
                <w:tab w:val="left" w:pos="10899"/>
              </w:tabs>
              <w:spacing w:after="0"/>
              <w:ind w:firstLine="69"/>
              <w:rPr>
                <w:rFonts w:ascii="Arial" w:eastAsia="Arial" w:hAnsi="Arial" w:cs="Arial"/>
                <w:b/>
                <w:color w:val="000000"/>
                <w:sz w:val="18"/>
                <w:szCs w:val="18"/>
              </w:rPr>
            </w:pPr>
            <w:r>
              <w:rPr>
                <w:rFonts w:ascii="Arial" w:eastAsia="Arial" w:hAnsi="Arial" w:cs="Arial"/>
                <w:b/>
                <w:color w:val="000000"/>
                <w:sz w:val="18"/>
                <w:szCs w:val="18"/>
              </w:rPr>
              <w:t xml:space="preserve">                                                                                             </w:t>
            </w:r>
            <w:r w:rsidR="00BC0660" w:rsidRPr="00355FDA">
              <w:rPr>
                <w:rFonts w:ascii="Arial" w:eastAsia="Arial" w:hAnsi="Arial" w:cs="Arial"/>
                <w:b/>
                <w:color w:val="000000"/>
                <w:sz w:val="18"/>
                <w:szCs w:val="18"/>
              </w:rPr>
              <w:t>YEAR TWO</w:t>
            </w:r>
          </w:p>
          <w:p w:rsidR="00764AC4" w:rsidRPr="00823E1D" w:rsidRDefault="00764AC4" w:rsidP="00084642">
            <w:pPr>
              <w:pBdr>
                <w:top w:val="nil"/>
                <w:left w:val="nil"/>
                <w:bottom w:val="nil"/>
                <w:right w:val="nil"/>
                <w:between w:val="nil"/>
              </w:pBdr>
              <w:shd w:val="clear" w:color="auto" w:fill="D9D9D9" w:themeFill="background1" w:themeFillShade="D9"/>
              <w:tabs>
                <w:tab w:val="left" w:pos="4509"/>
                <w:tab w:val="left" w:pos="10899"/>
              </w:tabs>
              <w:spacing w:after="0"/>
              <w:rPr>
                <w:rFonts w:ascii="Arial" w:eastAsia="Arial" w:hAnsi="Arial" w:cs="Arial"/>
                <w:b/>
                <w:color w:val="000000"/>
                <w:sz w:val="6"/>
                <w:szCs w:val="6"/>
              </w:rPr>
            </w:pPr>
          </w:p>
        </w:tc>
      </w:tr>
      <w:tr w:rsidR="00BC0660" w:rsidTr="00447970">
        <w:trPr>
          <w:trHeight w:val="257"/>
        </w:trPr>
        <w:tc>
          <w:tcPr>
            <w:tcW w:w="4706" w:type="dxa"/>
            <w:gridSpan w:val="3"/>
          </w:tcPr>
          <w:p w:rsidR="00BC0660" w:rsidRDefault="00BC0660" w:rsidP="00084642">
            <w:pPr>
              <w:pBdr>
                <w:top w:val="nil"/>
                <w:left w:val="nil"/>
                <w:bottom w:val="nil"/>
                <w:right w:val="nil"/>
                <w:between w:val="nil"/>
              </w:pBdr>
              <w:spacing w:after="0"/>
              <w:jc w:val="center"/>
              <w:rPr>
                <w:rFonts w:ascii="Arial" w:eastAsia="Arial" w:hAnsi="Arial" w:cs="Arial"/>
                <w:b/>
                <w:color w:val="000000"/>
                <w:sz w:val="18"/>
                <w:szCs w:val="18"/>
              </w:rPr>
            </w:pPr>
            <w:r>
              <w:rPr>
                <w:rFonts w:ascii="Arial" w:eastAsia="Arial" w:hAnsi="Arial" w:cs="Arial"/>
                <w:b/>
                <w:color w:val="000000"/>
                <w:sz w:val="18"/>
                <w:szCs w:val="18"/>
                <w:u w:val="single"/>
              </w:rPr>
              <w:t xml:space="preserve">Fall Semester </w:t>
            </w:r>
            <w:r>
              <w:rPr>
                <w:rFonts w:ascii="Arial" w:eastAsia="Arial" w:hAnsi="Arial" w:cs="Arial"/>
                <w:b/>
                <w:color w:val="000000"/>
                <w:sz w:val="18"/>
                <w:szCs w:val="18"/>
              </w:rPr>
              <w:t>(6 credits)</w:t>
            </w:r>
          </w:p>
        </w:tc>
        <w:tc>
          <w:tcPr>
            <w:tcW w:w="63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4654" w:type="dxa"/>
            <w:gridSpan w:val="2"/>
          </w:tcPr>
          <w:p w:rsidR="00BC0660" w:rsidRDefault="00BC0660" w:rsidP="00084642">
            <w:pPr>
              <w:pBdr>
                <w:top w:val="nil"/>
                <w:left w:val="nil"/>
                <w:bottom w:val="nil"/>
                <w:right w:val="nil"/>
                <w:between w:val="nil"/>
              </w:pBdr>
              <w:spacing w:after="0"/>
              <w:ind w:left="299"/>
              <w:jc w:val="center"/>
              <w:rPr>
                <w:rFonts w:ascii="Arial" w:eastAsia="Arial" w:hAnsi="Arial" w:cs="Arial"/>
                <w:b/>
                <w:color w:val="000000"/>
                <w:sz w:val="18"/>
                <w:szCs w:val="18"/>
              </w:rPr>
            </w:pPr>
            <w:r>
              <w:rPr>
                <w:rFonts w:ascii="Arial" w:eastAsia="Arial" w:hAnsi="Arial" w:cs="Arial"/>
                <w:b/>
                <w:color w:val="000000"/>
                <w:sz w:val="18"/>
                <w:szCs w:val="18"/>
                <w:u w:val="single"/>
              </w:rPr>
              <w:t xml:space="preserve">Winter Semester </w:t>
            </w:r>
            <w:r>
              <w:rPr>
                <w:rFonts w:ascii="Arial" w:eastAsia="Arial" w:hAnsi="Arial" w:cs="Arial"/>
                <w:b/>
                <w:color w:val="000000"/>
                <w:sz w:val="18"/>
                <w:szCs w:val="18"/>
              </w:rPr>
              <w:t>(3 credits)</w:t>
            </w:r>
          </w:p>
        </w:tc>
        <w:tc>
          <w:tcPr>
            <w:tcW w:w="90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r>
      <w:tr w:rsidR="00BC0660" w:rsidTr="00447970">
        <w:trPr>
          <w:trHeight w:val="320"/>
        </w:trPr>
        <w:tc>
          <w:tcPr>
            <w:tcW w:w="1260" w:type="dxa"/>
          </w:tcPr>
          <w:p w:rsidR="00BC0660" w:rsidRDefault="00BC0660" w:rsidP="00084642">
            <w:pPr>
              <w:pBdr>
                <w:top w:val="nil"/>
                <w:left w:val="nil"/>
                <w:bottom w:val="nil"/>
                <w:right w:val="nil"/>
                <w:between w:val="nil"/>
              </w:pBdr>
              <w:spacing w:before="43"/>
              <w:ind w:right="82"/>
              <w:jc w:val="right"/>
              <w:rPr>
                <w:rFonts w:ascii="Arial" w:eastAsia="Arial" w:hAnsi="Arial" w:cs="Arial"/>
                <w:color w:val="000000"/>
                <w:sz w:val="18"/>
                <w:szCs w:val="18"/>
              </w:rPr>
            </w:pPr>
            <w:r>
              <w:rPr>
                <w:rFonts w:ascii="Arial" w:eastAsia="Arial" w:hAnsi="Arial" w:cs="Arial"/>
                <w:color w:val="000000"/>
                <w:sz w:val="18"/>
                <w:szCs w:val="18"/>
              </w:rPr>
              <w:t>HCMG 750</w:t>
            </w:r>
          </w:p>
        </w:tc>
        <w:tc>
          <w:tcPr>
            <w:tcW w:w="3446" w:type="dxa"/>
            <w:gridSpan w:val="2"/>
          </w:tcPr>
          <w:p w:rsidR="00BC0660" w:rsidRDefault="00BC0660" w:rsidP="00084642">
            <w:pPr>
              <w:pBdr>
                <w:top w:val="nil"/>
                <w:left w:val="nil"/>
                <w:bottom w:val="nil"/>
                <w:right w:val="nil"/>
                <w:between w:val="nil"/>
              </w:pBdr>
              <w:spacing w:after="0" w:line="206" w:lineRule="auto"/>
              <w:ind w:left="184"/>
              <w:rPr>
                <w:rFonts w:ascii="Arial" w:eastAsia="Arial" w:hAnsi="Arial" w:cs="Arial"/>
                <w:color w:val="000000"/>
                <w:sz w:val="18"/>
                <w:szCs w:val="18"/>
              </w:rPr>
            </w:pPr>
            <w:r>
              <w:rPr>
                <w:rFonts w:ascii="Arial" w:eastAsia="Arial" w:hAnsi="Arial" w:cs="Arial"/>
                <w:color w:val="000000"/>
                <w:sz w:val="18"/>
                <w:szCs w:val="18"/>
              </w:rPr>
              <w:t>Financial Management for Healthcare</w:t>
            </w:r>
          </w:p>
        </w:tc>
        <w:tc>
          <w:tcPr>
            <w:tcW w:w="630" w:type="dxa"/>
          </w:tcPr>
          <w:p w:rsidR="00BC0660" w:rsidRDefault="00BC0660" w:rsidP="00084642">
            <w:pPr>
              <w:pBdr>
                <w:top w:val="nil"/>
                <w:left w:val="nil"/>
                <w:bottom w:val="nil"/>
                <w:right w:val="nil"/>
                <w:between w:val="nil"/>
              </w:pBdr>
              <w:spacing w:before="43"/>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before="43"/>
              <w:ind w:right="228"/>
              <w:jc w:val="right"/>
              <w:rPr>
                <w:rFonts w:ascii="Arial" w:eastAsia="Arial" w:hAnsi="Arial" w:cs="Arial"/>
                <w:color w:val="000000"/>
                <w:sz w:val="18"/>
                <w:szCs w:val="18"/>
              </w:rPr>
            </w:pPr>
            <w:r>
              <w:rPr>
                <w:rFonts w:ascii="Arial" w:eastAsia="Arial" w:hAnsi="Arial" w:cs="Arial"/>
                <w:color w:val="000000"/>
                <w:sz w:val="18"/>
                <w:szCs w:val="18"/>
              </w:rPr>
              <w:t>HINT 730</w:t>
            </w:r>
          </w:p>
        </w:tc>
        <w:tc>
          <w:tcPr>
            <w:tcW w:w="3420" w:type="dxa"/>
          </w:tcPr>
          <w:p w:rsidR="00BC0660" w:rsidRDefault="00BC0660" w:rsidP="00084642">
            <w:pPr>
              <w:pBdr>
                <w:top w:val="nil"/>
                <w:left w:val="nil"/>
                <w:bottom w:val="nil"/>
                <w:right w:val="nil"/>
                <w:between w:val="nil"/>
              </w:pBdr>
              <w:spacing w:before="47" w:line="206" w:lineRule="auto"/>
              <w:ind w:left="164" w:right="-20"/>
              <w:rPr>
                <w:rFonts w:ascii="Arial" w:eastAsia="Arial" w:hAnsi="Arial" w:cs="Arial"/>
                <w:color w:val="000000"/>
                <w:sz w:val="18"/>
                <w:szCs w:val="18"/>
              </w:rPr>
            </w:pPr>
            <w:r>
              <w:rPr>
                <w:rFonts w:ascii="Arial" w:eastAsia="Arial" w:hAnsi="Arial" w:cs="Arial"/>
                <w:color w:val="000000"/>
                <w:sz w:val="18"/>
                <w:szCs w:val="18"/>
              </w:rPr>
              <w:t xml:space="preserve">Legal Aspects and </w:t>
            </w:r>
            <w:r w:rsidR="00823E1D">
              <w:rPr>
                <w:rFonts w:ascii="Arial" w:eastAsia="Arial" w:hAnsi="Arial" w:cs="Arial"/>
                <w:color w:val="000000"/>
                <w:sz w:val="18"/>
                <w:szCs w:val="18"/>
              </w:rPr>
              <w:t>Compliance</w:t>
            </w:r>
          </w:p>
        </w:tc>
        <w:tc>
          <w:tcPr>
            <w:tcW w:w="900" w:type="dxa"/>
          </w:tcPr>
          <w:p w:rsidR="00BC0660" w:rsidRDefault="00BC0660" w:rsidP="00084642">
            <w:pPr>
              <w:pBdr>
                <w:top w:val="nil"/>
                <w:left w:val="nil"/>
                <w:bottom w:val="nil"/>
                <w:right w:val="nil"/>
                <w:between w:val="nil"/>
              </w:pBdr>
              <w:spacing w:before="43"/>
              <w:ind w:left="305"/>
              <w:rPr>
                <w:rFonts w:ascii="Arial" w:eastAsia="Arial" w:hAnsi="Arial" w:cs="Arial"/>
                <w:color w:val="000000"/>
                <w:sz w:val="18"/>
                <w:szCs w:val="18"/>
              </w:rPr>
            </w:pPr>
            <w:r>
              <w:rPr>
                <w:rFonts w:ascii="Arial" w:eastAsia="Arial" w:hAnsi="Arial" w:cs="Arial"/>
                <w:color w:val="000000"/>
                <w:sz w:val="18"/>
                <w:szCs w:val="18"/>
              </w:rPr>
              <w:t>3</w:t>
            </w:r>
          </w:p>
        </w:tc>
      </w:tr>
      <w:tr w:rsidR="00BC0660" w:rsidTr="00447970">
        <w:trPr>
          <w:trHeight w:val="347"/>
        </w:trPr>
        <w:tc>
          <w:tcPr>
            <w:tcW w:w="1260" w:type="dxa"/>
          </w:tcPr>
          <w:p w:rsidR="00BC0660" w:rsidRDefault="00BC0660" w:rsidP="00084642">
            <w:pPr>
              <w:pBdr>
                <w:top w:val="nil"/>
                <w:left w:val="nil"/>
                <w:bottom w:val="nil"/>
                <w:right w:val="nil"/>
                <w:between w:val="nil"/>
              </w:pBdr>
              <w:spacing w:line="206" w:lineRule="auto"/>
              <w:ind w:right="83"/>
              <w:jc w:val="right"/>
              <w:rPr>
                <w:rFonts w:ascii="Arial" w:eastAsia="Arial" w:hAnsi="Arial" w:cs="Arial"/>
                <w:color w:val="000000"/>
                <w:sz w:val="18"/>
                <w:szCs w:val="18"/>
              </w:rPr>
            </w:pPr>
            <w:r>
              <w:rPr>
                <w:rFonts w:ascii="Arial" w:eastAsia="Arial" w:hAnsi="Arial" w:cs="Arial"/>
                <w:color w:val="000000"/>
                <w:sz w:val="18"/>
                <w:szCs w:val="18"/>
              </w:rPr>
              <w:t>MGMT 653</w:t>
            </w:r>
          </w:p>
        </w:tc>
        <w:tc>
          <w:tcPr>
            <w:tcW w:w="3446" w:type="dxa"/>
            <w:gridSpan w:val="2"/>
          </w:tcPr>
          <w:p w:rsidR="00BC0660" w:rsidRDefault="00BC0660" w:rsidP="00084642">
            <w:pPr>
              <w:pBdr>
                <w:top w:val="nil"/>
                <w:left w:val="nil"/>
                <w:bottom w:val="nil"/>
                <w:right w:val="nil"/>
                <w:between w:val="nil"/>
              </w:pBdr>
              <w:spacing w:line="206" w:lineRule="auto"/>
              <w:ind w:left="184"/>
              <w:rPr>
                <w:rFonts w:ascii="Arial" w:eastAsia="Arial" w:hAnsi="Arial" w:cs="Arial"/>
                <w:color w:val="000000"/>
                <w:sz w:val="18"/>
                <w:szCs w:val="18"/>
              </w:rPr>
            </w:pPr>
            <w:r>
              <w:rPr>
                <w:rFonts w:ascii="Arial" w:eastAsia="Arial" w:hAnsi="Arial" w:cs="Arial"/>
                <w:color w:val="000000"/>
                <w:sz w:val="18"/>
                <w:szCs w:val="18"/>
              </w:rPr>
              <w:t>Leading Organizations</w:t>
            </w:r>
          </w:p>
        </w:tc>
        <w:tc>
          <w:tcPr>
            <w:tcW w:w="630" w:type="dxa"/>
          </w:tcPr>
          <w:p w:rsidR="00BC0660" w:rsidRDefault="00BC0660" w:rsidP="00084642">
            <w:pPr>
              <w:pBdr>
                <w:top w:val="nil"/>
                <w:left w:val="nil"/>
                <w:bottom w:val="nil"/>
                <w:right w:val="nil"/>
                <w:between w:val="nil"/>
              </w:pBdr>
              <w:spacing w:line="206" w:lineRule="auto"/>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r>
      <w:tr w:rsidR="00BC0660" w:rsidTr="00447970">
        <w:trPr>
          <w:trHeight w:val="419"/>
        </w:trPr>
        <w:tc>
          <w:tcPr>
            <w:tcW w:w="10890" w:type="dxa"/>
            <w:gridSpan w:val="7"/>
          </w:tcPr>
          <w:p w:rsidR="00BC0660" w:rsidRDefault="00764AC4" w:rsidP="00084642">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 xml:space="preserve">            </w:t>
            </w:r>
            <w:r w:rsidRPr="00764AC4">
              <w:rPr>
                <w:rFonts w:ascii="Arial" w:eastAsia="Arial" w:hAnsi="Arial" w:cs="Arial"/>
                <w:b/>
                <w:color w:val="000000"/>
                <w:sz w:val="18"/>
                <w:szCs w:val="18"/>
              </w:rPr>
              <w:t xml:space="preserve"> </w:t>
            </w:r>
            <w:r w:rsidR="00BC0660">
              <w:rPr>
                <w:rFonts w:ascii="Arial" w:eastAsia="Arial" w:hAnsi="Arial" w:cs="Arial"/>
                <w:b/>
                <w:color w:val="000000"/>
                <w:sz w:val="18"/>
                <w:szCs w:val="18"/>
                <w:u w:val="single"/>
              </w:rPr>
              <w:t xml:space="preserve">Spring/Summer Semester </w:t>
            </w:r>
            <w:r w:rsidR="00BC0660">
              <w:rPr>
                <w:rFonts w:ascii="Arial" w:eastAsia="Arial" w:hAnsi="Arial" w:cs="Arial"/>
                <w:b/>
                <w:color w:val="000000"/>
                <w:sz w:val="18"/>
                <w:szCs w:val="18"/>
              </w:rPr>
              <w:t>(6 credits)</w:t>
            </w:r>
          </w:p>
        </w:tc>
      </w:tr>
      <w:tr w:rsidR="00BC0660" w:rsidTr="00447970">
        <w:trPr>
          <w:trHeight w:val="393"/>
        </w:trPr>
        <w:tc>
          <w:tcPr>
            <w:tcW w:w="1260" w:type="dxa"/>
          </w:tcPr>
          <w:p w:rsidR="00BC0660" w:rsidRDefault="00BC0660" w:rsidP="00084642">
            <w:pPr>
              <w:pBdr>
                <w:top w:val="nil"/>
                <w:left w:val="nil"/>
                <w:bottom w:val="nil"/>
                <w:right w:val="nil"/>
                <w:between w:val="nil"/>
              </w:pBdr>
              <w:spacing w:after="0"/>
              <w:ind w:left="115"/>
              <w:rPr>
                <w:rFonts w:ascii="Arial" w:eastAsia="Arial" w:hAnsi="Arial" w:cs="Arial"/>
                <w:color w:val="000000"/>
                <w:sz w:val="18"/>
                <w:szCs w:val="18"/>
              </w:rPr>
            </w:pPr>
            <w:r>
              <w:rPr>
                <w:rFonts w:ascii="Arial" w:eastAsia="Arial" w:hAnsi="Arial" w:cs="Arial"/>
                <w:color w:val="000000"/>
                <w:sz w:val="18"/>
                <w:szCs w:val="18"/>
              </w:rPr>
              <w:t>IAAS 675</w:t>
            </w:r>
          </w:p>
        </w:tc>
        <w:tc>
          <w:tcPr>
            <w:tcW w:w="3446" w:type="dxa"/>
            <w:gridSpan w:val="2"/>
          </w:tcPr>
          <w:p w:rsidR="00BC0660" w:rsidRDefault="00BC0660" w:rsidP="00084642">
            <w:pPr>
              <w:pBdr>
                <w:top w:val="nil"/>
                <w:left w:val="nil"/>
                <w:bottom w:val="nil"/>
                <w:right w:val="nil"/>
                <w:between w:val="nil"/>
              </w:pBdr>
              <w:spacing w:after="0"/>
              <w:ind w:left="93"/>
              <w:rPr>
                <w:rFonts w:ascii="Arial" w:eastAsia="Arial" w:hAnsi="Arial" w:cs="Arial"/>
                <w:color w:val="000000"/>
                <w:sz w:val="18"/>
                <w:szCs w:val="18"/>
              </w:rPr>
            </w:pPr>
            <w:r>
              <w:rPr>
                <w:rFonts w:ascii="Arial" w:eastAsia="Arial" w:hAnsi="Arial" w:cs="Arial"/>
                <w:color w:val="000000"/>
                <w:sz w:val="18"/>
                <w:szCs w:val="18"/>
              </w:rPr>
              <w:t>Health Care Security</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Tr="00447970">
        <w:trPr>
          <w:trHeight w:val="320"/>
        </w:trPr>
        <w:tc>
          <w:tcPr>
            <w:tcW w:w="1260" w:type="dxa"/>
          </w:tcPr>
          <w:p w:rsidR="00BC0660" w:rsidRDefault="00BC0660" w:rsidP="00084642">
            <w:pPr>
              <w:pBdr>
                <w:top w:val="nil"/>
                <w:left w:val="nil"/>
                <w:bottom w:val="nil"/>
                <w:right w:val="nil"/>
                <w:between w:val="nil"/>
              </w:pBdr>
              <w:spacing w:after="0"/>
              <w:ind w:left="115"/>
              <w:rPr>
                <w:rFonts w:ascii="Arial" w:eastAsia="Arial" w:hAnsi="Arial" w:cs="Arial"/>
                <w:color w:val="000000"/>
                <w:sz w:val="18"/>
                <w:szCs w:val="18"/>
              </w:rPr>
            </w:pPr>
            <w:r>
              <w:rPr>
                <w:rFonts w:ascii="Arial" w:eastAsia="Arial" w:hAnsi="Arial" w:cs="Arial"/>
                <w:color w:val="000000"/>
                <w:sz w:val="18"/>
                <w:szCs w:val="18"/>
              </w:rPr>
              <w:t>HINT 760</w:t>
            </w:r>
          </w:p>
        </w:tc>
        <w:tc>
          <w:tcPr>
            <w:tcW w:w="3446" w:type="dxa"/>
            <w:gridSpan w:val="2"/>
          </w:tcPr>
          <w:p w:rsidR="00BC0660" w:rsidRDefault="00BC0660" w:rsidP="00084642">
            <w:pPr>
              <w:pBdr>
                <w:top w:val="nil"/>
                <w:left w:val="nil"/>
                <w:bottom w:val="nil"/>
                <w:right w:val="nil"/>
                <w:between w:val="nil"/>
              </w:pBdr>
              <w:spacing w:after="0"/>
              <w:ind w:left="93"/>
              <w:rPr>
                <w:rFonts w:ascii="Arial" w:eastAsia="Arial" w:hAnsi="Arial" w:cs="Arial"/>
                <w:color w:val="000000"/>
                <w:sz w:val="18"/>
                <w:szCs w:val="18"/>
              </w:rPr>
            </w:pPr>
            <w:r>
              <w:rPr>
                <w:rFonts w:ascii="Arial" w:eastAsia="Arial" w:hAnsi="Arial" w:cs="Arial"/>
                <w:color w:val="000000"/>
                <w:sz w:val="18"/>
                <w:szCs w:val="18"/>
              </w:rPr>
              <w:t>Research Methods in HIM</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Tr="003E64DE">
        <w:trPr>
          <w:trHeight w:val="398"/>
        </w:trPr>
        <w:tc>
          <w:tcPr>
            <w:tcW w:w="10890" w:type="dxa"/>
            <w:gridSpan w:val="7"/>
            <w:shd w:val="clear" w:color="auto" w:fill="D9D9D9" w:themeFill="background1" w:themeFillShade="D9"/>
          </w:tcPr>
          <w:p w:rsidR="00764AC4" w:rsidRPr="00764AC4" w:rsidRDefault="00BC0660" w:rsidP="00084642">
            <w:pPr>
              <w:pBdr>
                <w:top w:val="nil"/>
                <w:left w:val="nil"/>
                <w:bottom w:val="nil"/>
                <w:right w:val="nil"/>
                <w:between w:val="nil"/>
              </w:pBdr>
              <w:shd w:val="clear" w:color="auto" w:fill="D9D9D9" w:themeFill="background1" w:themeFillShade="D9"/>
              <w:tabs>
                <w:tab w:val="left" w:pos="4509"/>
                <w:tab w:val="left" w:pos="10899"/>
              </w:tabs>
              <w:spacing w:after="0"/>
              <w:rPr>
                <w:rFonts w:ascii="Arial" w:eastAsia="Arial" w:hAnsi="Arial" w:cs="Arial"/>
                <w:b/>
                <w:color w:val="000000"/>
                <w:sz w:val="6"/>
                <w:szCs w:val="6"/>
                <w:shd w:val="clear" w:color="auto" w:fill="D6D6D6"/>
              </w:rPr>
            </w:pPr>
            <w:r>
              <w:rPr>
                <w:rFonts w:ascii="Arial" w:eastAsia="Arial" w:hAnsi="Arial" w:cs="Arial"/>
                <w:b/>
                <w:color w:val="000000"/>
                <w:sz w:val="18"/>
                <w:szCs w:val="18"/>
                <w:shd w:val="clear" w:color="auto" w:fill="D6D6D6"/>
              </w:rPr>
              <w:t xml:space="preserve"> </w:t>
            </w:r>
            <w:r>
              <w:rPr>
                <w:rFonts w:ascii="Arial" w:eastAsia="Arial" w:hAnsi="Arial" w:cs="Arial"/>
                <w:b/>
                <w:color w:val="000000"/>
                <w:sz w:val="18"/>
                <w:szCs w:val="18"/>
                <w:shd w:val="clear" w:color="auto" w:fill="D6D6D6"/>
              </w:rPr>
              <w:tab/>
            </w:r>
          </w:p>
          <w:p w:rsidR="00764AC4" w:rsidRDefault="00764AC4" w:rsidP="00084642">
            <w:pPr>
              <w:pBdr>
                <w:top w:val="nil"/>
                <w:left w:val="nil"/>
                <w:bottom w:val="nil"/>
                <w:right w:val="nil"/>
                <w:between w:val="nil"/>
              </w:pBdr>
              <w:shd w:val="clear" w:color="auto" w:fill="D9D9D9" w:themeFill="background1" w:themeFillShade="D9"/>
              <w:tabs>
                <w:tab w:val="left" w:pos="4509"/>
                <w:tab w:val="left" w:pos="10899"/>
              </w:tabs>
              <w:spacing w:after="0"/>
              <w:rPr>
                <w:rFonts w:ascii="Arial" w:eastAsia="Arial" w:hAnsi="Arial" w:cs="Arial"/>
                <w:b/>
                <w:color w:val="000000"/>
                <w:sz w:val="18"/>
                <w:szCs w:val="18"/>
                <w:shd w:val="clear" w:color="auto" w:fill="D6D6D6"/>
              </w:rPr>
            </w:pPr>
            <w:r>
              <w:rPr>
                <w:rFonts w:ascii="Arial" w:eastAsia="Arial" w:hAnsi="Arial" w:cs="Arial"/>
                <w:b/>
                <w:color w:val="000000"/>
                <w:sz w:val="18"/>
                <w:szCs w:val="18"/>
                <w:shd w:val="clear" w:color="auto" w:fill="D6D6D6"/>
              </w:rPr>
              <w:t xml:space="preserve">                                                                                        </w:t>
            </w:r>
            <w:r w:rsidR="00823E1D">
              <w:rPr>
                <w:rFonts w:ascii="Arial" w:eastAsia="Arial" w:hAnsi="Arial" w:cs="Arial"/>
                <w:b/>
                <w:color w:val="000000"/>
                <w:sz w:val="18"/>
                <w:szCs w:val="18"/>
                <w:shd w:val="clear" w:color="auto" w:fill="D6D6D6"/>
              </w:rPr>
              <w:t xml:space="preserve">  </w:t>
            </w:r>
            <w:r w:rsidR="00BC0660">
              <w:rPr>
                <w:rFonts w:ascii="Arial" w:eastAsia="Arial" w:hAnsi="Arial" w:cs="Arial"/>
                <w:b/>
                <w:color w:val="000000"/>
                <w:sz w:val="18"/>
                <w:szCs w:val="18"/>
                <w:shd w:val="clear" w:color="auto" w:fill="D6D6D6"/>
              </w:rPr>
              <w:t>YEAR THREE</w:t>
            </w:r>
          </w:p>
          <w:p w:rsidR="00BC0660" w:rsidRPr="00764AC4" w:rsidRDefault="00BC0660" w:rsidP="00084642">
            <w:pPr>
              <w:pBdr>
                <w:top w:val="nil"/>
                <w:left w:val="nil"/>
                <w:bottom w:val="nil"/>
                <w:right w:val="nil"/>
                <w:between w:val="nil"/>
              </w:pBdr>
              <w:shd w:val="clear" w:color="auto" w:fill="D9D9D9" w:themeFill="background1" w:themeFillShade="D9"/>
              <w:tabs>
                <w:tab w:val="left" w:pos="4509"/>
                <w:tab w:val="left" w:pos="10899"/>
              </w:tabs>
              <w:spacing w:after="0"/>
              <w:rPr>
                <w:rFonts w:ascii="Arial" w:eastAsia="Arial" w:hAnsi="Arial" w:cs="Arial"/>
                <w:b/>
                <w:color w:val="000000"/>
                <w:sz w:val="6"/>
                <w:szCs w:val="6"/>
              </w:rPr>
            </w:pPr>
            <w:r>
              <w:rPr>
                <w:rFonts w:ascii="Arial" w:eastAsia="Arial" w:hAnsi="Arial" w:cs="Arial"/>
                <w:b/>
                <w:color w:val="000000"/>
                <w:sz w:val="18"/>
                <w:szCs w:val="18"/>
                <w:shd w:val="clear" w:color="auto" w:fill="D6D6D6"/>
              </w:rPr>
              <w:tab/>
            </w:r>
          </w:p>
        </w:tc>
      </w:tr>
      <w:tr w:rsidR="00BC0660" w:rsidTr="00447970">
        <w:trPr>
          <w:trHeight w:val="424"/>
        </w:trPr>
        <w:tc>
          <w:tcPr>
            <w:tcW w:w="10890" w:type="dxa"/>
            <w:gridSpan w:val="7"/>
          </w:tcPr>
          <w:p w:rsidR="00BC0660" w:rsidRDefault="00764AC4" w:rsidP="00084642">
            <w:pPr>
              <w:pBdr>
                <w:top w:val="nil"/>
                <w:left w:val="nil"/>
                <w:bottom w:val="nil"/>
                <w:right w:val="nil"/>
                <w:between w:val="nil"/>
              </w:pBdr>
              <w:spacing w:before="86"/>
              <w:rPr>
                <w:rFonts w:ascii="Arial" w:eastAsia="Arial" w:hAnsi="Arial" w:cs="Arial"/>
                <w:b/>
                <w:color w:val="000000"/>
                <w:sz w:val="18"/>
                <w:szCs w:val="18"/>
              </w:rPr>
            </w:pPr>
            <w:r>
              <w:rPr>
                <w:rFonts w:ascii="Arial" w:eastAsia="Arial" w:hAnsi="Arial" w:cs="Arial"/>
                <w:b/>
                <w:color w:val="000000"/>
                <w:sz w:val="18"/>
                <w:szCs w:val="18"/>
              </w:rPr>
              <w:t xml:space="preserve">                      </w:t>
            </w:r>
            <w:r w:rsidR="00BC0660">
              <w:rPr>
                <w:rFonts w:ascii="Arial" w:eastAsia="Arial" w:hAnsi="Arial" w:cs="Arial"/>
                <w:b/>
                <w:color w:val="000000"/>
                <w:sz w:val="18"/>
                <w:szCs w:val="18"/>
                <w:u w:val="single"/>
              </w:rPr>
              <w:t xml:space="preserve">Fall Semester </w:t>
            </w:r>
            <w:r w:rsidR="00BC0660">
              <w:rPr>
                <w:rFonts w:ascii="Arial" w:eastAsia="Arial" w:hAnsi="Arial" w:cs="Arial"/>
                <w:b/>
                <w:color w:val="000000"/>
                <w:sz w:val="18"/>
                <w:szCs w:val="18"/>
              </w:rPr>
              <w:t>(6 credits)</w:t>
            </w:r>
          </w:p>
        </w:tc>
      </w:tr>
      <w:tr w:rsidR="00BC0660" w:rsidTr="00447970">
        <w:trPr>
          <w:trHeight w:val="302"/>
        </w:trPr>
        <w:tc>
          <w:tcPr>
            <w:tcW w:w="1260" w:type="dxa"/>
          </w:tcPr>
          <w:p w:rsidR="00BC0660" w:rsidRDefault="00BC0660" w:rsidP="00084642">
            <w:pPr>
              <w:pBdr>
                <w:top w:val="nil"/>
                <w:left w:val="nil"/>
                <w:bottom w:val="nil"/>
                <w:right w:val="nil"/>
                <w:between w:val="nil"/>
              </w:pBdr>
              <w:spacing w:after="0"/>
              <w:ind w:left="115"/>
              <w:rPr>
                <w:rFonts w:ascii="Arial" w:eastAsia="Arial" w:hAnsi="Arial" w:cs="Arial"/>
                <w:color w:val="000000"/>
                <w:sz w:val="18"/>
                <w:szCs w:val="18"/>
              </w:rPr>
            </w:pPr>
            <w:r>
              <w:rPr>
                <w:rFonts w:ascii="Arial" w:eastAsia="Arial" w:hAnsi="Arial" w:cs="Arial"/>
                <w:color w:val="000000"/>
                <w:sz w:val="18"/>
                <w:szCs w:val="18"/>
              </w:rPr>
              <w:t>HINT799</w:t>
            </w:r>
          </w:p>
        </w:tc>
        <w:tc>
          <w:tcPr>
            <w:tcW w:w="3446" w:type="dxa"/>
            <w:gridSpan w:val="2"/>
          </w:tcPr>
          <w:p w:rsidR="00BC0660" w:rsidRDefault="00BC0660" w:rsidP="00084642">
            <w:pPr>
              <w:pBdr>
                <w:top w:val="nil"/>
                <w:left w:val="nil"/>
                <w:bottom w:val="nil"/>
                <w:right w:val="nil"/>
                <w:between w:val="nil"/>
              </w:pBdr>
              <w:spacing w:after="0"/>
              <w:ind w:left="93"/>
              <w:rPr>
                <w:rFonts w:ascii="Arial" w:eastAsia="Arial" w:hAnsi="Arial" w:cs="Arial"/>
                <w:color w:val="000000"/>
                <w:sz w:val="18"/>
                <w:szCs w:val="18"/>
              </w:rPr>
            </w:pPr>
            <w:r>
              <w:rPr>
                <w:rFonts w:ascii="Arial" w:eastAsia="Arial" w:hAnsi="Arial" w:cs="Arial"/>
                <w:color w:val="000000"/>
                <w:sz w:val="18"/>
                <w:szCs w:val="18"/>
              </w:rPr>
              <w:t>Capstone Experience in HIIM (F2)</w:t>
            </w:r>
          </w:p>
        </w:tc>
        <w:tc>
          <w:tcPr>
            <w:tcW w:w="630" w:type="dxa"/>
          </w:tcPr>
          <w:p w:rsidR="00BC0660" w:rsidRDefault="00BC0660" w:rsidP="00084642">
            <w:pPr>
              <w:pBdr>
                <w:top w:val="nil"/>
                <w:left w:val="nil"/>
                <w:bottom w:val="nil"/>
                <w:right w:val="nil"/>
                <w:between w:val="nil"/>
              </w:pBdr>
              <w:spacing w:after="0"/>
              <w:ind w:left="223"/>
              <w:rPr>
                <w:rFonts w:ascii="Arial" w:eastAsia="Arial" w:hAnsi="Arial" w:cs="Arial"/>
                <w:color w:val="000000"/>
                <w:sz w:val="18"/>
                <w:szCs w:val="18"/>
              </w:rPr>
            </w:pPr>
            <w:r>
              <w:rPr>
                <w:rFonts w:ascii="Arial" w:eastAsia="Arial" w:hAnsi="Arial" w:cs="Arial"/>
                <w:color w:val="000000"/>
                <w:sz w:val="18"/>
                <w:szCs w:val="18"/>
              </w:rPr>
              <w:t>3</w:t>
            </w:r>
          </w:p>
        </w:tc>
        <w:tc>
          <w:tcPr>
            <w:tcW w:w="1234"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342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90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Tr="00447970">
        <w:trPr>
          <w:trHeight w:val="365"/>
        </w:trPr>
        <w:tc>
          <w:tcPr>
            <w:tcW w:w="126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c>
          <w:tcPr>
            <w:tcW w:w="8730" w:type="dxa"/>
            <w:gridSpan w:val="5"/>
          </w:tcPr>
          <w:p w:rsidR="00BC0660" w:rsidRDefault="00BC0660" w:rsidP="00084642">
            <w:pPr>
              <w:pBdr>
                <w:top w:val="nil"/>
                <w:left w:val="nil"/>
                <w:bottom w:val="nil"/>
                <w:right w:val="nil"/>
                <w:between w:val="nil"/>
              </w:pBdr>
              <w:spacing w:before="154" w:after="0"/>
              <w:ind w:left="93"/>
              <w:rPr>
                <w:rFonts w:ascii="Arial" w:eastAsia="Arial" w:hAnsi="Arial" w:cs="Arial"/>
                <w:color w:val="000000"/>
                <w:sz w:val="18"/>
                <w:szCs w:val="18"/>
              </w:rPr>
            </w:pPr>
            <w:r>
              <w:rPr>
                <w:rFonts w:ascii="Arial" w:eastAsia="Arial" w:hAnsi="Arial" w:cs="Arial"/>
                <w:color w:val="000000"/>
                <w:sz w:val="18"/>
                <w:szCs w:val="18"/>
              </w:rPr>
              <w:t>Total: 30-33 hours depending on undergrad course work (see HINT 770)</w:t>
            </w:r>
          </w:p>
        </w:tc>
        <w:tc>
          <w:tcPr>
            <w:tcW w:w="900" w:type="dxa"/>
          </w:tcPr>
          <w:p w:rsidR="00BC0660" w:rsidRDefault="00BC0660" w:rsidP="00084642">
            <w:pPr>
              <w:pBdr>
                <w:top w:val="nil"/>
                <w:left w:val="nil"/>
                <w:bottom w:val="nil"/>
                <w:right w:val="nil"/>
                <w:between w:val="nil"/>
              </w:pBdr>
              <w:spacing w:after="0"/>
              <w:rPr>
                <w:rFonts w:ascii="Times New Roman" w:eastAsia="Times New Roman" w:hAnsi="Times New Roman" w:cs="Times New Roman"/>
                <w:color w:val="000000"/>
                <w:sz w:val="18"/>
                <w:szCs w:val="18"/>
              </w:rPr>
            </w:pPr>
          </w:p>
        </w:tc>
      </w:tr>
      <w:tr w:rsidR="00BC0660" w:rsidTr="00447970">
        <w:trPr>
          <w:trHeight w:val="612"/>
        </w:trPr>
        <w:tc>
          <w:tcPr>
            <w:tcW w:w="1260" w:type="dxa"/>
          </w:tcPr>
          <w:p w:rsidR="00BC0660" w:rsidRDefault="00BC0660" w:rsidP="00084642">
            <w:pPr>
              <w:pBdr>
                <w:top w:val="nil"/>
                <w:left w:val="nil"/>
                <w:bottom w:val="nil"/>
                <w:right w:val="nil"/>
                <w:between w:val="nil"/>
              </w:pBdr>
              <w:rPr>
                <w:rFonts w:ascii="Times New Roman" w:eastAsia="Times New Roman" w:hAnsi="Times New Roman" w:cs="Times New Roman"/>
                <w:color w:val="000000"/>
                <w:sz w:val="18"/>
                <w:szCs w:val="18"/>
              </w:rPr>
            </w:pPr>
          </w:p>
        </w:tc>
        <w:tc>
          <w:tcPr>
            <w:tcW w:w="9630" w:type="dxa"/>
            <w:gridSpan w:val="6"/>
          </w:tcPr>
          <w:p w:rsidR="00BC0660" w:rsidRDefault="00BC0660" w:rsidP="00084642">
            <w:pPr>
              <w:pBdr>
                <w:top w:val="nil"/>
                <w:left w:val="nil"/>
                <w:bottom w:val="nil"/>
                <w:right w:val="nil"/>
                <w:between w:val="nil"/>
              </w:pBdr>
              <w:spacing w:before="83"/>
              <w:ind w:left="93" w:right="776"/>
              <w:rPr>
                <w:rFonts w:ascii="Arial" w:eastAsia="Arial" w:hAnsi="Arial" w:cs="Arial"/>
                <w:color w:val="000000"/>
                <w:sz w:val="18"/>
                <w:szCs w:val="18"/>
              </w:rPr>
            </w:pPr>
            <w:r>
              <w:rPr>
                <w:rFonts w:ascii="Arial" w:eastAsia="Arial" w:hAnsi="Arial" w:cs="Arial"/>
                <w:color w:val="000000"/>
                <w:sz w:val="18"/>
                <w:szCs w:val="18"/>
              </w:rPr>
              <w:t>This information is subject to change and cannot be considered an agreement or contract between individual students and Davenport University. Refer to the current University catalog to confirm degree requirements.</w:t>
            </w:r>
          </w:p>
        </w:tc>
      </w:tr>
    </w:tbl>
    <w:p w:rsidR="00764AC4" w:rsidRDefault="00764AC4" w:rsidP="00A61EF4">
      <w:pPr>
        <w:spacing w:after="0"/>
        <w:rPr>
          <w:rFonts w:ascii="Arial Narrow" w:hAnsi="Arial Narrow" w:cs="Arial"/>
          <w:color w:val="000000"/>
          <w:sz w:val="24"/>
          <w:szCs w:val="24"/>
        </w:rPr>
      </w:pPr>
    </w:p>
    <w:p w:rsidR="00084642" w:rsidRDefault="00084642" w:rsidP="00A61EF4">
      <w:pPr>
        <w:spacing w:after="0"/>
        <w:rPr>
          <w:rFonts w:ascii="Arial Narrow" w:hAnsi="Arial Narrow" w:cs="Arial"/>
          <w:color w:val="000000"/>
          <w:sz w:val="24"/>
          <w:szCs w:val="24"/>
        </w:rPr>
      </w:pPr>
    </w:p>
    <w:p w:rsidR="00A61EF4" w:rsidRDefault="00A61EF4" w:rsidP="00E4259A">
      <w:pPr>
        <w:spacing w:after="0"/>
        <w:rPr>
          <w:rFonts w:ascii="Arial Narrow" w:hAnsi="Arial Narrow" w:cs="Arial"/>
          <w:b/>
          <w:sz w:val="24"/>
          <w:szCs w:val="24"/>
        </w:rPr>
      </w:pPr>
    </w:p>
    <w:tbl>
      <w:tblPr>
        <w:tblW w:w="11166" w:type="dxa"/>
        <w:jc w:val="center"/>
        <w:tblBorders>
          <w:top w:val="nil"/>
          <w:left w:val="nil"/>
          <w:bottom w:val="nil"/>
          <w:right w:val="nil"/>
          <w:insideH w:val="nil"/>
          <w:insideV w:val="nil"/>
        </w:tblBorders>
        <w:tblLayout w:type="fixed"/>
        <w:tblLook w:val="0000" w:firstRow="0" w:lastRow="0" w:firstColumn="0" w:lastColumn="0" w:noHBand="0" w:noVBand="0"/>
      </w:tblPr>
      <w:tblGrid>
        <w:gridCol w:w="1099"/>
        <w:gridCol w:w="428"/>
        <w:gridCol w:w="3063"/>
        <w:gridCol w:w="540"/>
        <w:gridCol w:w="1427"/>
        <w:gridCol w:w="3979"/>
        <w:gridCol w:w="630"/>
      </w:tblGrid>
      <w:tr w:rsidR="00447970" w:rsidRPr="00447970" w:rsidTr="00663F37">
        <w:trPr>
          <w:trHeight w:val="630"/>
          <w:jc w:val="center"/>
        </w:trPr>
        <w:tc>
          <w:tcPr>
            <w:tcW w:w="11166" w:type="dxa"/>
            <w:gridSpan w:val="7"/>
            <w:shd w:val="clear" w:color="auto" w:fill="C00000"/>
            <w:vAlign w:val="center"/>
          </w:tcPr>
          <w:p w:rsidR="00447970" w:rsidRPr="00447970" w:rsidRDefault="00447970" w:rsidP="00447970">
            <w:pPr>
              <w:widowControl w:val="0"/>
              <w:pBdr>
                <w:top w:val="nil"/>
                <w:left w:val="nil"/>
                <w:bottom w:val="nil"/>
                <w:right w:val="nil"/>
                <w:between w:val="nil"/>
              </w:pBdr>
              <w:spacing w:after="0" w:line="201" w:lineRule="auto"/>
              <w:ind w:left="94" w:right="57" w:hanging="94"/>
              <w:jc w:val="center"/>
              <w:rPr>
                <w:rFonts w:ascii="Arial" w:eastAsia="Arial" w:hAnsi="Arial" w:cs="Arial"/>
                <w:b/>
                <w:color w:val="FFFFFF" w:themeColor="background1"/>
                <w:sz w:val="18"/>
                <w:szCs w:val="18"/>
                <w:lang w:bidi="en-US"/>
              </w:rPr>
            </w:pPr>
            <w:r w:rsidRPr="00447970">
              <w:rPr>
                <w:rFonts w:ascii="Arial" w:eastAsia="Arial" w:hAnsi="Arial" w:cs="Arial"/>
                <w:b/>
                <w:color w:val="FFFFFF" w:themeColor="background1"/>
                <w:sz w:val="24"/>
                <w:szCs w:val="24"/>
                <w:lang w:bidi="en-US"/>
              </w:rPr>
              <w:t>MASTER OF SCIENCE IN HEALTH INFORMATICS AND INFORMATION MANAGEMENT with CERTIFICATE in DATA ANALYTICS</w:t>
            </w:r>
          </w:p>
        </w:tc>
      </w:tr>
      <w:tr w:rsidR="00447970" w:rsidRPr="00447970" w:rsidTr="00663F37">
        <w:trPr>
          <w:trHeight w:val="553"/>
          <w:jc w:val="center"/>
        </w:trPr>
        <w:tc>
          <w:tcPr>
            <w:tcW w:w="11166" w:type="dxa"/>
            <w:gridSpan w:val="7"/>
            <w:shd w:val="clear" w:color="auto" w:fill="000000" w:themeFill="text1"/>
            <w:vAlign w:val="center"/>
          </w:tcPr>
          <w:p w:rsidR="00447970" w:rsidRPr="006F0B1F" w:rsidRDefault="00447970" w:rsidP="00447970">
            <w:pPr>
              <w:widowControl w:val="0"/>
              <w:pBdr>
                <w:top w:val="nil"/>
                <w:left w:val="nil"/>
                <w:bottom w:val="nil"/>
                <w:right w:val="nil"/>
                <w:between w:val="nil"/>
              </w:pBdr>
              <w:spacing w:after="0" w:line="240" w:lineRule="auto"/>
              <w:ind w:left="4476" w:hanging="4476"/>
              <w:jc w:val="center"/>
              <w:rPr>
                <w:rFonts w:ascii="Arial" w:eastAsia="Arial" w:hAnsi="Arial" w:cs="Arial"/>
                <w:b/>
                <w:color w:val="FFFFFF" w:themeColor="background1"/>
                <w:sz w:val="24"/>
                <w:szCs w:val="24"/>
                <w:lang w:bidi="en-US"/>
              </w:rPr>
            </w:pPr>
            <w:r w:rsidRPr="006F0B1F">
              <w:rPr>
                <w:rFonts w:ascii="Arial" w:eastAsia="Arial" w:hAnsi="Arial" w:cs="Arial"/>
                <w:b/>
                <w:color w:val="FFFFFF" w:themeColor="background1"/>
                <w:sz w:val="24"/>
                <w:szCs w:val="24"/>
                <w:lang w:bidi="en-US"/>
              </w:rPr>
              <w:t xml:space="preserve">RECOMMENDED PROGRAM SEQUENCE </w:t>
            </w:r>
            <w:r w:rsidR="00DB08CB">
              <w:rPr>
                <w:rFonts w:ascii="Arial" w:eastAsia="Arial" w:hAnsi="Arial" w:cs="Arial"/>
                <w:b/>
                <w:color w:val="FFFFFF" w:themeColor="background1"/>
                <w:sz w:val="24"/>
                <w:szCs w:val="24"/>
                <w:lang w:bidi="en-US"/>
              </w:rPr>
              <w:t>(</w:t>
            </w:r>
            <w:r w:rsidRPr="006F0B1F">
              <w:rPr>
                <w:rFonts w:ascii="Arial" w:eastAsia="Arial" w:hAnsi="Arial" w:cs="Arial"/>
                <w:b/>
                <w:color w:val="FFFFFF" w:themeColor="background1"/>
                <w:sz w:val="24"/>
                <w:szCs w:val="24"/>
                <w:lang w:bidi="en-US"/>
              </w:rPr>
              <w:t>39 CREDITS</w:t>
            </w:r>
            <w:r w:rsidR="00DB08CB">
              <w:rPr>
                <w:rFonts w:ascii="Arial" w:eastAsia="Arial" w:hAnsi="Arial" w:cs="Arial"/>
                <w:b/>
                <w:color w:val="FFFFFF" w:themeColor="background1"/>
                <w:sz w:val="24"/>
                <w:szCs w:val="24"/>
                <w:lang w:bidi="en-US"/>
              </w:rPr>
              <w:t>)</w:t>
            </w:r>
          </w:p>
        </w:tc>
      </w:tr>
      <w:tr w:rsidR="00447970" w:rsidRPr="00447970" w:rsidTr="00663F37">
        <w:trPr>
          <w:trHeight w:val="1311"/>
          <w:jc w:val="center"/>
        </w:trPr>
        <w:tc>
          <w:tcPr>
            <w:tcW w:w="1527" w:type="dxa"/>
            <w:gridSpan w:val="2"/>
          </w:tcPr>
          <w:p w:rsidR="00447970" w:rsidRPr="00447970" w:rsidRDefault="00447970" w:rsidP="00447970">
            <w:pPr>
              <w:widowControl w:val="0"/>
              <w:pBdr>
                <w:top w:val="nil"/>
                <w:left w:val="nil"/>
                <w:bottom w:val="nil"/>
                <w:right w:val="nil"/>
                <w:between w:val="nil"/>
              </w:pBdr>
              <w:spacing w:before="132" w:after="0" w:line="240" w:lineRule="auto"/>
              <w:ind w:left="115" w:right="-108"/>
              <w:rPr>
                <w:rFonts w:ascii="Arial" w:eastAsia="Arial" w:hAnsi="Arial" w:cs="Arial"/>
                <w:b/>
                <w:color w:val="000000"/>
                <w:sz w:val="18"/>
                <w:szCs w:val="18"/>
                <w:lang w:bidi="en-US"/>
              </w:rPr>
            </w:pPr>
            <w:r w:rsidRPr="00447970">
              <w:rPr>
                <w:rFonts w:ascii="Arial" w:eastAsia="Arial" w:hAnsi="Arial" w:cs="Arial"/>
                <w:b/>
                <w:color w:val="000000"/>
                <w:sz w:val="18"/>
                <w:szCs w:val="18"/>
                <w:lang w:bidi="en-US"/>
              </w:rPr>
              <w:t>Admission Prerequisites:</w:t>
            </w:r>
          </w:p>
        </w:tc>
        <w:tc>
          <w:tcPr>
            <w:tcW w:w="9009" w:type="dxa"/>
            <w:gridSpan w:val="4"/>
          </w:tcPr>
          <w:p w:rsidR="00447970" w:rsidRPr="00447970" w:rsidRDefault="00447970" w:rsidP="00447970">
            <w:pPr>
              <w:widowControl w:val="0"/>
              <w:pBdr>
                <w:top w:val="nil"/>
                <w:left w:val="nil"/>
                <w:bottom w:val="nil"/>
                <w:right w:val="nil"/>
                <w:between w:val="nil"/>
              </w:pBdr>
              <w:spacing w:before="142" w:after="0" w:line="240" w:lineRule="auto"/>
              <w:ind w:left="208"/>
              <w:rPr>
                <w:rFonts w:ascii="Arial" w:eastAsia="Arial" w:hAnsi="Arial" w:cs="Arial"/>
                <w:color w:val="000000"/>
                <w:sz w:val="18"/>
                <w:szCs w:val="18"/>
                <w:lang w:bidi="en-US"/>
              </w:rPr>
            </w:pPr>
            <w:r w:rsidRPr="00447970">
              <w:rPr>
                <w:rFonts w:ascii="Arial" w:eastAsia="Arial" w:hAnsi="Arial" w:cs="Arial"/>
                <w:color w:val="000000"/>
                <w:sz w:val="18"/>
                <w:szCs w:val="18"/>
                <w:lang w:bidi="en-US"/>
              </w:rPr>
              <w:t>All students are required to have the equivalent of the following courses at the undergraduate level prior to admission to the program:</w:t>
            </w:r>
          </w:p>
          <w:p w:rsidR="00447970" w:rsidRPr="00447970" w:rsidRDefault="00447970" w:rsidP="00CD1FBE">
            <w:pPr>
              <w:pStyle w:val="ListParagraph"/>
              <w:widowControl w:val="0"/>
              <w:numPr>
                <w:ilvl w:val="0"/>
                <w:numId w:val="27"/>
              </w:numPr>
              <w:pBdr>
                <w:top w:val="nil"/>
                <w:left w:val="nil"/>
                <w:bottom w:val="nil"/>
                <w:right w:val="nil"/>
                <w:between w:val="nil"/>
              </w:pBdr>
              <w:tabs>
                <w:tab w:val="left" w:pos="324"/>
              </w:tabs>
              <w:spacing w:after="0" w:line="203" w:lineRule="auto"/>
              <w:rPr>
                <w:rFonts w:ascii="Arial" w:eastAsia="Arial" w:hAnsi="Arial" w:cs="Arial"/>
                <w:color w:val="000000"/>
                <w:sz w:val="18"/>
                <w:szCs w:val="18"/>
                <w:lang w:bidi="en-US"/>
              </w:rPr>
            </w:pPr>
            <w:r w:rsidRPr="00447970">
              <w:rPr>
                <w:rFonts w:ascii="Arial" w:eastAsia="Arial" w:hAnsi="Arial" w:cs="Arial"/>
                <w:color w:val="000000"/>
                <w:sz w:val="18"/>
                <w:szCs w:val="18"/>
                <w:lang w:bidi="en-US"/>
              </w:rPr>
              <w:t>Medical Terminology</w:t>
            </w:r>
          </w:p>
          <w:p w:rsidR="00447970" w:rsidRPr="00447970" w:rsidRDefault="00447970" w:rsidP="00CD1FBE">
            <w:pPr>
              <w:pStyle w:val="ListParagraph"/>
              <w:widowControl w:val="0"/>
              <w:numPr>
                <w:ilvl w:val="0"/>
                <w:numId w:val="27"/>
              </w:numPr>
              <w:pBdr>
                <w:top w:val="nil"/>
                <w:left w:val="nil"/>
                <w:bottom w:val="nil"/>
                <w:right w:val="nil"/>
                <w:between w:val="nil"/>
              </w:pBdr>
              <w:tabs>
                <w:tab w:val="left" w:pos="321"/>
              </w:tabs>
              <w:spacing w:before="1" w:after="0" w:line="207" w:lineRule="auto"/>
              <w:rPr>
                <w:rFonts w:ascii="Arial" w:eastAsia="Arial" w:hAnsi="Arial" w:cs="Arial"/>
                <w:color w:val="000000"/>
                <w:sz w:val="18"/>
                <w:szCs w:val="18"/>
                <w:lang w:bidi="en-US"/>
              </w:rPr>
            </w:pPr>
            <w:r w:rsidRPr="00447970">
              <w:rPr>
                <w:rFonts w:ascii="Arial" w:eastAsia="Arial" w:hAnsi="Arial" w:cs="Arial"/>
                <w:color w:val="000000"/>
                <w:sz w:val="18"/>
                <w:szCs w:val="18"/>
                <w:lang w:bidi="en-US"/>
              </w:rPr>
              <w:t>Anatomy &amp; Physiology</w:t>
            </w:r>
          </w:p>
          <w:p w:rsidR="00447970" w:rsidRPr="00447970" w:rsidRDefault="00447970" w:rsidP="00CD1FBE">
            <w:pPr>
              <w:pStyle w:val="ListParagraph"/>
              <w:widowControl w:val="0"/>
              <w:numPr>
                <w:ilvl w:val="0"/>
                <w:numId w:val="27"/>
              </w:numPr>
              <w:pBdr>
                <w:top w:val="nil"/>
                <w:left w:val="nil"/>
                <w:bottom w:val="nil"/>
                <w:right w:val="nil"/>
                <w:between w:val="nil"/>
              </w:pBdr>
              <w:tabs>
                <w:tab w:val="left" w:pos="321"/>
              </w:tabs>
              <w:spacing w:after="0" w:line="207" w:lineRule="auto"/>
              <w:rPr>
                <w:rFonts w:ascii="Arial" w:eastAsia="Arial" w:hAnsi="Arial" w:cs="Arial"/>
                <w:color w:val="000000"/>
                <w:sz w:val="18"/>
                <w:szCs w:val="18"/>
                <w:lang w:bidi="en-US"/>
              </w:rPr>
            </w:pPr>
            <w:r w:rsidRPr="00447970">
              <w:rPr>
                <w:rFonts w:ascii="Arial" w:eastAsia="Arial" w:hAnsi="Arial" w:cs="Arial"/>
                <w:color w:val="000000"/>
                <w:sz w:val="18"/>
                <w:szCs w:val="18"/>
                <w:lang w:bidi="en-US"/>
              </w:rPr>
              <w:t>Pathophysiology &amp; Pharmacology</w:t>
            </w: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1080"/>
          <w:jc w:val="center"/>
        </w:trPr>
        <w:tc>
          <w:tcPr>
            <w:tcW w:w="1527" w:type="dxa"/>
            <w:gridSpan w:val="2"/>
          </w:tcPr>
          <w:p w:rsidR="00447970" w:rsidRPr="00447970" w:rsidRDefault="00447970" w:rsidP="00447970">
            <w:pPr>
              <w:widowControl w:val="0"/>
              <w:pBdr>
                <w:top w:val="nil"/>
                <w:left w:val="nil"/>
                <w:bottom w:val="nil"/>
                <w:right w:val="nil"/>
                <w:between w:val="nil"/>
              </w:pBdr>
              <w:spacing w:before="131" w:after="0" w:line="240" w:lineRule="auto"/>
              <w:ind w:left="115" w:right="-18"/>
              <w:rPr>
                <w:rFonts w:ascii="Arial" w:eastAsia="Arial" w:hAnsi="Arial" w:cs="Arial"/>
                <w:b/>
                <w:color w:val="000000"/>
                <w:sz w:val="18"/>
                <w:szCs w:val="18"/>
                <w:lang w:bidi="en-US"/>
              </w:rPr>
            </w:pPr>
            <w:r w:rsidRPr="00447970">
              <w:rPr>
                <w:rFonts w:ascii="Arial" w:eastAsia="Arial" w:hAnsi="Arial" w:cs="Arial"/>
                <w:b/>
                <w:color w:val="000000"/>
                <w:sz w:val="18"/>
                <w:szCs w:val="18"/>
                <w:lang w:bidi="en-US"/>
              </w:rPr>
              <w:t>Prerequisites:</w:t>
            </w:r>
          </w:p>
        </w:tc>
        <w:tc>
          <w:tcPr>
            <w:tcW w:w="9639" w:type="dxa"/>
            <w:gridSpan w:val="5"/>
          </w:tcPr>
          <w:p w:rsidR="00447970" w:rsidRDefault="00447970" w:rsidP="00447970">
            <w:pPr>
              <w:widowControl w:val="0"/>
              <w:pBdr>
                <w:top w:val="nil"/>
                <w:left w:val="nil"/>
                <w:bottom w:val="nil"/>
                <w:right w:val="nil"/>
                <w:between w:val="nil"/>
              </w:pBdr>
              <w:spacing w:after="0" w:line="240" w:lineRule="auto"/>
              <w:ind w:left="208" w:right="317"/>
              <w:rPr>
                <w:rFonts w:ascii="Arial" w:eastAsia="Arial" w:hAnsi="Arial" w:cs="Arial"/>
                <w:color w:val="000000"/>
                <w:sz w:val="18"/>
                <w:szCs w:val="18"/>
                <w:lang w:bidi="en-US"/>
              </w:rPr>
            </w:pPr>
            <w:r w:rsidRPr="00447970">
              <w:rPr>
                <w:rFonts w:ascii="Arial" w:eastAsia="Arial" w:hAnsi="Arial" w:cs="Arial"/>
                <w:b/>
                <w:color w:val="000000"/>
                <w:sz w:val="18"/>
                <w:szCs w:val="18"/>
                <w:lang w:bidi="en-US"/>
              </w:rPr>
              <w:t>CISP 547</w:t>
            </w:r>
            <w:r w:rsidRPr="00447970">
              <w:rPr>
                <w:rFonts w:ascii="Arial" w:eastAsia="Arial" w:hAnsi="Arial" w:cs="Arial"/>
                <w:color w:val="000000"/>
                <w:sz w:val="18"/>
                <w:szCs w:val="18"/>
                <w:lang w:bidi="en-US"/>
              </w:rPr>
              <w:t xml:space="preserve"> Database Design or Foundations or equivalent course at undergraduate level or above</w:t>
            </w:r>
            <w:r>
              <w:rPr>
                <w:rFonts w:ascii="Arial" w:eastAsia="Arial" w:hAnsi="Arial" w:cs="Arial"/>
                <w:color w:val="000000"/>
                <w:sz w:val="18"/>
                <w:szCs w:val="18"/>
                <w:lang w:bidi="en-US"/>
              </w:rPr>
              <w:t>.</w:t>
            </w:r>
            <w:r w:rsidRPr="00447970">
              <w:rPr>
                <w:rFonts w:ascii="Arial" w:eastAsia="Arial" w:hAnsi="Arial" w:cs="Arial"/>
                <w:color w:val="000000"/>
                <w:sz w:val="18"/>
                <w:szCs w:val="18"/>
                <w:lang w:bidi="en-US"/>
              </w:rPr>
              <w:t xml:space="preserve"> </w:t>
            </w:r>
          </w:p>
          <w:p w:rsidR="00447970" w:rsidRDefault="00447970" w:rsidP="00447970">
            <w:pPr>
              <w:widowControl w:val="0"/>
              <w:pBdr>
                <w:top w:val="nil"/>
                <w:left w:val="nil"/>
                <w:bottom w:val="nil"/>
                <w:right w:val="nil"/>
                <w:between w:val="nil"/>
              </w:pBdr>
              <w:spacing w:after="0" w:line="240" w:lineRule="auto"/>
              <w:ind w:left="208" w:right="317"/>
              <w:rPr>
                <w:rFonts w:ascii="Arial" w:eastAsia="Arial" w:hAnsi="Arial" w:cs="Arial"/>
                <w:color w:val="000000"/>
                <w:sz w:val="18"/>
                <w:szCs w:val="18"/>
                <w:lang w:bidi="en-US"/>
              </w:rPr>
            </w:pPr>
            <w:r w:rsidRPr="00447970">
              <w:rPr>
                <w:rFonts w:ascii="Arial" w:eastAsia="Arial" w:hAnsi="Arial" w:cs="Arial"/>
                <w:b/>
                <w:color w:val="000000"/>
                <w:sz w:val="18"/>
                <w:szCs w:val="18"/>
                <w:lang w:bidi="en-US"/>
              </w:rPr>
              <w:t>IAAS 581</w:t>
            </w:r>
            <w:r w:rsidRPr="00447970">
              <w:rPr>
                <w:rFonts w:ascii="Arial" w:eastAsia="Arial" w:hAnsi="Arial" w:cs="Arial"/>
                <w:color w:val="000000"/>
                <w:sz w:val="18"/>
                <w:szCs w:val="18"/>
                <w:lang w:bidi="en-US"/>
              </w:rPr>
              <w:t xml:space="preserve"> Information Security and Assurance or equivalent course at undergraduate level or above</w:t>
            </w:r>
            <w:r>
              <w:rPr>
                <w:rFonts w:ascii="Arial" w:eastAsia="Arial" w:hAnsi="Arial" w:cs="Arial"/>
                <w:color w:val="000000"/>
                <w:sz w:val="18"/>
                <w:szCs w:val="18"/>
                <w:lang w:bidi="en-US"/>
              </w:rPr>
              <w:t>.</w:t>
            </w:r>
            <w:r w:rsidRPr="00447970">
              <w:rPr>
                <w:rFonts w:ascii="Arial" w:eastAsia="Arial" w:hAnsi="Arial" w:cs="Arial"/>
                <w:color w:val="000000"/>
                <w:sz w:val="18"/>
                <w:szCs w:val="18"/>
                <w:lang w:bidi="en-US"/>
              </w:rPr>
              <w:t xml:space="preserve"> </w:t>
            </w:r>
          </w:p>
          <w:p w:rsidR="00447970" w:rsidRPr="00447970" w:rsidRDefault="00447970" w:rsidP="00447970">
            <w:pPr>
              <w:widowControl w:val="0"/>
              <w:pBdr>
                <w:top w:val="nil"/>
                <w:left w:val="nil"/>
                <w:bottom w:val="nil"/>
                <w:right w:val="nil"/>
                <w:between w:val="nil"/>
              </w:pBdr>
              <w:spacing w:after="0" w:line="240" w:lineRule="auto"/>
              <w:ind w:left="208" w:right="317"/>
              <w:rPr>
                <w:rFonts w:ascii="Arial" w:eastAsia="Arial" w:hAnsi="Arial" w:cs="Arial"/>
                <w:color w:val="000000"/>
                <w:sz w:val="18"/>
                <w:szCs w:val="18"/>
                <w:lang w:bidi="en-US"/>
              </w:rPr>
            </w:pPr>
            <w:r w:rsidRPr="00447970">
              <w:rPr>
                <w:rFonts w:ascii="Arial" w:eastAsia="Arial" w:hAnsi="Arial" w:cs="Arial"/>
                <w:b/>
                <w:color w:val="000000"/>
                <w:sz w:val="18"/>
                <w:szCs w:val="18"/>
                <w:lang w:bidi="en-US"/>
              </w:rPr>
              <w:t>STAT 500</w:t>
            </w:r>
            <w:r w:rsidRPr="00447970">
              <w:rPr>
                <w:rFonts w:ascii="Arial" w:eastAsia="Arial" w:hAnsi="Arial" w:cs="Arial"/>
                <w:color w:val="000000"/>
                <w:sz w:val="18"/>
                <w:szCs w:val="18"/>
                <w:lang w:bidi="en-US"/>
              </w:rPr>
              <w:t xml:space="preserve"> Statistics for Business or Basic Statistics Course at undergraduate level or above</w:t>
            </w:r>
            <w:r>
              <w:rPr>
                <w:rFonts w:ascii="Arial" w:eastAsia="Arial" w:hAnsi="Arial" w:cs="Arial"/>
                <w:color w:val="000000"/>
                <w:sz w:val="18"/>
                <w:szCs w:val="18"/>
                <w:lang w:bidi="en-US"/>
              </w:rPr>
              <w:t>.</w:t>
            </w:r>
          </w:p>
          <w:p w:rsidR="00447970" w:rsidRPr="00447970" w:rsidRDefault="00447970" w:rsidP="00447970">
            <w:pPr>
              <w:widowControl w:val="0"/>
              <w:pBdr>
                <w:top w:val="nil"/>
                <w:left w:val="nil"/>
                <w:bottom w:val="nil"/>
                <w:right w:val="nil"/>
                <w:between w:val="nil"/>
              </w:pBdr>
              <w:spacing w:after="0" w:line="206" w:lineRule="auto"/>
              <w:ind w:left="208" w:right="238"/>
              <w:rPr>
                <w:rFonts w:ascii="Arial" w:eastAsia="Arial" w:hAnsi="Arial" w:cs="Arial"/>
                <w:color w:val="000000"/>
                <w:sz w:val="18"/>
                <w:szCs w:val="18"/>
                <w:lang w:bidi="en-US"/>
              </w:rPr>
            </w:pPr>
            <w:r w:rsidRPr="00447970">
              <w:rPr>
                <w:rFonts w:ascii="Arial" w:eastAsia="Arial" w:hAnsi="Arial" w:cs="Arial"/>
                <w:b/>
                <w:color w:val="000000"/>
                <w:sz w:val="18"/>
                <w:szCs w:val="18"/>
                <w:lang w:bidi="en-US"/>
              </w:rPr>
              <w:t>HINT 770</w:t>
            </w:r>
            <w:r w:rsidRPr="00447970">
              <w:rPr>
                <w:rFonts w:ascii="Arial" w:eastAsia="Arial" w:hAnsi="Arial" w:cs="Arial"/>
                <w:color w:val="000000"/>
                <w:sz w:val="18"/>
                <w:szCs w:val="18"/>
                <w:lang w:bidi="en-US"/>
              </w:rPr>
              <w:t xml:space="preserve"> Clinical Vocabulary and Health Record Content (students who have a BS or AS in HIM will meet the requirements of this course)</w:t>
            </w:r>
          </w:p>
        </w:tc>
      </w:tr>
      <w:tr w:rsidR="00447970" w:rsidRPr="00447970" w:rsidTr="00663F37">
        <w:trPr>
          <w:trHeight w:val="369"/>
          <w:jc w:val="center"/>
        </w:trPr>
        <w:tc>
          <w:tcPr>
            <w:tcW w:w="11166" w:type="dxa"/>
            <w:gridSpan w:val="7"/>
            <w:shd w:val="clear" w:color="auto" w:fill="D9D9D9"/>
            <w:vAlign w:val="center"/>
          </w:tcPr>
          <w:p w:rsidR="00447970" w:rsidRPr="00447970" w:rsidRDefault="00447970" w:rsidP="00447970">
            <w:pPr>
              <w:widowControl w:val="0"/>
              <w:pBdr>
                <w:top w:val="nil"/>
                <w:left w:val="nil"/>
                <w:bottom w:val="nil"/>
                <w:right w:val="nil"/>
                <w:between w:val="nil"/>
              </w:pBdr>
              <w:spacing w:after="0" w:line="199" w:lineRule="auto"/>
              <w:ind w:left="1304" w:right="1312"/>
              <w:jc w:val="center"/>
              <w:rPr>
                <w:rFonts w:ascii="Arial" w:eastAsia="Arial" w:hAnsi="Arial" w:cs="Arial"/>
                <w:b/>
                <w:color w:val="000000"/>
                <w:sz w:val="18"/>
                <w:szCs w:val="18"/>
                <w:lang w:bidi="en-US"/>
              </w:rPr>
            </w:pPr>
            <w:r w:rsidRPr="00447970">
              <w:rPr>
                <w:rFonts w:ascii="Arial" w:eastAsia="Arial" w:hAnsi="Arial" w:cs="Arial"/>
                <w:b/>
                <w:color w:val="000000"/>
                <w:sz w:val="18"/>
                <w:szCs w:val="18"/>
                <w:lang w:bidi="en-US"/>
              </w:rPr>
              <w:t>YEAR ONE</w:t>
            </w:r>
          </w:p>
        </w:tc>
      </w:tr>
      <w:tr w:rsidR="00447970" w:rsidRPr="00447970" w:rsidTr="00663F37">
        <w:trPr>
          <w:trHeight w:val="290"/>
          <w:jc w:val="center"/>
        </w:trPr>
        <w:tc>
          <w:tcPr>
            <w:tcW w:w="4590" w:type="dxa"/>
            <w:gridSpan w:val="3"/>
          </w:tcPr>
          <w:p w:rsidR="00447970" w:rsidRPr="00447970" w:rsidRDefault="00447970" w:rsidP="00447970">
            <w:pPr>
              <w:widowControl w:val="0"/>
              <w:pBdr>
                <w:top w:val="nil"/>
                <w:left w:val="nil"/>
                <w:bottom w:val="nil"/>
                <w:right w:val="nil"/>
                <w:between w:val="nil"/>
              </w:pBdr>
              <w:spacing w:after="0" w:line="199" w:lineRule="auto"/>
              <w:ind w:left="115"/>
              <w:jc w:val="center"/>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Fall Semester </w:t>
            </w:r>
            <w:r w:rsidRPr="00447970">
              <w:rPr>
                <w:rFonts w:ascii="Arial" w:eastAsia="Arial" w:hAnsi="Arial" w:cs="Arial"/>
                <w:b/>
                <w:color w:val="000000"/>
                <w:sz w:val="18"/>
                <w:szCs w:val="18"/>
                <w:lang w:bidi="en-US"/>
              </w:rPr>
              <w:t>(6 credits)</w:t>
            </w:r>
          </w:p>
        </w:tc>
        <w:tc>
          <w:tcPr>
            <w:tcW w:w="540" w:type="dxa"/>
          </w:tcPr>
          <w:p w:rsidR="00447970" w:rsidRPr="00447970" w:rsidRDefault="00447970" w:rsidP="00663F3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bidi="en-US"/>
              </w:rPr>
            </w:pPr>
          </w:p>
        </w:tc>
        <w:tc>
          <w:tcPr>
            <w:tcW w:w="5406" w:type="dxa"/>
            <w:gridSpan w:val="2"/>
          </w:tcPr>
          <w:p w:rsidR="00447970" w:rsidRPr="00447970" w:rsidRDefault="00447970" w:rsidP="00447970">
            <w:pPr>
              <w:widowControl w:val="0"/>
              <w:pBdr>
                <w:top w:val="nil"/>
                <w:left w:val="nil"/>
                <w:bottom w:val="nil"/>
                <w:right w:val="nil"/>
                <w:between w:val="nil"/>
              </w:pBdr>
              <w:spacing w:after="0" w:line="199" w:lineRule="auto"/>
              <w:ind w:left="300"/>
              <w:jc w:val="center"/>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Winter Semester </w:t>
            </w:r>
            <w:r w:rsidRPr="00447970">
              <w:rPr>
                <w:rFonts w:ascii="Arial" w:eastAsia="Arial" w:hAnsi="Arial" w:cs="Arial"/>
                <w:b/>
                <w:color w:val="000000"/>
                <w:sz w:val="18"/>
                <w:szCs w:val="18"/>
                <w:lang w:bidi="en-US"/>
              </w:rPr>
              <w:t>(6 credits)</w:t>
            </w: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663F37" w:rsidRPr="00447970" w:rsidTr="00663F37">
        <w:trPr>
          <w:trHeight w:val="333"/>
          <w:jc w:val="center"/>
        </w:trPr>
        <w:tc>
          <w:tcPr>
            <w:tcW w:w="1099" w:type="dxa"/>
            <w:vMerge w:val="restart"/>
            <w:vAlign w:val="center"/>
          </w:tcPr>
          <w:p w:rsidR="00663F37" w:rsidRPr="00447970" w:rsidRDefault="00663F37" w:rsidP="00447970">
            <w:pPr>
              <w:widowControl w:val="0"/>
              <w:pBdr>
                <w:top w:val="nil"/>
                <w:left w:val="nil"/>
                <w:bottom w:val="nil"/>
                <w:right w:val="nil"/>
                <w:between w:val="nil"/>
              </w:pBdr>
              <w:spacing w:after="0" w:line="191" w:lineRule="auto"/>
              <w:rPr>
                <w:rFonts w:ascii="Times New Roman" w:eastAsia="Times New Roman" w:hAnsi="Times New Roman" w:cs="Times New Roman"/>
                <w:color w:val="000000"/>
                <w:sz w:val="18"/>
                <w:szCs w:val="18"/>
                <w:lang w:bidi="en-US"/>
              </w:rPr>
            </w:pPr>
            <w:r w:rsidRPr="00447970">
              <w:rPr>
                <w:rFonts w:ascii="Arial" w:eastAsia="Arial" w:hAnsi="Arial" w:cs="Arial"/>
                <w:color w:val="000000"/>
                <w:sz w:val="18"/>
                <w:szCs w:val="18"/>
                <w:lang w:bidi="en-US"/>
              </w:rPr>
              <w:t>HINT601</w:t>
            </w:r>
          </w:p>
        </w:tc>
        <w:tc>
          <w:tcPr>
            <w:tcW w:w="3491" w:type="dxa"/>
            <w:gridSpan w:val="2"/>
            <w:vMerge w:val="restart"/>
          </w:tcPr>
          <w:p w:rsidR="00663F37" w:rsidRPr="00447970" w:rsidRDefault="00663F37" w:rsidP="00447970">
            <w:pPr>
              <w:widowControl w:val="0"/>
              <w:pBdr>
                <w:top w:val="nil"/>
                <w:left w:val="nil"/>
                <w:bottom w:val="nil"/>
                <w:right w:val="nil"/>
                <w:between w:val="nil"/>
              </w:pBdr>
              <w:spacing w:before="155" w:after="0" w:line="240" w:lineRule="auto"/>
              <w:ind w:left="84" w:right="534"/>
              <w:rPr>
                <w:rFonts w:ascii="Arial" w:eastAsia="Arial" w:hAnsi="Arial" w:cs="Arial"/>
                <w:color w:val="000000"/>
                <w:sz w:val="18"/>
                <w:szCs w:val="18"/>
                <w:lang w:bidi="en-US"/>
              </w:rPr>
            </w:pPr>
            <w:r w:rsidRPr="00447970">
              <w:rPr>
                <w:rFonts w:ascii="Arial" w:eastAsia="Arial" w:hAnsi="Arial" w:cs="Arial"/>
                <w:color w:val="000000"/>
                <w:sz w:val="18"/>
                <w:szCs w:val="18"/>
                <w:lang w:bidi="en-US"/>
              </w:rPr>
              <w:t>Health Information Management Orientation</w:t>
            </w:r>
          </w:p>
        </w:tc>
        <w:tc>
          <w:tcPr>
            <w:tcW w:w="540" w:type="dxa"/>
            <w:vMerge w:val="restart"/>
            <w:vAlign w:val="center"/>
          </w:tcPr>
          <w:p w:rsidR="00663F37" w:rsidRPr="00447970" w:rsidRDefault="00663F37" w:rsidP="00663F3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lang w:bidi="en-US"/>
              </w:rPr>
            </w:pPr>
            <w:r>
              <w:rPr>
                <w:rFonts w:ascii="Times New Roman" w:eastAsia="Times New Roman" w:hAnsi="Times New Roman" w:cs="Times New Roman"/>
                <w:color w:val="000000"/>
                <w:sz w:val="18"/>
                <w:szCs w:val="18"/>
                <w:lang w:bidi="en-US"/>
              </w:rPr>
              <w:t>0</w:t>
            </w:r>
          </w:p>
        </w:tc>
        <w:tc>
          <w:tcPr>
            <w:tcW w:w="1427" w:type="dxa"/>
          </w:tcPr>
          <w:p w:rsidR="00663F37" w:rsidRPr="00447970" w:rsidRDefault="00663F37" w:rsidP="00447970">
            <w:pPr>
              <w:widowControl w:val="0"/>
              <w:pBdr>
                <w:top w:val="nil"/>
                <w:left w:val="nil"/>
                <w:bottom w:val="nil"/>
                <w:right w:val="nil"/>
                <w:between w:val="nil"/>
              </w:pBdr>
              <w:spacing w:before="83" w:after="0" w:line="176" w:lineRule="auto"/>
              <w:ind w:left="300" w:hanging="134"/>
              <w:rPr>
                <w:rFonts w:ascii="Arial" w:eastAsia="Arial" w:hAnsi="Arial" w:cs="Arial"/>
                <w:color w:val="000000"/>
                <w:sz w:val="18"/>
                <w:szCs w:val="18"/>
                <w:lang w:bidi="en-US"/>
              </w:rPr>
            </w:pPr>
            <w:r w:rsidRPr="00447970">
              <w:rPr>
                <w:rFonts w:ascii="Arial" w:eastAsia="Arial" w:hAnsi="Arial" w:cs="Arial"/>
                <w:color w:val="000000"/>
                <w:sz w:val="18"/>
                <w:szCs w:val="18"/>
                <w:lang w:bidi="en-US"/>
              </w:rPr>
              <w:t>IAAS 600</w:t>
            </w:r>
          </w:p>
        </w:tc>
        <w:tc>
          <w:tcPr>
            <w:tcW w:w="3979" w:type="dxa"/>
          </w:tcPr>
          <w:p w:rsidR="00663F37" w:rsidRPr="00447970" w:rsidRDefault="00663F37" w:rsidP="00447970">
            <w:pPr>
              <w:widowControl w:val="0"/>
              <w:pBdr>
                <w:top w:val="nil"/>
                <w:left w:val="nil"/>
                <w:bottom w:val="nil"/>
                <w:right w:val="nil"/>
                <w:between w:val="nil"/>
              </w:pBdr>
              <w:spacing w:before="83" w:after="0" w:line="176" w:lineRule="auto"/>
              <w:ind w:left="132"/>
              <w:rPr>
                <w:rFonts w:ascii="Arial" w:eastAsia="Arial" w:hAnsi="Arial" w:cs="Arial"/>
                <w:color w:val="000000"/>
                <w:sz w:val="18"/>
                <w:szCs w:val="18"/>
                <w:lang w:bidi="en-US"/>
              </w:rPr>
            </w:pPr>
            <w:r w:rsidRPr="00447970">
              <w:rPr>
                <w:rFonts w:ascii="Arial" w:eastAsia="Arial" w:hAnsi="Arial" w:cs="Arial"/>
                <w:color w:val="000000"/>
                <w:sz w:val="18"/>
                <w:szCs w:val="18"/>
                <w:lang w:bidi="en-US"/>
              </w:rPr>
              <w:t>Information Security Planning</w:t>
            </w:r>
          </w:p>
        </w:tc>
        <w:tc>
          <w:tcPr>
            <w:tcW w:w="630" w:type="dxa"/>
            <w:vAlign w:val="center"/>
          </w:tcPr>
          <w:p w:rsidR="00663F37" w:rsidRPr="00447970" w:rsidRDefault="00663F37" w:rsidP="00447970">
            <w:pPr>
              <w:widowControl w:val="0"/>
              <w:pBdr>
                <w:top w:val="nil"/>
                <w:left w:val="nil"/>
                <w:bottom w:val="nil"/>
                <w:right w:val="nil"/>
                <w:between w:val="nil"/>
              </w:pBdr>
              <w:spacing w:before="83" w:after="0" w:line="176" w:lineRule="auto"/>
              <w:ind w:left="116"/>
              <w:rPr>
                <w:rFonts w:ascii="Arial" w:eastAsia="Arial" w:hAnsi="Arial" w:cs="Arial"/>
                <w:color w:val="000000"/>
                <w:sz w:val="18"/>
                <w:szCs w:val="18"/>
                <w:lang w:bidi="en-US"/>
              </w:rPr>
            </w:pPr>
            <w:r w:rsidRPr="00447970">
              <w:rPr>
                <w:rFonts w:ascii="Arial" w:eastAsia="Arial" w:hAnsi="Arial" w:cs="Arial"/>
                <w:color w:val="000000"/>
                <w:sz w:val="18"/>
                <w:szCs w:val="18"/>
                <w:lang w:bidi="en-US"/>
              </w:rPr>
              <w:t>3</w:t>
            </w:r>
          </w:p>
        </w:tc>
      </w:tr>
      <w:tr w:rsidR="00663F37" w:rsidRPr="00447970" w:rsidTr="00663F37">
        <w:trPr>
          <w:trHeight w:val="344"/>
          <w:jc w:val="center"/>
        </w:trPr>
        <w:tc>
          <w:tcPr>
            <w:tcW w:w="1099" w:type="dxa"/>
            <w:vMerge/>
          </w:tcPr>
          <w:p w:rsidR="00663F37" w:rsidRPr="00447970" w:rsidRDefault="00663F37" w:rsidP="00447970">
            <w:pPr>
              <w:widowControl w:val="0"/>
              <w:pBdr>
                <w:top w:val="nil"/>
                <w:left w:val="nil"/>
                <w:bottom w:val="nil"/>
                <w:right w:val="nil"/>
                <w:between w:val="nil"/>
              </w:pBdr>
              <w:spacing w:after="0" w:line="191" w:lineRule="auto"/>
              <w:rPr>
                <w:rFonts w:ascii="Arial" w:eastAsia="Arial" w:hAnsi="Arial" w:cs="Arial"/>
                <w:color w:val="000000"/>
                <w:sz w:val="18"/>
                <w:szCs w:val="18"/>
                <w:lang w:bidi="en-US"/>
              </w:rPr>
            </w:pPr>
          </w:p>
        </w:tc>
        <w:tc>
          <w:tcPr>
            <w:tcW w:w="3491" w:type="dxa"/>
            <w:gridSpan w:val="2"/>
            <w:vMerge/>
          </w:tcPr>
          <w:p w:rsidR="00663F37" w:rsidRPr="00447970" w:rsidRDefault="00663F37" w:rsidP="00447970">
            <w:pPr>
              <w:widowControl w:val="0"/>
              <w:pBdr>
                <w:top w:val="nil"/>
                <w:left w:val="nil"/>
                <w:bottom w:val="nil"/>
                <w:right w:val="nil"/>
                <w:between w:val="nil"/>
              </w:pBdr>
              <w:spacing w:after="0" w:line="276" w:lineRule="auto"/>
              <w:rPr>
                <w:rFonts w:ascii="Arial" w:eastAsia="Arial" w:hAnsi="Arial" w:cs="Arial"/>
                <w:color w:val="000000"/>
                <w:sz w:val="18"/>
                <w:szCs w:val="18"/>
                <w:lang w:bidi="en-US"/>
              </w:rPr>
            </w:pPr>
          </w:p>
        </w:tc>
        <w:tc>
          <w:tcPr>
            <w:tcW w:w="540" w:type="dxa"/>
            <w:vMerge/>
            <w:vAlign w:val="center"/>
          </w:tcPr>
          <w:p w:rsidR="00663F37" w:rsidRPr="00447970" w:rsidRDefault="00663F37" w:rsidP="00663F37">
            <w:pPr>
              <w:widowControl w:val="0"/>
              <w:pBdr>
                <w:top w:val="nil"/>
                <w:left w:val="nil"/>
                <w:bottom w:val="nil"/>
                <w:right w:val="nil"/>
                <w:between w:val="nil"/>
              </w:pBdr>
              <w:spacing w:after="0" w:line="191" w:lineRule="auto"/>
              <w:ind w:left="-111" w:right="-17" w:hanging="270"/>
              <w:jc w:val="center"/>
              <w:rPr>
                <w:rFonts w:ascii="Arial" w:eastAsia="Arial" w:hAnsi="Arial" w:cs="Arial"/>
                <w:color w:val="000000"/>
                <w:sz w:val="18"/>
                <w:szCs w:val="18"/>
                <w:lang w:bidi="en-US"/>
              </w:rPr>
            </w:pPr>
          </w:p>
        </w:tc>
        <w:tc>
          <w:tcPr>
            <w:tcW w:w="1427" w:type="dxa"/>
          </w:tcPr>
          <w:p w:rsidR="00663F37" w:rsidRPr="00447970" w:rsidRDefault="00663F37"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663F37" w:rsidRPr="00447970" w:rsidRDefault="00663F37"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663F37" w:rsidRPr="00447970" w:rsidRDefault="00663F37"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479"/>
          <w:jc w:val="center"/>
        </w:trPr>
        <w:tc>
          <w:tcPr>
            <w:tcW w:w="1099" w:type="dxa"/>
          </w:tcPr>
          <w:p w:rsidR="00447970" w:rsidRPr="00447970" w:rsidRDefault="00447970" w:rsidP="00447970">
            <w:pPr>
              <w:widowControl w:val="0"/>
              <w:pBdr>
                <w:top w:val="nil"/>
                <w:left w:val="nil"/>
                <w:bottom w:val="nil"/>
                <w:right w:val="nil"/>
                <w:between w:val="nil"/>
              </w:pBdr>
              <w:spacing w:before="155" w:after="0" w:line="240" w:lineRule="auto"/>
              <w:ind w:left="14" w:right="-84"/>
              <w:rPr>
                <w:rFonts w:ascii="Arial" w:eastAsia="Arial" w:hAnsi="Arial" w:cs="Arial"/>
                <w:color w:val="000000"/>
                <w:sz w:val="18"/>
                <w:szCs w:val="18"/>
                <w:lang w:bidi="en-US"/>
              </w:rPr>
            </w:pPr>
            <w:r w:rsidRPr="00447970">
              <w:rPr>
                <w:rFonts w:ascii="Arial" w:eastAsia="Arial" w:hAnsi="Arial" w:cs="Arial"/>
                <w:color w:val="000000"/>
                <w:sz w:val="18"/>
                <w:szCs w:val="18"/>
                <w:lang w:bidi="en-US"/>
              </w:rPr>
              <w:t>HCMG 630</w:t>
            </w:r>
          </w:p>
        </w:tc>
        <w:tc>
          <w:tcPr>
            <w:tcW w:w="3491" w:type="dxa"/>
            <w:gridSpan w:val="2"/>
          </w:tcPr>
          <w:p w:rsidR="00447970" w:rsidRPr="00447970" w:rsidRDefault="00447970" w:rsidP="00447970">
            <w:pPr>
              <w:widowControl w:val="0"/>
              <w:pBdr>
                <w:top w:val="nil"/>
                <w:left w:val="nil"/>
                <w:bottom w:val="nil"/>
                <w:right w:val="nil"/>
                <w:between w:val="nil"/>
              </w:pBdr>
              <w:spacing w:before="155" w:after="0" w:line="240" w:lineRule="auto"/>
              <w:ind w:left="84"/>
              <w:rPr>
                <w:rFonts w:ascii="Arial" w:eastAsia="Arial" w:hAnsi="Arial" w:cs="Arial"/>
                <w:color w:val="000000"/>
                <w:sz w:val="18"/>
                <w:szCs w:val="18"/>
                <w:lang w:bidi="en-US"/>
              </w:rPr>
            </w:pPr>
            <w:r w:rsidRPr="00447970">
              <w:rPr>
                <w:rFonts w:ascii="Arial" w:eastAsia="Arial" w:hAnsi="Arial" w:cs="Arial"/>
                <w:color w:val="000000"/>
                <w:sz w:val="18"/>
                <w:szCs w:val="18"/>
                <w:lang w:bidi="en-US"/>
              </w:rPr>
              <w:t>Health Care Organizations</w:t>
            </w:r>
          </w:p>
        </w:tc>
        <w:tc>
          <w:tcPr>
            <w:tcW w:w="540" w:type="dxa"/>
            <w:vAlign w:val="center"/>
          </w:tcPr>
          <w:p w:rsidR="00447970" w:rsidRPr="00447970" w:rsidRDefault="00663F37" w:rsidP="00663F37">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before="49" w:after="0" w:line="240" w:lineRule="auto"/>
              <w:ind w:left="300" w:hanging="134"/>
              <w:rPr>
                <w:rFonts w:ascii="Arial" w:eastAsia="Arial" w:hAnsi="Arial" w:cs="Arial"/>
                <w:color w:val="000000"/>
                <w:sz w:val="18"/>
                <w:szCs w:val="18"/>
                <w:lang w:bidi="en-US"/>
              </w:rPr>
            </w:pPr>
            <w:r w:rsidRPr="00447970">
              <w:rPr>
                <w:rFonts w:ascii="Arial" w:eastAsia="Arial" w:hAnsi="Arial" w:cs="Arial"/>
                <w:color w:val="000000"/>
                <w:sz w:val="18"/>
                <w:szCs w:val="18"/>
                <w:lang w:bidi="en-US"/>
              </w:rPr>
              <w:t>DATA 667</w:t>
            </w:r>
          </w:p>
        </w:tc>
        <w:tc>
          <w:tcPr>
            <w:tcW w:w="3979" w:type="dxa"/>
          </w:tcPr>
          <w:p w:rsidR="00447970" w:rsidRPr="00447970" w:rsidRDefault="00447970" w:rsidP="00447970">
            <w:pPr>
              <w:widowControl w:val="0"/>
              <w:pBdr>
                <w:top w:val="nil"/>
                <w:left w:val="nil"/>
                <w:bottom w:val="nil"/>
                <w:right w:val="nil"/>
                <w:between w:val="nil"/>
              </w:pBdr>
              <w:spacing w:before="55" w:after="0" w:line="204" w:lineRule="auto"/>
              <w:ind w:left="132" w:right="-14"/>
              <w:rPr>
                <w:rFonts w:ascii="Arial" w:eastAsia="Arial" w:hAnsi="Arial" w:cs="Arial"/>
                <w:i/>
                <w:color w:val="000000"/>
                <w:sz w:val="18"/>
                <w:szCs w:val="18"/>
                <w:lang w:bidi="en-US"/>
              </w:rPr>
            </w:pPr>
            <w:r w:rsidRPr="00447970">
              <w:rPr>
                <w:rFonts w:ascii="Arial" w:eastAsia="Arial" w:hAnsi="Arial" w:cs="Arial"/>
                <w:color w:val="000000"/>
                <w:sz w:val="18"/>
                <w:szCs w:val="18"/>
                <w:lang w:bidi="en-US"/>
              </w:rPr>
              <w:t xml:space="preserve">Data Visualization and Communication </w:t>
            </w:r>
            <w:r w:rsidRPr="00447970">
              <w:rPr>
                <w:rFonts w:ascii="Arial" w:eastAsia="Arial" w:hAnsi="Arial" w:cs="Arial"/>
                <w:i/>
                <w:color w:val="000000"/>
                <w:sz w:val="18"/>
                <w:szCs w:val="18"/>
                <w:lang w:bidi="en-US"/>
              </w:rPr>
              <w:t>(</w:t>
            </w:r>
            <w:proofErr w:type="gramStart"/>
            <w:r w:rsidRPr="00447970">
              <w:rPr>
                <w:rFonts w:ascii="Arial" w:eastAsia="Arial" w:hAnsi="Arial" w:cs="Arial"/>
                <w:i/>
                <w:color w:val="000000"/>
                <w:sz w:val="18"/>
                <w:szCs w:val="18"/>
                <w:lang w:bidi="en-US"/>
              </w:rPr>
              <w:t>15 week</w:t>
            </w:r>
            <w:proofErr w:type="gramEnd"/>
            <w:r w:rsidRPr="00447970">
              <w:rPr>
                <w:rFonts w:ascii="Arial" w:eastAsia="Arial" w:hAnsi="Arial" w:cs="Arial"/>
                <w:i/>
                <w:color w:val="000000"/>
                <w:sz w:val="18"/>
                <w:szCs w:val="18"/>
                <w:lang w:bidi="en-US"/>
              </w:rPr>
              <w:t xml:space="preserve"> course)</w:t>
            </w:r>
          </w:p>
        </w:tc>
        <w:tc>
          <w:tcPr>
            <w:tcW w:w="630" w:type="dxa"/>
            <w:vAlign w:val="center"/>
          </w:tcPr>
          <w:p w:rsidR="00447970" w:rsidRPr="00447970" w:rsidRDefault="00447970" w:rsidP="00447970">
            <w:pPr>
              <w:widowControl w:val="0"/>
              <w:pBdr>
                <w:top w:val="nil"/>
                <w:left w:val="nil"/>
                <w:bottom w:val="nil"/>
                <w:right w:val="nil"/>
                <w:between w:val="nil"/>
              </w:pBdr>
              <w:spacing w:before="49" w:after="0" w:line="240" w:lineRule="auto"/>
              <w:ind w:left="116"/>
              <w:rPr>
                <w:rFonts w:ascii="Arial" w:eastAsia="Arial" w:hAnsi="Arial" w:cs="Arial"/>
                <w:color w:val="000000"/>
                <w:sz w:val="18"/>
                <w:szCs w:val="18"/>
                <w:lang w:bidi="en-US"/>
              </w:rPr>
            </w:pPr>
            <w:r w:rsidRPr="00447970">
              <w:rPr>
                <w:rFonts w:ascii="Arial" w:eastAsia="Arial" w:hAnsi="Arial" w:cs="Arial"/>
                <w:color w:val="000000"/>
                <w:sz w:val="18"/>
                <w:szCs w:val="18"/>
                <w:lang w:bidi="en-US"/>
              </w:rPr>
              <w:t>3</w:t>
            </w:r>
          </w:p>
        </w:tc>
      </w:tr>
      <w:tr w:rsidR="00447970" w:rsidRPr="00447970" w:rsidTr="00663F37">
        <w:trPr>
          <w:trHeight w:val="493"/>
          <w:jc w:val="center"/>
        </w:trPr>
        <w:tc>
          <w:tcPr>
            <w:tcW w:w="1099" w:type="dxa"/>
          </w:tcPr>
          <w:p w:rsidR="00447970" w:rsidRPr="00447970" w:rsidRDefault="00447970" w:rsidP="00447970">
            <w:pPr>
              <w:widowControl w:val="0"/>
              <w:pBdr>
                <w:top w:val="nil"/>
                <w:left w:val="nil"/>
                <w:bottom w:val="nil"/>
                <w:right w:val="nil"/>
                <w:between w:val="nil"/>
              </w:pBdr>
              <w:spacing w:before="121" w:after="0" w:line="240" w:lineRule="auto"/>
              <w:ind w:left="14"/>
              <w:rPr>
                <w:rFonts w:ascii="Arial" w:eastAsia="Arial" w:hAnsi="Arial" w:cs="Arial"/>
                <w:color w:val="000000"/>
                <w:sz w:val="18"/>
                <w:szCs w:val="18"/>
                <w:lang w:bidi="en-US"/>
              </w:rPr>
            </w:pPr>
            <w:r w:rsidRPr="00447970">
              <w:rPr>
                <w:rFonts w:ascii="Arial" w:eastAsia="Arial" w:hAnsi="Arial" w:cs="Arial"/>
                <w:color w:val="000000"/>
                <w:sz w:val="18"/>
                <w:szCs w:val="18"/>
                <w:lang w:bidi="en-US"/>
              </w:rPr>
              <w:t>DATA 610</w:t>
            </w:r>
          </w:p>
        </w:tc>
        <w:tc>
          <w:tcPr>
            <w:tcW w:w="3491" w:type="dxa"/>
            <w:gridSpan w:val="2"/>
          </w:tcPr>
          <w:p w:rsidR="00447970" w:rsidRPr="00447970" w:rsidRDefault="00447970" w:rsidP="00447970">
            <w:pPr>
              <w:widowControl w:val="0"/>
              <w:pBdr>
                <w:top w:val="nil"/>
                <w:left w:val="nil"/>
                <w:bottom w:val="nil"/>
                <w:right w:val="nil"/>
                <w:between w:val="nil"/>
              </w:pBdr>
              <w:spacing w:before="13" w:after="0" w:line="240" w:lineRule="auto"/>
              <w:ind w:left="84" w:right="224"/>
              <w:rPr>
                <w:rFonts w:ascii="Arial" w:eastAsia="Arial" w:hAnsi="Arial" w:cs="Arial"/>
                <w:i/>
                <w:color w:val="000000"/>
                <w:sz w:val="18"/>
                <w:szCs w:val="18"/>
                <w:lang w:bidi="en-US"/>
              </w:rPr>
            </w:pPr>
            <w:r w:rsidRPr="00447970">
              <w:rPr>
                <w:rFonts w:ascii="Arial" w:eastAsia="Arial" w:hAnsi="Arial" w:cs="Arial"/>
                <w:color w:val="000000"/>
                <w:sz w:val="18"/>
                <w:szCs w:val="18"/>
                <w:lang w:bidi="en-US"/>
              </w:rPr>
              <w:t xml:space="preserve">Essentials of Business Analytics </w:t>
            </w:r>
            <w:r w:rsidRPr="00447970">
              <w:rPr>
                <w:rFonts w:ascii="Arial" w:eastAsia="Arial" w:hAnsi="Arial" w:cs="Arial"/>
                <w:i/>
                <w:color w:val="000000"/>
                <w:sz w:val="18"/>
                <w:szCs w:val="18"/>
                <w:lang w:bidi="en-US"/>
              </w:rPr>
              <w:t>(</w:t>
            </w:r>
            <w:proofErr w:type="gramStart"/>
            <w:r w:rsidRPr="00447970">
              <w:rPr>
                <w:rFonts w:ascii="Arial" w:eastAsia="Arial" w:hAnsi="Arial" w:cs="Arial"/>
                <w:i/>
                <w:color w:val="000000"/>
                <w:sz w:val="18"/>
                <w:szCs w:val="18"/>
                <w:lang w:bidi="en-US"/>
              </w:rPr>
              <w:t>15 week</w:t>
            </w:r>
            <w:proofErr w:type="gramEnd"/>
            <w:r w:rsidRPr="00447970">
              <w:rPr>
                <w:rFonts w:ascii="Arial" w:eastAsia="Arial" w:hAnsi="Arial" w:cs="Arial"/>
                <w:i/>
                <w:color w:val="000000"/>
                <w:sz w:val="18"/>
                <w:szCs w:val="18"/>
                <w:lang w:bidi="en-US"/>
              </w:rPr>
              <w:t xml:space="preserve"> course)</w:t>
            </w:r>
          </w:p>
        </w:tc>
        <w:tc>
          <w:tcPr>
            <w:tcW w:w="540" w:type="dxa"/>
            <w:vAlign w:val="center"/>
          </w:tcPr>
          <w:p w:rsidR="00447970" w:rsidRPr="00447970" w:rsidRDefault="00663F37" w:rsidP="00663F37">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360"/>
          <w:jc w:val="center"/>
        </w:trPr>
        <w:tc>
          <w:tcPr>
            <w:tcW w:w="11166" w:type="dxa"/>
            <w:gridSpan w:val="7"/>
          </w:tcPr>
          <w:p w:rsidR="00447970" w:rsidRPr="00447970" w:rsidRDefault="00447970" w:rsidP="00447970">
            <w:pPr>
              <w:widowControl w:val="0"/>
              <w:pBdr>
                <w:top w:val="nil"/>
                <w:left w:val="nil"/>
                <w:bottom w:val="nil"/>
                <w:right w:val="nil"/>
                <w:between w:val="nil"/>
              </w:pBdr>
              <w:spacing w:before="60" w:after="0" w:line="240" w:lineRule="auto"/>
              <w:ind w:left="115"/>
              <w:rPr>
                <w:rFonts w:ascii="Arial" w:eastAsia="Arial" w:hAnsi="Arial" w:cs="Arial"/>
                <w:b/>
                <w:color w:val="000000"/>
                <w:sz w:val="18"/>
                <w:szCs w:val="18"/>
                <w:lang w:bidi="en-US"/>
              </w:rPr>
            </w:pPr>
            <w:r>
              <w:rPr>
                <w:rFonts w:ascii="Arial" w:eastAsia="Arial" w:hAnsi="Arial" w:cs="Arial"/>
                <w:b/>
                <w:color w:val="000000"/>
                <w:sz w:val="18"/>
                <w:szCs w:val="18"/>
                <w:lang w:bidi="en-US"/>
              </w:rPr>
              <w:t xml:space="preserve">        </w:t>
            </w:r>
            <w:r w:rsidRPr="00447970">
              <w:rPr>
                <w:rFonts w:ascii="Arial" w:eastAsia="Arial" w:hAnsi="Arial" w:cs="Arial"/>
                <w:b/>
                <w:color w:val="000000"/>
                <w:sz w:val="18"/>
                <w:szCs w:val="18"/>
                <w:u w:val="single"/>
                <w:lang w:bidi="en-US"/>
              </w:rPr>
              <w:t xml:space="preserve">Spring/Summer Semester </w:t>
            </w:r>
            <w:r w:rsidRPr="00447970">
              <w:rPr>
                <w:rFonts w:ascii="Arial" w:eastAsia="Arial" w:hAnsi="Arial" w:cs="Arial"/>
                <w:b/>
                <w:color w:val="000000"/>
                <w:sz w:val="18"/>
                <w:szCs w:val="18"/>
                <w:lang w:bidi="en-US"/>
              </w:rPr>
              <w:t>(3 credits)</w:t>
            </w:r>
          </w:p>
        </w:tc>
      </w:tr>
      <w:tr w:rsidR="00447970" w:rsidRPr="00447970" w:rsidTr="00663F37">
        <w:trPr>
          <w:trHeight w:val="475"/>
          <w:jc w:val="center"/>
        </w:trPr>
        <w:tc>
          <w:tcPr>
            <w:tcW w:w="1099" w:type="dxa"/>
          </w:tcPr>
          <w:p w:rsidR="00447970" w:rsidRPr="00447970" w:rsidRDefault="00447970" w:rsidP="0040786A">
            <w:pPr>
              <w:widowControl w:val="0"/>
              <w:pBdr>
                <w:top w:val="nil"/>
                <w:left w:val="nil"/>
                <w:bottom w:val="nil"/>
                <w:right w:val="nil"/>
                <w:between w:val="nil"/>
              </w:pBdr>
              <w:spacing w:before="158" w:after="0" w:line="240" w:lineRule="auto"/>
              <w:ind w:left="115" w:right="-91" w:hanging="138"/>
              <w:rPr>
                <w:rFonts w:ascii="Arial" w:eastAsia="Arial" w:hAnsi="Arial" w:cs="Arial"/>
                <w:color w:val="000000"/>
                <w:sz w:val="18"/>
                <w:szCs w:val="18"/>
                <w:lang w:bidi="en-US"/>
              </w:rPr>
            </w:pPr>
            <w:r w:rsidRPr="00447970">
              <w:rPr>
                <w:rFonts w:ascii="Arial" w:eastAsia="Arial" w:hAnsi="Arial" w:cs="Arial"/>
                <w:color w:val="000000"/>
                <w:sz w:val="18"/>
                <w:szCs w:val="18"/>
                <w:lang w:bidi="en-US"/>
              </w:rPr>
              <w:t>MGMT 653</w:t>
            </w:r>
          </w:p>
        </w:tc>
        <w:tc>
          <w:tcPr>
            <w:tcW w:w="3491" w:type="dxa"/>
            <w:gridSpan w:val="2"/>
          </w:tcPr>
          <w:p w:rsidR="00447970" w:rsidRPr="00447970" w:rsidRDefault="00447970" w:rsidP="00447970">
            <w:pPr>
              <w:widowControl w:val="0"/>
              <w:pBdr>
                <w:top w:val="nil"/>
                <w:left w:val="nil"/>
                <w:bottom w:val="nil"/>
                <w:right w:val="nil"/>
                <w:between w:val="nil"/>
              </w:pBdr>
              <w:spacing w:before="158" w:after="0" w:line="240" w:lineRule="auto"/>
              <w:ind w:left="187"/>
              <w:rPr>
                <w:rFonts w:ascii="Arial" w:eastAsia="Arial" w:hAnsi="Arial" w:cs="Arial"/>
                <w:color w:val="000000"/>
                <w:sz w:val="18"/>
                <w:szCs w:val="18"/>
                <w:lang w:bidi="en-US"/>
              </w:rPr>
            </w:pPr>
            <w:r w:rsidRPr="00447970">
              <w:rPr>
                <w:rFonts w:ascii="Arial" w:eastAsia="Arial" w:hAnsi="Arial" w:cs="Arial"/>
                <w:color w:val="000000"/>
                <w:sz w:val="18"/>
                <w:szCs w:val="18"/>
                <w:lang w:bidi="en-US"/>
              </w:rPr>
              <w:t>Leading Organizations</w:t>
            </w:r>
          </w:p>
        </w:tc>
        <w:tc>
          <w:tcPr>
            <w:tcW w:w="540" w:type="dxa"/>
            <w:vAlign w:val="center"/>
          </w:tcPr>
          <w:p w:rsidR="00447970" w:rsidRPr="00447970" w:rsidRDefault="00663F37" w:rsidP="00663F37">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442"/>
          <w:jc w:val="center"/>
        </w:trPr>
        <w:tc>
          <w:tcPr>
            <w:tcW w:w="1099" w:type="dxa"/>
          </w:tcPr>
          <w:p w:rsidR="00447970" w:rsidRPr="00447970" w:rsidRDefault="00447970" w:rsidP="0040786A">
            <w:pPr>
              <w:widowControl w:val="0"/>
              <w:pBdr>
                <w:top w:val="nil"/>
                <w:left w:val="nil"/>
                <w:bottom w:val="nil"/>
                <w:right w:val="nil"/>
                <w:between w:val="nil"/>
              </w:pBdr>
              <w:spacing w:before="103" w:after="0" w:line="240" w:lineRule="auto"/>
              <w:ind w:left="115" w:right="-91" w:hanging="138"/>
              <w:rPr>
                <w:rFonts w:ascii="Arial" w:eastAsia="Arial" w:hAnsi="Arial" w:cs="Arial"/>
                <w:color w:val="000000"/>
                <w:sz w:val="18"/>
                <w:szCs w:val="18"/>
                <w:lang w:bidi="en-US"/>
              </w:rPr>
            </w:pPr>
            <w:r w:rsidRPr="00447970">
              <w:rPr>
                <w:rFonts w:ascii="Arial" w:eastAsia="Arial" w:hAnsi="Arial" w:cs="Arial"/>
                <w:color w:val="000000"/>
                <w:sz w:val="18"/>
                <w:szCs w:val="18"/>
                <w:lang w:bidi="en-US"/>
              </w:rPr>
              <w:t>HINT 775</w:t>
            </w:r>
          </w:p>
        </w:tc>
        <w:tc>
          <w:tcPr>
            <w:tcW w:w="3491" w:type="dxa"/>
            <w:gridSpan w:val="2"/>
          </w:tcPr>
          <w:p w:rsidR="00447970" w:rsidRPr="00447970" w:rsidRDefault="00447970" w:rsidP="00447970">
            <w:pPr>
              <w:widowControl w:val="0"/>
              <w:pBdr>
                <w:top w:val="nil"/>
                <w:left w:val="nil"/>
                <w:bottom w:val="nil"/>
                <w:right w:val="nil"/>
                <w:between w:val="nil"/>
              </w:pBdr>
              <w:spacing w:before="103" w:after="0" w:line="240" w:lineRule="auto"/>
              <w:ind w:left="187"/>
              <w:rPr>
                <w:rFonts w:ascii="Arial" w:eastAsia="Arial" w:hAnsi="Arial" w:cs="Arial"/>
                <w:color w:val="000000"/>
                <w:sz w:val="18"/>
                <w:szCs w:val="18"/>
                <w:lang w:bidi="en-US"/>
              </w:rPr>
            </w:pPr>
            <w:r w:rsidRPr="00447970">
              <w:rPr>
                <w:rFonts w:ascii="Arial" w:eastAsia="Arial" w:hAnsi="Arial" w:cs="Arial"/>
                <w:color w:val="000000"/>
                <w:sz w:val="18"/>
                <w:szCs w:val="18"/>
                <w:lang w:bidi="en-US"/>
              </w:rPr>
              <w:t>Health Information Governance (S2)</w:t>
            </w:r>
          </w:p>
        </w:tc>
        <w:tc>
          <w:tcPr>
            <w:tcW w:w="540" w:type="dxa"/>
            <w:vAlign w:val="center"/>
          </w:tcPr>
          <w:p w:rsidR="00447970" w:rsidRPr="00447970" w:rsidRDefault="00663F37" w:rsidP="00663F37">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351"/>
          <w:jc w:val="center"/>
        </w:trPr>
        <w:tc>
          <w:tcPr>
            <w:tcW w:w="11166" w:type="dxa"/>
            <w:gridSpan w:val="7"/>
            <w:shd w:val="clear" w:color="auto" w:fill="D6D6D6"/>
            <w:vAlign w:val="center"/>
          </w:tcPr>
          <w:p w:rsidR="00447970" w:rsidRPr="00447970" w:rsidRDefault="00447970" w:rsidP="00447970">
            <w:pPr>
              <w:widowControl w:val="0"/>
              <w:pBdr>
                <w:top w:val="nil"/>
                <w:left w:val="nil"/>
                <w:bottom w:val="nil"/>
                <w:right w:val="nil"/>
                <w:between w:val="nil"/>
              </w:pBdr>
              <w:spacing w:before="4" w:after="0" w:line="192" w:lineRule="auto"/>
              <w:ind w:left="1303" w:right="1312"/>
              <w:jc w:val="center"/>
              <w:rPr>
                <w:rFonts w:ascii="Arial" w:eastAsia="Arial" w:hAnsi="Arial" w:cs="Arial"/>
                <w:b/>
                <w:color w:val="000000"/>
                <w:sz w:val="18"/>
                <w:szCs w:val="18"/>
                <w:lang w:bidi="en-US"/>
              </w:rPr>
            </w:pPr>
            <w:r w:rsidRPr="00447970">
              <w:rPr>
                <w:rFonts w:ascii="Arial" w:eastAsia="Arial" w:hAnsi="Arial" w:cs="Arial"/>
                <w:b/>
                <w:color w:val="000000"/>
                <w:sz w:val="18"/>
                <w:szCs w:val="18"/>
                <w:lang w:bidi="en-US"/>
              </w:rPr>
              <w:t>YEAR TWO</w:t>
            </w:r>
          </w:p>
        </w:tc>
      </w:tr>
      <w:tr w:rsidR="00447970" w:rsidRPr="00447970" w:rsidTr="00663F37">
        <w:trPr>
          <w:trHeight w:val="433"/>
          <w:jc w:val="center"/>
        </w:trPr>
        <w:tc>
          <w:tcPr>
            <w:tcW w:w="4590" w:type="dxa"/>
            <w:gridSpan w:val="3"/>
          </w:tcPr>
          <w:p w:rsidR="00447970" w:rsidRPr="00447970" w:rsidRDefault="00447970" w:rsidP="0040786A">
            <w:pPr>
              <w:widowControl w:val="0"/>
              <w:pBdr>
                <w:top w:val="nil"/>
                <w:left w:val="nil"/>
                <w:bottom w:val="nil"/>
                <w:right w:val="nil"/>
                <w:between w:val="nil"/>
              </w:pBdr>
              <w:spacing w:before="157" w:after="0" w:line="240" w:lineRule="auto"/>
              <w:ind w:left="115" w:hanging="138"/>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Fall Semester </w:t>
            </w:r>
            <w:r w:rsidRPr="00447970">
              <w:rPr>
                <w:rFonts w:ascii="Arial" w:eastAsia="Arial" w:hAnsi="Arial" w:cs="Arial"/>
                <w:b/>
                <w:color w:val="000000"/>
                <w:sz w:val="18"/>
                <w:szCs w:val="18"/>
                <w:lang w:bidi="en-US"/>
              </w:rPr>
              <w:t>(6 credits)</w:t>
            </w:r>
          </w:p>
        </w:tc>
        <w:tc>
          <w:tcPr>
            <w:tcW w:w="540" w:type="dxa"/>
            <w:vAlign w:val="center"/>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5406" w:type="dxa"/>
            <w:gridSpan w:val="2"/>
          </w:tcPr>
          <w:p w:rsidR="00447970" w:rsidRPr="00447970" w:rsidRDefault="00447970" w:rsidP="00447970">
            <w:pPr>
              <w:widowControl w:val="0"/>
              <w:pBdr>
                <w:top w:val="nil"/>
                <w:left w:val="nil"/>
                <w:bottom w:val="nil"/>
                <w:right w:val="nil"/>
                <w:between w:val="nil"/>
              </w:pBdr>
              <w:spacing w:before="52" w:after="0" w:line="240" w:lineRule="auto"/>
              <w:ind w:left="300"/>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Winter Semester </w:t>
            </w:r>
            <w:r w:rsidRPr="00447970">
              <w:rPr>
                <w:rFonts w:ascii="Arial" w:eastAsia="Arial" w:hAnsi="Arial" w:cs="Arial"/>
                <w:b/>
                <w:color w:val="000000"/>
                <w:sz w:val="18"/>
                <w:szCs w:val="18"/>
                <w:lang w:bidi="en-US"/>
              </w:rPr>
              <w:t>(6 credits)</w:t>
            </w: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482"/>
          <w:jc w:val="center"/>
        </w:trPr>
        <w:tc>
          <w:tcPr>
            <w:tcW w:w="1099" w:type="dxa"/>
          </w:tcPr>
          <w:p w:rsidR="00447970" w:rsidRPr="00447970" w:rsidRDefault="00447970" w:rsidP="0040786A">
            <w:pPr>
              <w:widowControl w:val="0"/>
              <w:pBdr>
                <w:top w:val="nil"/>
                <w:left w:val="nil"/>
                <w:bottom w:val="nil"/>
                <w:right w:val="nil"/>
                <w:between w:val="nil"/>
              </w:pBdr>
              <w:spacing w:before="168" w:after="0" w:line="240" w:lineRule="auto"/>
              <w:ind w:left="115" w:hanging="115"/>
              <w:rPr>
                <w:rFonts w:ascii="Arial" w:eastAsia="Arial" w:hAnsi="Arial" w:cs="Arial"/>
                <w:color w:val="000000"/>
                <w:sz w:val="18"/>
                <w:szCs w:val="18"/>
                <w:lang w:bidi="en-US"/>
              </w:rPr>
            </w:pPr>
            <w:r w:rsidRPr="00447970">
              <w:rPr>
                <w:rFonts w:ascii="Arial" w:eastAsia="Arial" w:hAnsi="Arial" w:cs="Arial"/>
                <w:color w:val="000000"/>
                <w:sz w:val="18"/>
                <w:szCs w:val="18"/>
                <w:lang w:bidi="en-US"/>
              </w:rPr>
              <w:t>DATA 625</w:t>
            </w:r>
          </w:p>
        </w:tc>
        <w:tc>
          <w:tcPr>
            <w:tcW w:w="3491" w:type="dxa"/>
            <w:gridSpan w:val="2"/>
          </w:tcPr>
          <w:p w:rsidR="00447970" w:rsidRPr="00447970" w:rsidRDefault="00447970" w:rsidP="0040786A">
            <w:pPr>
              <w:widowControl w:val="0"/>
              <w:pBdr>
                <w:top w:val="nil"/>
                <w:left w:val="nil"/>
                <w:bottom w:val="nil"/>
                <w:right w:val="nil"/>
                <w:between w:val="nil"/>
              </w:pBdr>
              <w:spacing w:before="69" w:after="0" w:line="206" w:lineRule="auto"/>
              <w:ind w:left="187" w:right="78"/>
              <w:rPr>
                <w:rFonts w:ascii="Arial" w:eastAsia="Arial" w:hAnsi="Arial" w:cs="Arial"/>
                <w:color w:val="000000"/>
                <w:sz w:val="18"/>
                <w:szCs w:val="18"/>
                <w:lang w:bidi="en-US"/>
              </w:rPr>
            </w:pPr>
            <w:r w:rsidRPr="00447970">
              <w:rPr>
                <w:rFonts w:ascii="Arial" w:eastAsia="Arial" w:hAnsi="Arial" w:cs="Arial"/>
                <w:color w:val="000000"/>
                <w:sz w:val="18"/>
                <w:szCs w:val="18"/>
                <w:lang w:bidi="en-US"/>
              </w:rPr>
              <w:t>Data Methods for Business Analytics (</w:t>
            </w:r>
            <w:proofErr w:type="gramStart"/>
            <w:r w:rsidRPr="00447970">
              <w:rPr>
                <w:rFonts w:ascii="Arial" w:eastAsia="Arial" w:hAnsi="Arial" w:cs="Arial"/>
                <w:color w:val="000000"/>
                <w:sz w:val="18"/>
                <w:szCs w:val="18"/>
                <w:lang w:bidi="en-US"/>
              </w:rPr>
              <w:t>15 week</w:t>
            </w:r>
            <w:proofErr w:type="gramEnd"/>
            <w:r w:rsidRPr="00447970">
              <w:rPr>
                <w:rFonts w:ascii="Arial" w:eastAsia="Arial" w:hAnsi="Arial" w:cs="Arial"/>
                <w:color w:val="000000"/>
                <w:sz w:val="18"/>
                <w:szCs w:val="18"/>
                <w:lang w:bidi="en-US"/>
              </w:rPr>
              <w:t xml:space="preserve"> course)</w:t>
            </w:r>
          </w:p>
        </w:tc>
        <w:tc>
          <w:tcPr>
            <w:tcW w:w="540" w:type="dxa"/>
            <w:vAlign w:val="center"/>
          </w:tcPr>
          <w:p w:rsidR="00447970" w:rsidRPr="00447970" w:rsidRDefault="005A2DB8" w:rsidP="005A2DB8">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0786A">
            <w:pPr>
              <w:widowControl w:val="0"/>
              <w:pBdr>
                <w:top w:val="nil"/>
                <w:left w:val="nil"/>
                <w:bottom w:val="nil"/>
                <w:right w:val="nil"/>
                <w:between w:val="nil"/>
              </w:pBdr>
              <w:spacing w:before="168" w:after="0" w:line="240" w:lineRule="auto"/>
              <w:ind w:left="300" w:hanging="139"/>
              <w:rPr>
                <w:rFonts w:ascii="Arial" w:eastAsia="Arial" w:hAnsi="Arial" w:cs="Arial"/>
                <w:color w:val="000000"/>
                <w:sz w:val="18"/>
                <w:szCs w:val="18"/>
                <w:lang w:bidi="en-US"/>
              </w:rPr>
            </w:pPr>
            <w:r w:rsidRPr="00447970">
              <w:rPr>
                <w:rFonts w:ascii="Arial" w:eastAsia="Arial" w:hAnsi="Arial" w:cs="Arial"/>
                <w:color w:val="000000"/>
                <w:sz w:val="18"/>
                <w:szCs w:val="18"/>
                <w:lang w:bidi="en-US"/>
              </w:rPr>
              <w:t>HCMG 750</w:t>
            </w:r>
          </w:p>
        </w:tc>
        <w:tc>
          <w:tcPr>
            <w:tcW w:w="3979" w:type="dxa"/>
          </w:tcPr>
          <w:p w:rsidR="00447970" w:rsidRPr="00447970" w:rsidRDefault="00447970" w:rsidP="00447970">
            <w:pPr>
              <w:widowControl w:val="0"/>
              <w:pBdr>
                <w:top w:val="nil"/>
                <w:left w:val="nil"/>
                <w:bottom w:val="nil"/>
                <w:right w:val="nil"/>
                <w:between w:val="nil"/>
              </w:pBdr>
              <w:spacing w:before="168" w:after="0" w:line="240" w:lineRule="auto"/>
              <w:ind w:left="132"/>
              <w:rPr>
                <w:rFonts w:ascii="Arial" w:eastAsia="Arial" w:hAnsi="Arial" w:cs="Arial"/>
                <w:color w:val="000000"/>
                <w:sz w:val="18"/>
                <w:szCs w:val="18"/>
                <w:lang w:bidi="en-US"/>
              </w:rPr>
            </w:pPr>
            <w:r w:rsidRPr="00447970">
              <w:rPr>
                <w:rFonts w:ascii="Arial" w:eastAsia="Arial" w:hAnsi="Arial" w:cs="Arial"/>
                <w:color w:val="000000"/>
                <w:sz w:val="18"/>
                <w:szCs w:val="18"/>
                <w:lang w:bidi="en-US"/>
              </w:rPr>
              <w:t>Financial Management for Healthcare</w:t>
            </w:r>
          </w:p>
        </w:tc>
        <w:tc>
          <w:tcPr>
            <w:tcW w:w="630" w:type="dxa"/>
            <w:vAlign w:val="center"/>
          </w:tcPr>
          <w:p w:rsidR="00447970" w:rsidRPr="00447970" w:rsidRDefault="00447970" w:rsidP="00447970">
            <w:pPr>
              <w:widowControl w:val="0"/>
              <w:pBdr>
                <w:top w:val="nil"/>
                <w:left w:val="nil"/>
                <w:bottom w:val="nil"/>
                <w:right w:val="nil"/>
                <w:between w:val="nil"/>
              </w:pBdr>
              <w:spacing w:before="62" w:after="0" w:line="240" w:lineRule="auto"/>
              <w:ind w:left="116"/>
              <w:rPr>
                <w:rFonts w:ascii="Arial" w:eastAsia="Arial" w:hAnsi="Arial" w:cs="Arial"/>
                <w:color w:val="000000"/>
                <w:sz w:val="18"/>
                <w:szCs w:val="18"/>
                <w:lang w:bidi="en-US"/>
              </w:rPr>
            </w:pPr>
            <w:r w:rsidRPr="00447970">
              <w:rPr>
                <w:rFonts w:ascii="Arial" w:eastAsia="Arial" w:hAnsi="Arial" w:cs="Arial"/>
                <w:color w:val="000000"/>
                <w:sz w:val="18"/>
                <w:szCs w:val="18"/>
                <w:lang w:bidi="en-US"/>
              </w:rPr>
              <w:t>3</w:t>
            </w:r>
          </w:p>
        </w:tc>
      </w:tr>
      <w:tr w:rsidR="00447970" w:rsidRPr="00447970" w:rsidTr="00663F37">
        <w:trPr>
          <w:trHeight w:val="463"/>
          <w:jc w:val="center"/>
        </w:trPr>
        <w:tc>
          <w:tcPr>
            <w:tcW w:w="1099" w:type="dxa"/>
          </w:tcPr>
          <w:p w:rsidR="00447970" w:rsidRPr="00447970" w:rsidRDefault="00447970" w:rsidP="0040786A">
            <w:pPr>
              <w:widowControl w:val="0"/>
              <w:pBdr>
                <w:top w:val="nil"/>
                <w:left w:val="nil"/>
                <w:bottom w:val="nil"/>
                <w:right w:val="nil"/>
                <w:between w:val="nil"/>
              </w:pBdr>
              <w:spacing w:before="106" w:after="0" w:line="240" w:lineRule="auto"/>
              <w:ind w:left="115" w:hanging="115"/>
              <w:rPr>
                <w:rFonts w:ascii="Arial" w:eastAsia="Arial" w:hAnsi="Arial" w:cs="Arial"/>
                <w:color w:val="000000"/>
                <w:sz w:val="18"/>
                <w:szCs w:val="18"/>
                <w:lang w:bidi="en-US"/>
              </w:rPr>
            </w:pPr>
            <w:r w:rsidRPr="00447970">
              <w:rPr>
                <w:rFonts w:ascii="Arial" w:eastAsia="Arial" w:hAnsi="Arial" w:cs="Arial"/>
                <w:color w:val="000000"/>
                <w:sz w:val="18"/>
                <w:szCs w:val="18"/>
                <w:lang w:bidi="en-US"/>
              </w:rPr>
              <w:t>DATA 710</w:t>
            </w:r>
          </w:p>
        </w:tc>
        <w:tc>
          <w:tcPr>
            <w:tcW w:w="3491" w:type="dxa"/>
            <w:gridSpan w:val="2"/>
          </w:tcPr>
          <w:p w:rsidR="00447970" w:rsidRPr="00447970" w:rsidRDefault="00447970" w:rsidP="00447970">
            <w:pPr>
              <w:widowControl w:val="0"/>
              <w:pBdr>
                <w:top w:val="nil"/>
                <w:left w:val="nil"/>
                <w:bottom w:val="nil"/>
                <w:right w:val="nil"/>
                <w:between w:val="nil"/>
              </w:pBdr>
              <w:spacing w:before="2" w:after="0" w:line="240" w:lineRule="auto"/>
              <w:ind w:left="187" w:right="241"/>
              <w:rPr>
                <w:rFonts w:ascii="Arial" w:eastAsia="Arial" w:hAnsi="Arial" w:cs="Arial"/>
                <w:color w:val="000000"/>
                <w:sz w:val="18"/>
                <w:szCs w:val="18"/>
                <w:lang w:bidi="en-US"/>
              </w:rPr>
            </w:pPr>
            <w:r w:rsidRPr="00447970">
              <w:rPr>
                <w:rFonts w:ascii="Arial" w:eastAsia="Arial" w:hAnsi="Arial" w:cs="Arial"/>
                <w:color w:val="000000"/>
                <w:sz w:val="18"/>
                <w:szCs w:val="18"/>
                <w:lang w:bidi="en-US"/>
              </w:rPr>
              <w:t>Introduction to R Programming (</w:t>
            </w:r>
            <w:proofErr w:type="gramStart"/>
            <w:r w:rsidRPr="00447970">
              <w:rPr>
                <w:rFonts w:ascii="Arial" w:eastAsia="Arial" w:hAnsi="Arial" w:cs="Arial"/>
                <w:color w:val="000000"/>
                <w:sz w:val="18"/>
                <w:szCs w:val="18"/>
                <w:lang w:bidi="en-US"/>
              </w:rPr>
              <w:t>15 week</w:t>
            </w:r>
            <w:proofErr w:type="gramEnd"/>
            <w:r w:rsidRPr="00447970">
              <w:rPr>
                <w:rFonts w:ascii="Arial" w:eastAsia="Arial" w:hAnsi="Arial" w:cs="Arial"/>
                <w:color w:val="000000"/>
                <w:sz w:val="18"/>
                <w:szCs w:val="18"/>
                <w:lang w:bidi="en-US"/>
              </w:rPr>
              <w:t xml:space="preserve"> course)</w:t>
            </w:r>
          </w:p>
        </w:tc>
        <w:tc>
          <w:tcPr>
            <w:tcW w:w="540" w:type="dxa"/>
            <w:vAlign w:val="center"/>
          </w:tcPr>
          <w:p w:rsidR="00447970" w:rsidRPr="00447970" w:rsidRDefault="005A2DB8" w:rsidP="005A2DB8">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0786A" w:rsidP="0040786A">
            <w:pPr>
              <w:widowControl w:val="0"/>
              <w:pBdr>
                <w:top w:val="nil"/>
                <w:left w:val="nil"/>
                <w:bottom w:val="nil"/>
                <w:right w:val="nil"/>
                <w:between w:val="nil"/>
              </w:pBdr>
              <w:spacing w:before="106" w:after="0" w:line="240" w:lineRule="auto"/>
              <w:ind w:left="300" w:hanging="139"/>
              <w:rPr>
                <w:rFonts w:ascii="Arial" w:eastAsia="Arial" w:hAnsi="Arial" w:cs="Arial"/>
                <w:color w:val="000000"/>
                <w:sz w:val="18"/>
                <w:szCs w:val="18"/>
                <w:lang w:bidi="en-US"/>
              </w:rPr>
            </w:pPr>
            <w:r>
              <w:rPr>
                <w:rFonts w:ascii="Arial" w:eastAsia="Arial" w:hAnsi="Arial" w:cs="Arial"/>
                <w:color w:val="000000"/>
                <w:sz w:val="18"/>
                <w:szCs w:val="18"/>
                <w:lang w:bidi="en-US"/>
              </w:rPr>
              <w:t xml:space="preserve"> </w:t>
            </w:r>
            <w:r w:rsidR="00447970" w:rsidRPr="00447970">
              <w:rPr>
                <w:rFonts w:ascii="Arial" w:eastAsia="Arial" w:hAnsi="Arial" w:cs="Arial"/>
                <w:color w:val="000000"/>
                <w:sz w:val="18"/>
                <w:szCs w:val="18"/>
                <w:lang w:bidi="en-US"/>
              </w:rPr>
              <w:t>HINT 730</w:t>
            </w:r>
          </w:p>
        </w:tc>
        <w:tc>
          <w:tcPr>
            <w:tcW w:w="3979" w:type="dxa"/>
          </w:tcPr>
          <w:p w:rsidR="00447970" w:rsidRPr="00447970" w:rsidRDefault="00447970" w:rsidP="00447970">
            <w:pPr>
              <w:widowControl w:val="0"/>
              <w:pBdr>
                <w:top w:val="nil"/>
                <w:left w:val="nil"/>
                <w:bottom w:val="nil"/>
                <w:right w:val="nil"/>
                <w:between w:val="nil"/>
              </w:pBdr>
              <w:spacing w:before="2" w:after="0" w:line="240" w:lineRule="auto"/>
              <w:ind w:left="132" w:right="914"/>
              <w:rPr>
                <w:rFonts w:ascii="Arial" w:eastAsia="Arial" w:hAnsi="Arial" w:cs="Arial"/>
                <w:color w:val="000000"/>
                <w:sz w:val="18"/>
                <w:szCs w:val="18"/>
                <w:lang w:bidi="en-US"/>
              </w:rPr>
            </w:pPr>
            <w:r w:rsidRPr="00447970">
              <w:rPr>
                <w:rFonts w:ascii="Arial" w:eastAsia="Arial" w:hAnsi="Arial" w:cs="Arial"/>
                <w:color w:val="000000"/>
                <w:sz w:val="18"/>
                <w:szCs w:val="18"/>
                <w:lang w:bidi="en-US"/>
              </w:rPr>
              <w:t>Information Management in Healthcare (W2)</w:t>
            </w:r>
          </w:p>
        </w:tc>
        <w:tc>
          <w:tcPr>
            <w:tcW w:w="630" w:type="dxa"/>
            <w:vAlign w:val="center"/>
          </w:tcPr>
          <w:p w:rsidR="00447970" w:rsidRPr="00447970" w:rsidRDefault="00447970" w:rsidP="00447970">
            <w:pPr>
              <w:widowControl w:val="0"/>
              <w:pBdr>
                <w:top w:val="nil"/>
                <w:left w:val="nil"/>
                <w:bottom w:val="nil"/>
                <w:right w:val="nil"/>
                <w:between w:val="nil"/>
              </w:pBdr>
              <w:spacing w:after="0" w:line="205" w:lineRule="auto"/>
              <w:ind w:left="116"/>
              <w:rPr>
                <w:rFonts w:ascii="Arial" w:eastAsia="Arial" w:hAnsi="Arial" w:cs="Arial"/>
                <w:color w:val="000000"/>
                <w:sz w:val="18"/>
                <w:szCs w:val="18"/>
                <w:lang w:bidi="en-US"/>
              </w:rPr>
            </w:pPr>
            <w:r w:rsidRPr="00447970">
              <w:rPr>
                <w:rFonts w:ascii="Arial" w:eastAsia="Arial" w:hAnsi="Arial" w:cs="Arial"/>
                <w:color w:val="000000"/>
                <w:sz w:val="18"/>
                <w:szCs w:val="18"/>
                <w:lang w:bidi="en-US"/>
              </w:rPr>
              <w:t>3</w:t>
            </w:r>
          </w:p>
        </w:tc>
      </w:tr>
      <w:tr w:rsidR="00447970" w:rsidRPr="00447970" w:rsidTr="00663F37">
        <w:trPr>
          <w:trHeight w:val="322"/>
          <w:jc w:val="center"/>
        </w:trPr>
        <w:tc>
          <w:tcPr>
            <w:tcW w:w="11166" w:type="dxa"/>
            <w:gridSpan w:val="7"/>
          </w:tcPr>
          <w:p w:rsidR="00447970" w:rsidRPr="00447970" w:rsidRDefault="00447970" w:rsidP="00447970">
            <w:pPr>
              <w:widowControl w:val="0"/>
              <w:pBdr>
                <w:top w:val="nil"/>
                <w:left w:val="nil"/>
                <w:bottom w:val="nil"/>
                <w:right w:val="nil"/>
                <w:between w:val="nil"/>
              </w:pBdr>
              <w:spacing w:before="38" w:after="0" w:line="240" w:lineRule="auto"/>
              <w:ind w:left="115"/>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Spring/Summer Semester </w:t>
            </w:r>
            <w:r w:rsidRPr="00447970">
              <w:rPr>
                <w:rFonts w:ascii="Arial" w:eastAsia="Arial" w:hAnsi="Arial" w:cs="Arial"/>
                <w:b/>
                <w:color w:val="000000"/>
                <w:sz w:val="18"/>
                <w:szCs w:val="18"/>
                <w:lang w:bidi="en-US"/>
              </w:rPr>
              <w:t>(6 credits)</w:t>
            </w:r>
          </w:p>
        </w:tc>
      </w:tr>
      <w:tr w:rsidR="00447970" w:rsidRPr="00447970" w:rsidTr="00663F37">
        <w:trPr>
          <w:trHeight w:val="321"/>
          <w:jc w:val="center"/>
        </w:trPr>
        <w:tc>
          <w:tcPr>
            <w:tcW w:w="1099" w:type="dxa"/>
          </w:tcPr>
          <w:p w:rsidR="00447970" w:rsidRPr="00447970" w:rsidRDefault="00447970" w:rsidP="0040786A">
            <w:pPr>
              <w:widowControl w:val="0"/>
              <w:pBdr>
                <w:top w:val="nil"/>
                <w:left w:val="nil"/>
                <w:bottom w:val="nil"/>
                <w:right w:val="nil"/>
                <w:between w:val="nil"/>
              </w:pBdr>
              <w:spacing w:before="71" w:after="0" w:line="240" w:lineRule="auto"/>
              <w:ind w:left="115" w:hanging="138"/>
              <w:rPr>
                <w:rFonts w:ascii="Arial" w:eastAsia="Arial" w:hAnsi="Arial" w:cs="Arial"/>
                <w:color w:val="000000"/>
                <w:sz w:val="18"/>
                <w:szCs w:val="18"/>
                <w:lang w:bidi="en-US"/>
              </w:rPr>
            </w:pPr>
            <w:r w:rsidRPr="00447970">
              <w:rPr>
                <w:rFonts w:ascii="Arial" w:eastAsia="Arial" w:hAnsi="Arial" w:cs="Arial"/>
                <w:color w:val="000000"/>
                <w:sz w:val="18"/>
                <w:szCs w:val="18"/>
                <w:lang w:bidi="en-US"/>
              </w:rPr>
              <w:t>IAAS 675</w:t>
            </w:r>
          </w:p>
        </w:tc>
        <w:tc>
          <w:tcPr>
            <w:tcW w:w="3491" w:type="dxa"/>
            <w:gridSpan w:val="2"/>
          </w:tcPr>
          <w:p w:rsidR="00447970" w:rsidRPr="00447970" w:rsidRDefault="00447970" w:rsidP="00447970">
            <w:pPr>
              <w:widowControl w:val="0"/>
              <w:pBdr>
                <w:top w:val="nil"/>
                <w:left w:val="nil"/>
                <w:bottom w:val="nil"/>
                <w:right w:val="nil"/>
                <w:between w:val="nil"/>
              </w:pBdr>
              <w:spacing w:before="71" w:after="0" w:line="240" w:lineRule="auto"/>
              <w:ind w:left="187"/>
              <w:rPr>
                <w:rFonts w:ascii="Arial" w:eastAsia="Arial" w:hAnsi="Arial" w:cs="Arial"/>
                <w:color w:val="000000"/>
                <w:sz w:val="18"/>
                <w:szCs w:val="18"/>
                <w:lang w:bidi="en-US"/>
              </w:rPr>
            </w:pPr>
            <w:r w:rsidRPr="00447970">
              <w:rPr>
                <w:rFonts w:ascii="Arial" w:eastAsia="Arial" w:hAnsi="Arial" w:cs="Arial"/>
                <w:color w:val="000000"/>
                <w:sz w:val="18"/>
                <w:szCs w:val="18"/>
                <w:lang w:bidi="en-US"/>
              </w:rPr>
              <w:t>Health Care Security</w:t>
            </w:r>
          </w:p>
        </w:tc>
        <w:tc>
          <w:tcPr>
            <w:tcW w:w="540" w:type="dxa"/>
            <w:vAlign w:val="center"/>
          </w:tcPr>
          <w:p w:rsidR="00447970" w:rsidRPr="00447970" w:rsidRDefault="005A2DB8" w:rsidP="005A2DB8">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379"/>
          <w:jc w:val="center"/>
        </w:trPr>
        <w:tc>
          <w:tcPr>
            <w:tcW w:w="1099" w:type="dxa"/>
          </w:tcPr>
          <w:p w:rsidR="00447970" w:rsidRPr="00447970" w:rsidRDefault="00447970" w:rsidP="0040786A">
            <w:pPr>
              <w:widowControl w:val="0"/>
              <w:pBdr>
                <w:top w:val="nil"/>
                <w:left w:val="nil"/>
                <w:bottom w:val="nil"/>
                <w:right w:val="nil"/>
                <w:between w:val="nil"/>
              </w:pBdr>
              <w:spacing w:before="37" w:after="0" w:line="240" w:lineRule="auto"/>
              <w:ind w:left="115" w:right="-91" w:hanging="138"/>
              <w:rPr>
                <w:rFonts w:ascii="Arial" w:eastAsia="Arial" w:hAnsi="Arial" w:cs="Arial"/>
                <w:color w:val="000000"/>
                <w:sz w:val="18"/>
                <w:szCs w:val="18"/>
                <w:lang w:bidi="en-US"/>
              </w:rPr>
            </w:pPr>
            <w:r w:rsidRPr="00447970">
              <w:rPr>
                <w:rFonts w:ascii="Arial" w:eastAsia="Arial" w:hAnsi="Arial" w:cs="Arial"/>
                <w:color w:val="000000"/>
                <w:sz w:val="18"/>
                <w:szCs w:val="18"/>
                <w:lang w:bidi="en-US"/>
              </w:rPr>
              <w:t>HINT 760</w:t>
            </w:r>
          </w:p>
        </w:tc>
        <w:tc>
          <w:tcPr>
            <w:tcW w:w="3491" w:type="dxa"/>
            <w:gridSpan w:val="2"/>
          </w:tcPr>
          <w:p w:rsidR="00447970" w:rsidRPr="00447970" w:rsidRDefault="00447970" w:rsidP="00447970">
            <w:pPr>
              <w:widowControl w:val="0"/>
              <w:pBdr>
                <w:top w:val="nil"/>
                <w:left w:val="nil"/>
                <w:bottom w:val="nil"/>
                <w:right w:val="nil"/>
                <w:between w:val="nil"/>
              </w:pBdr>
              <w:spacing w:before="37" w:after="0" w:line="240" w:lineRule="auto"/>
              <w:ind w:left="187"/>
              <w:rPr>
                <w:rFonts w:ascii="Arial" w:eastAsia="Arial" w:hAnsi="Arial" w:cs="Arial"/>
                <w:color w:val="000000"/>
                <w:sz w:val="18"/>
                <w:szCs w:val="18"/>
                <w:lang w:bidi="en-US"/>
              </w:rPr>
            </w:pPr>
            <w:r w:rsidRPr="00447970">
              <w:rPr>
                <w:rFonts w:ascii="Arial" w:eastAsia="Arial" w:hAnsi="Arial" w:cs="Arial"/>
                <w:color w:val="000000"/>
                <w:sz w:val="18"/>
                <w:szCs w:val="18"/>
                <w:lang w:bidi="en-US"/>
              </w:rPr>
              <w:t>Research Methods in HIM</w:t>
            </w:r>
          </w:p>
        </w:tc>
        <w:tc>
          <w:tcPr>
            <w:tcW w:w="540" w:type="dxa"/>
            <w:vAlign w:val="center"/>
          </w:tcPr>
          <w:p w:rsidR="00447970" w:rsidRPr="00447970" w:rsidRDefault="005A2DB8" w:rsidP="005A2DB8">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396"/>
          <w:jc w:val="center"/>
        </w:trPr>
        <w:tc>
          <w:tcPr>
            <w:tcW w:w="11166" w:type="dxa"/>
            <w:gridSpan w:val="7"/>
            <w:shd w:val="clear" w:color="auto" w:fill="D6D6D6"/>
            <w:vAlign w:val="center"/>
          </w:tcPr>
          <w:p w:rsidR="00447970" w:rsidRPr="00447970" w:rsidRDefault="00447970" w:rsidP="00447970">
            <w:pPr>
              <w:widowControl w:val="0"/>
              <w:pBdr>
                <w:top w:val="nil"/>
                <w:left w:val="nil"/>
                <w:bottom w:val="nil"/>
                <w:right w:val="nil"/>
                <w:between w:val="nil"/>
              </w:pBdr>
              <w:spacing w:before="4" w:after="0" w:line="192" w:lineRule="auto"/>
              <w:ind w:left="1304" w:right="1312"/>
              <w:jc w:val="center"/>
              <w:rPr>
                <w:rFonts w:ascii="Arial" w:eastAsia="Arial" w:hAnsi="Arial" w:cs="Arial"/>
                <w:b/>
                <w:color w:val="000000"/>
                <w:sz w:val="18"/>
                <w:szCs w:val="18"/>
                <w:lang w:bidi="en-US"/>
              </w:rPr>
            </w:pPr>
            <w:r w:rsidRPr="00447970">
              <w:rPr>
                <w:rFonts w:ascii="Arial" w:eastAsia="Arial" w:hAnsi="Arial" w:cs="Arial"/>
                <w:b/>
                <w:color w:val="000000"/>
                <w:sz w:val="18"/>
                <w:szCs w:val="18"/>
                <w:lang w:bidi="en-US"/>
              </w:rPr>
              <w:t>YEAR THREE</w:t>
            </w:r>
          </w:p>
        </w:tc>
      </w:tr>
      <w:tr w:rsidR="00447970" w:rsidRPr="00447970" w:rsidTr="00663F37">
        <w:trPr>
          <w:trHeight w:val="451"/>
          <w:jc w:val="center"/>
        </w:trPr>
        <w:tc>
          <w:tcPr>
            <w:tcW w:w="11166" w:type="dxa"/>
            <w:gridSpan w:val="7"/>
          </w:tcPr>
          <w:p w:rsidR="00447970" w:rsidRPr="00447970" w:rsidRDefault="00447970" w:rsidP="00447970">
            <w:pPr>
              <w:widowControl w:val="0"/>
              <w:pBdr>
                <w:top w:val="nil"/>
                <w:left w:val="nil"/>
                <w:bottom w:val="nil"/>
                <w:right w:val="nil"/>
                <w:between w:val="nil"/>
              </w:pBdr>
              <w:spacing w:before="112" w:after="0" w:line="240" w:lineRule="auto"/>
              <w:ind w:left="115"/>
              <w:rPr>
                <w:rFonts w:ascii="Arial" w:eastAsia="Arial" w:hAnsi="Arial" w:cs="Arial"/>
                <w:b/>
                <w:color w:val="000000"/>
                <w:sz w:val="18"/>
                <w:szCs w:val="18"/>
                <w:lang w:bidi="en-US"/>
              </w:rPr>
            </w:pPr>
            <w:r w:rsidRPr="00447970">
              <w:rPr>
                <w:rFonts w:ascii="Arial" w:eastAsia="Arial" w:hAnsi="Arial" w:cs="Arial"/>
                <w:b/>
                <w:color w:val="000000"/>
                <w:sz w:val="18"/>
                <w:szCs w:val="18"/>
                <w:u w:val="single"/>
                <w:lang w:bidi="en-US"/>
              </w:rPr>
              <w:t xml:space="preserve">Fall Semester </w:t>
            </w:r>
            <w:r w:rsidRPr="00447970">
              <w:rPr>
                <w:rFonts w:ascii="Arial" w:eastAsia="Arial" w:hAnsi="Arial" w:cs="Arial"/>
                <w:b/>
                <w:color w:val="000000"/>
                <w:sz w:val="18"/>
                <w:szCs w:val="18"/>
                <w:lang w:bidi="en-US"/>
              </w:rPr>
              <w:t>(3 credits)</w:t>
            </w:r>
          </w:p>
        </w:tc>
      </w:tr>
      <w:tr w:rsidR="00447970" w:rsidRPr="00447970" w:rsidTr="00663F37">
        <w:trPr>
          <w:trHeight w:val="493"/>
          <w:jc w:val="center"/>
        </w:trPr>
        <w:tc>
          <w:tcPr>
            <w:tcW w:w="1099" w:type="dxa"/>
          </w:tcPr>
          <w:p w:rsidR="00447970" w:rsidRPr="00447970" w:rsidRDefault="00447970" w:rsidP="0040786A">
            <w:pPr>
              <w:widowControl w:val="0"/>
              <w:pBdr>
                <w:top w:val="nil"/>
                <w:left w:val="nil"/>
                <w:bottom w:val="nil"/>
                <w:right w:val="nil"/>
                <w:between w:val="nil"/>
              </w:pBdr>
              <w:spacing w:before="126" w:after="0" w:line="240" w:lineRule="auto"/>
              <w:ind w:left="115" w:hanging="138"/>
              <w:rPr>
                <w:rFonts w:ascii="Arial" w:eastAsia="Arial" w:hAnsi="Arial" w:cs="Arial"/>
                <w:color w:val="000000"/>
                <w:sz w:val="18"/>
                <w:szCs w:val="18"/>
                <w:lang w:bidi="en-US"/>
              </w:rPr>
            </w:pPr>
            <w:r w:rsidRPr="00447970">
              <w:rPr>
                <w:rFonts w:ascii="Arial" w:eastAsia="Arial" w:hAnsi="Arial" w:cs="Arial"/>
                <w:color w:val="000000"/>
                <w:sz w:val="18"/>
                <w:szCs w:val="18"/>
                <w:lang w:bidi="en-US"/>
              </w:rPr>
              <w:t>HINT799</w:t>
            </w:r>
          </w:p>
        </w:tc>
        <w:tc>
          <w:tcPr>
            <w:tcW w:w="3491" w:type="dxa"/>
            <w:gridSpan w:val="2"/>
          </w:tcPr>
          <w:p w:rsidR="00447970" w:rsidRPr="00447970" w:rsidRDefault="00447970" w:rsidP="00447970">
            <w:pPr>
              <w:widowControl w:val="0"/>
              <w:pBdr>
                <w:top w:val="nil"/>
                <w:left w:val="nil"/>
                <w:bottom w:val="nil"/>
                <w:right w:val="nil"/>
                <w:between w:val="nil"/>
              </w:pBdr>
              <w:spacing w:before="126" w:after="0" w:line="240" w:lineRule="auto"/>
              <w:ind w:left="187"/>
              <w:rPr>
                <w:rFonts w:ascii="Arial" w:eastAsia="Arial" w:hAnsi="Arial" w:cs="Arial"/>
                <w:color w:val="000000"/>
                <w:sz w:val="18"/>
                <w:szCs w:val="18"/>
                <w:lang w:bidi="en-US"/>
              </w:rPr>
            </w:pPr>
            <w:r w:rsidRPr="00447970">
              <w:rPr>
                <w:rFonts w:ascii="Arial" w:eastAsia="Arial" w:hAnsi="Arial" w:cs="Arial"/>
                <w:color w:val="000000"/>
                <w:sz w:val="18"/>
                <w:szCs w:val="18"/>
                <w:lang w:bidi="en-US"/>
              </w:rPr>
              <w:t>Capstone Experience in HIIM (F2)</w:t>
            </w:r>
          </w:p>
        </w:tc>
        <w:tc>
          <w:tcPr>
            <w:tcW w:w="540" w:type="dxa"/>
            <w:vAlign w:val="center"/>
          </w:tcPr>
          <w:p w:rsidR="00447970" w:rsidRPr="00447970" w:rsidRDefault="005A2DB8" w:rsidP="005A2DB8">
            <w:pPr>
              <w:widowControl w:val="0"/>
              <w:pBdr>
                <w:top w:val="nil"/>
                <w:left w:val="nil"/>
                <w:bottom w:val="nil"/>
                <w:right w:val="nil"/>
                <w:between w:val="nil"/>
              </w:pBdr>
              <w:spacing w:after="0" w:line="240" w:lineRule="auto"/>
              <w:jc w:val="center"/>
              <w:rPr>
                <w:rFonts w:ascii="Arial" w:eastAsia="Arial" w:hAnsi="Arial" w:cs="Arial"/>
                <w:color w:val="000000"/>
                <w:sz w:val="18"/>
                <w:szCs w:val="18"/>
                <w:lang w:bidi="en-US"/>
              </w:rPr>
            </w:pPr>
            <w:r>
              <w:rPr>
                <w:rFonts w:ascii="Arial" w:eastAsia="Arial" w:hAnsi="Arial" w:cs="Arial"/>
                <w:color w:val="000000"/>
                <w:sz w:val="18"/>
                <w:szCs w:val="18"/>
                <w:lang w:bidi="en-US"/>
              </w:rPr>
              <w:t>3</w:t>
            </w:r>
          </w:p>
        </w:tc>
        <w:tc>
          <w:tcPr>
            <w:tcW w:w="1427"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3979"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c>
          <w:tcPr>
            <w:tcW w:w="630" w:type="dxa"/>
          </w:tcPr>
          <w:p w:rsidR="00447970" w:rsidRPr="00447970" w:rsidRDefault="00447970" w:rsidP="00447970">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8"/>
                <w:szCs w:val="18"/>
                <w:lang w:bidi="en-US"/>
              </w:rPr>
            </w:pPr>
          </w:p>
        </w:tc>
      </w:tr>
      <w:tr w:rsidR="00447970" w:rsidRPr="00447970" w:rsidTr="00663F37">
        <w:trPr>
          <w:trHeight w:val="452"/>
          <w:jc w:val="center"/>
        </w:trPr>
        <w:tc>
          <w:tcPr>
            <w:tcW w:w="11166" w:type="dxa"/>
            <w:gridSpan w:val="7"/>
          </w:tcPr>
          <w:p w:rsidR="00447970" w:rsidRPr="00447970" w:rsidRDefault="00447970" w:rsidP="00447970">
            <w:pPr>
              <w:widowControl w:val="0"/>
              <w:pBdr>
                <w:top w:val="nil"/>
                <w:left w:val="nil"/>
                <w:bottom w:val="nil"/>
                <w:right w:val="nil"/>
                <w:between w:val="nil"/>
              </w:pBdr>
              <w:spacing w:before="154" w:after="0" w:line="240" w:lineRule="auto"/>
              <w:ind w:left="115"/>
              <w:rPr>
                <w:rFonts w:ascii="Arial" w:eastAsia="Arial" w:hAnsi="Arial" w:cs="Arial"/>
                <w:color w:val="000000"/>
                <w:sz w:val="18"/>
                <w:szCs w:val="18"/>
                <w:lang w:bidi="en-US"/>
              </w:rPr>
            </w:pPr>
            <w:r w:rsidRPr="00447970">
              <w:rPr>
                <w:rFonts w:ascii="Arial" w:eastAsia="Arial" w:hAnsi="Arial" w:cs="Arial"/>
                <w:color w:val="000000"/>
                <w:sz w:val="18"/>
                <w:szCs w:val="18"/>
                <w:lang w:bidi="en-US"/>
              </w:rPr>
              <w:t>Total: 36-39 hours depending on undergrad course work (see HINT 770)</w:t>
            </w:r>
          </w:p>
        </w:tc>
      </w:tr>
      <w:tr w:rsidR="00447970" w:rsidRPr="00447970" w:rsidTr="00663F37">
        <w:trPr>
          <w:trHeight w:val="498"/>
          <w:jc w:val="center"/>
        </w:trPr>
        <w:tc>
          <w:tcPr>
            <w:tcW w:w="11166" w:type="dxa"/>
            <w:gridSpan w:val="7"/>
          </w:tcPr>
          <w:p w:rsidR="00447970" w:rsidRPr="00447970" w:rsidRDefault="00447970" w:rsidP="00447970">
            <w:pPr>
              <w:widowControl w:val="0"/>
              <w:pBdr>
                <w:top w:val="nil"/>
                <w:left w:val="nil"/>
                <w:bottom w:val="nil"/>
                <w:right w:val="nil"/>
                <w:between w:val="nil"/>
              </w:pBdr>
              <w:spacing w:before="89" w:after="0" w:line="206" w:lineRule="auto"/>
              <w:ind w:left="115" w:right="145"/>
              <w:rPr>
                <w:rFonts w:ascii="Arial" w:eastAsia="Arial" w:hAnsi="Arial" w:cs="Arial"/>
                <w:color w:val="000000"/>
                <w:sz w:val="18"/>
                <w:szCs w:val="18"/>
                <w:lang w:bidi="en-US"/>
              </w:rPr>
            </w:pPr>
            <w:r w:rsidRPr="00447970">
              <w:rPr>
                <w:rFonts w:ascii="Arial" w:eastAsia="Arial" w:hAnsi="Arial" w:cs="Arial"/>
                <w:color w:val="000000"/>
                <w:sz w:val="18"/>
                <w:szCs w:val="18"/>
                <w:lang w:bidi="en-US"/>
              </w:rPr>
              <w:t>This information is subject to change and cannot be considered an agreement or contract between individual students and Davenport University. Refer to the current University catalog to confirm degree requirements.</w:t>
            </w:r>
          </w:p>
        </w:tc>
      </w:tr>
    </w:tbl>
    <w:p w:rsidR="007B195F" w:rsidRDefault="007B195F" w:rsidP="00C20571">
      <w:pPr>
        <w:spacing w:after="0"/>
        <w:jc w:val="center"/>
        <w:rPr>
          <w:rFonts w:ascii="Arial Narrow" w:hAnsi="Arial Narrow" w:cs="Arial"/>
          <w:b/>
          <w:sz w:val="24"/>
          <w:szCs w:val="24"/>
        </w:rPr>
      </w:pPr>
    </w:p>
    <w:p w:rsidR="00DB08CB" w:rsidRDefault="00DB08CB" w:rsidP="00BA1056">
      <w:pPr>
        <w:spacing w:after="0"/>
        <w:rPr>
          <w:rFonts w:ascii="Arial" w:hAnsi="Arial" w:cs="Arial"/>
          <w:b/>
          <w:sz w:val="24"/>
          <w:szCs w:val="24"/>
        </w:rPr>
      </w:pPr>
    </w:p>
    <w:p w:rsidR="00DB08CB" w:rsidRDefault="00DB08CB" w:rsidP="00BA1056">
      <w:pPr>
        <w:spacing w:after="0"/>
        <w:rPr>
          <w:rFonts w:ascii="Arial" w:hAnsi="Arial" w:cs="Arial"/>
          <w:b/>
          <w:sz w:val="24"/>
          <w:szCs w:val="24"/>
        </w:rPr>
      </w:pPr>
    </w:p>
    <w:p w:rsidR="00DB08CB" w:rsidRDefault="00DB08CB" w:rsidP="00BA1056">
      <w:pPr>
        <w:spacing w:after="0"/>
        <w:rPr>
          <w:rFonts w:ascii="Arial" w:hAnsi="Arial" w:cs="Arial"/>
          <w:b/>
          <w:sz w:val="24"/>
          <w:szCs w:val="24"/>
        </w:rPr>
      </w:pPr>
    </w:p>
    <w:p w:rsidR="00BA1056" w:rsidRPr="00A407B8" w:rsidRDefault="00990E82" w:rsidP="00BA1056">
      <w:pPr>
        <w:spacing w:after="0"/>
        <w:rPr>
          <w:rFonts w:ascii="Arial Narrow" w:hAnsi="Arial Narrow" w:cs="Arial"/>
          <w:b/>
          <w:sz w:val="24"/>
          <w:szCs w:val="24"/>
        </w:rPr>
      </w:pPr>
      <w:r>
        <w:rPr>
          <w:rFonts w:ascii="Arial Narrow" w:hAnsi="Arial Narrow" w:cs="Arial"/>
          <w:b/>
          <w:sz w:val="24"/>
          <w:szCs w:val="24"/>
        </w:rPr>
        <w:lastRenderedPageBreak/>
        <w:t>3.</w:t>
      </w:r>
      <w:r w:rsidR="00C35AE9">
        <w:rPr>
          <w:rFonts w:ascii="Arial Narrow" w:hAnsi="Arial Narrow" w:cs="Arial"/>
          <w:b/>
          <w:sz w:val="24"/>
          <w:szCs w:val="24"/>
        </w:rPr>
        <w:t>16</w:t>
      </w:r>
      <w:r w:rsidR="003E7ECF">
        <w:rPr>
          <w:rFonts w:ascii="Arial Narrow" w:hAnsi="Arial Narrow" w:cs="Arial"/>
          <w:b/>
          <w:sz w:val="24"/>
          <w:szCs w:val="24"/>
        </w:rPr>
        <w:tab/>
      </w:r>
      <w:r w:rsidR="00BA1056" w:rsidRPr="00A407B8">
        <w:rPr>
          <w:rFonts w:ascii="Arial Narrow" w:hAnsi="Arial Narrow" w:cs="Arial"/>
          <w:b/>
          <w:sz w:val="24"/>
          <w:szCs w:val="24"/>
        </w:rPr>
        <w:t xml:space="preserve">Health Care Management Graduate Certificate </w:t>
      </w:r>
      <w:r w:rsidR="003E7ECF">
        <w:rPr>
          <w:rFonts w:ascii="Arial Narrow" w:hAnsi="Arial Narrow" w:cs="Arial"/>
          <w:b/>
          <w:sz w:val="24"/>
          <w:szCs w:val="24"/>
        </w:rPr>
        <w:t>(</w:t>
      </w:r>
      <w:r w:rsidR="00BA1056" w:rsidRPr="00A407B8">
        <w:rPr>
          <w:rFonts w:ascii="Arial Narrow" w:hAnsi="Arial Narrow" w:cs="Arial"/>
          <w:b/>
          <w:sz w:val="24"/>
          <w:szCs w:val="24"/>
        </w:rPr>
        <w:t>12 Credits - HC MGMT GRC</w:t>
      </w:r>
      <w:r w:rsidR="003E7ECF">
        <w:rPr>
          <w:rFonts w:ascii="Arial Narrow" w:hAnsi="Arial Narrow" w:cs="Arial"/>
          <w:b/>
          <w:sz w:val="24"/>
          <w:szCs w:val="24"/>
        </w:rPr>
        <w:t>)</w:t>
      </w:r>
    </w:p>
    <w:p w:rsidR="00BA1056" w:rsidRPr="00A407B8" w:rsidRDefault="00BA1056" w:rsidP="00BA1056">
      <w:pPr>
        <w:spacing w:after="0"/>
        <w:rPr>
          <w:rFonts w:ascii="Arial Narrow" w:hAnsi="Arial Narrow" w:cs="Arial"/>
          <w:b/>
          <w:sz w:val="24"/>
          <w:szCs w:val="24"/>
        </w:rPr>
      </w:pP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 xml:space="preserve">The Graduate Certificate in Healthcare Management is designed for working healthcare professionals who want to enhance their proficiency and leadership skills in the healthcare management field. The certificate program is a </w:t>
      </w:r>
      <w:proofErr w:type="gramStart"/>
      <w:r w:rsidRPr="00A407B8">
        <w:rPr>
          <w:rFonts w:ascii="Arial Narrow" w:hAnsi="Arial Narrow" w:cs="Arial"/>
          <w:sz w:val="24"/>
          <w:szCs w:val="24"/>
        </w:rPr>
        <w:t>12 credit</w:t>
      </w:r>
      <w:proofErr w:type="gramEnd"/>
      <w:r w:rsidRPr="00A407B8">
        <w:rPr>
          <w:rFonts w:ascii="Arial Narrow" w:hAnsi="Arial Narrow" w:cs="Arial"/>
          <w:sz w:val="24"/>
          <w:szCs w:val="24"/>
        </w:rPr>
        <w:t xml:space="preserve"> hour (15 if prerequisite courses are needed) and can be completed in one year. The curriculum introduces students to concepts in information management, ethical and legal principles, financial concerns, and an option to explore medical practice management or strategic management in healthcare.</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The State of Michigan’s Bureau of Labor Market Information and Strategic Initiatives predicts the job growth from 2020-2030 for medical and health services managers will be 31.5%. There will be an increasing need for managers who are versed in medical group practice management as well as those with knowledge of health information technology and informatics systems.</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The credit for a single course cannot be applied to more than one degree or certificate; a course substitution must be approved by the Department Chair.</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u w:val="single"/>
        </w:rPr>
        <w:t>Pre-Requisite</w:t>
      </w:r>
      <w:r w:rsidRPr="00A407B8">
        <w:rPr>
          <w:rFonts w:ascii="Arial Narrow" w:hAnsi="Arial Narrow" w:cs="Arial"/>
          <w:sz w:val="24"/>
          <w:szCs w:val="24"/>
        </w:rPr>
        <w:t>:</w:t>
      </w: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 xml:space="preserve">Applicants must demonstrate knowledge of financial concepts determined by the </w:t>
      </w:r>
      <w:proofErr w:type="spellStart"/>
      <w:r w:rsidRPr="00A407B8">
        <w:rPr>
          <w:rFonts w:ascii="Arial Narrow" w:hAnsi="Arial Narrow" w:cs="Arial"/>
          <w:sz w:val="24"/>
          <w:szCs w:val="24"/>
        </w:rPr>
        <w:t>CoHP</w:t>
      </w:r>
      <w:proofErr w:type="spellEnd"/>
      <w:r w:rsidRPr="00A407B8">
        <w:rPr>
          <w:rFonts w:ascii="Arial Narrow" w:hAnsi="Arial Narrow" w:cs="Arial"/>
          <w:sz w:val="24"/>
          <w:szCs w:val="24"/>
        </w:rPr>
        <w:t xml:space="preserve"> through review of Resume, Statement of Purpose, and Transcripts that would be typically attained in an undergraduate accounting-related course or professional budgetary responsibility. For applicants needing preparation in financial foundations, coursework such as FINC610 may be required.</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HCMG630 Health Care Organizations or its equivalent may be taken as part of a graduate degree at Davenport University or on its own as a required prerequisite that must be completed prior to taking the following courses in the Graduate Certificate in Health Care Management.</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b/>
          <w:sz w:val="24"/>
          <w:szCs w:val="24"/>
        </w:rPr>
      </w:pPr>
      <w:r w:rsidRPr="00A407B8">
        <w:rPr>
          <w:rFonts w:ascii="Arial Narrow" w:hAnsi="Arial Narrow" w:cs="Arial"/>
          <w:b/>
          <w:sz w:val="24"/>
          <w:szCs w:val="24"/>
        </w:rPr>
        <w:t>Certificate Hours: 12 hours (not including HCMG630)</w:t>
      </w:r>
    </w:p>
    <w:p w:rsidR="00BA1056" w:rsidRPr="00A407B8" w:rsidRDefault="00BA1056" w:rsidP="00BA1056">
      <w:pPr>
        <w:spacing w:after="0"/>
        <w:rPr>
          <w:rFonts w:ascii="Arial Narrow" w:hAnsi="Arial Narrow" w:cs="Arial"/>
          <w:sz w:val="24"/>
          <w:szCs w:val="24"/>
        </w:rPr>
      </w:pPr>
    </w:p>
    <w:p w:rsidR="00BA1056" w:rsidRPr="00A407B8" w:rsidRDefault="00BA1056" w:rsidP="00BA1056">
      <w:pPr>
        <w:spacing w:after="0"/>
        <w:rPr>
          <w:rFonts w:ascii="Arial Narrow" w:hAnsi="Arial Narrow" w:cs="Arial"/>
          <w:sz w:val="24"/>
          <w:szCs w:val="24"/>
          <w:u w:val="single"/>
        </w:rPr>
      </w:pPr>
      <w:r w:rsidRPr="00A407B8">
        <w:rPr>
          <w:rFonts w:ascii="Arial Narrow" w:hAnsi="Arial Narrow" w:cs="Arial"/>
          <w:sz w:val="24"/>
          <w:szCs w:val="24"/>
          <w:u w:val="single"/>
        </w:rPr>
        <w:t>Required Courses</w:t>
      </w: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HCMG 730</w:t>
      </w:r>
      <w:r w:rsidRPr="00A407B8">
        <w:rPr>
          <w:rFonts w:ascii="Arial Narrow" w:hAnsi="Arial Narrow" w:cs="Arial"/>
          <w:sz w:val="24"/>
          <w:szCs w:val="24"/>
        </w:rPr>
        <w:tab/>
        <w:t xml:space="preserve">Legal and Ethical Perspectives in Healthcare </w:t>
      </w: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HCMG750</w:t>
      </w:r>
      <w:r w:rsidRPr="00A407B8">
        <w:rPr>
          <w:rFonts w:ascii="Arial Narrow" w:hAnsi="Arial Narrow" w:cs="Arial"/>
          <w:sz w:val="24"/>
          <w:szCs w:val="24"/>
        </w:rPr>
        <w:tab/>
        <w:t xml:space="preserve">Financial Management for Health Care </w:t>
      </w: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HCMG770</w:t>
      </w:r>
      <w:r w:rsidRPr="00A407B8">
        <w:rPr>
          <w:rFonts w:ascii="Arial Narrow" w:hAnsi="Arial Narrow" w:cs="Arial"/>
          <w:sz w:val="24"/>
          <w:szCs w:val="24"/>
        </w:rPr>
        <w:tab/>
        <w:t xml:space="preserve">Strategic Management in Health Care </w:t>
      </w:r>
    </w:p>
    <w:p w:rsidR="00BA1056" w:rsidRPr="00A407B8" w:rsidRDefault="00BA1056" w:rsidP="00BA1056">
      <w:pPr>
        <w:spacing w:after="0"/>
        <w:rPr>
          <w:rFonts w:ascii="Arial Narrow" w:hAnsi="Arial Narrow" w:cs="Arial"/>
          <w:sz w:val="24"/>
          <w:szCs w:val="24"/>
        </w:rPr>
      </w:pPr>
      <w:r w:rsidRPr="00A407B8">
        <w:rPr>
          <w:rFonts w:ascii="Arial Narrow" w:hAnsi="Arial Narrow" w:cs="Arial"/>
          <w:sz w:val="24"/>
          <w:szCs w:val="24"/>
        </w:rPr>
        <w:t>HCMG745</w:t>
      </w:r>
      <w:r w:rsidRPr="00A407B8">
        <w:rPr>
          <w:rFonts w:ascii="Arial Narrow" w:hAnsi="Arial Narrow" w:cs="Arial"/>
          <w:sz w:val="24"/>
          <w:szCs w:val="24"/>
        </w:rPr>
        <w:tab/>
        <w:t>Healthcare Practice Management</w:t>
      </w:r>
    </w:p>
    <w:p w:rsidR="00BA1056" w:rsidRPr="00B8289F" w:rsidRDefault="00BA1056" w:rsidP="00BA1056">
      <w:pPr>
        <w:spacing w:after="0"/>
        <w:rPr>
          <w:rFonts w:ascii="Arial" w:hAnsi="Arial" w:cs="Arial"/>
          <w:sz w:val="24"/>
          <w:szCs w:val="24"/>
        </w:rPr>
      </w:pPr>
    </w:p>
    <w:p w:rsidR="00BA1056" w:rsidRPr="00B8289F" w:rsidRDefault="00BA1056" w:rsidP="00BA1056">
      <w:pPr>
        <w:spacing w:after="0"/>
        <w:rPr>
          <w:rFonts w:ascii="Arial" w:hAnsi="Arial" w:cs="Arial"/>
          <w:i/>
          <w:sz w:val="18"/>
          <w:szCs w:val="18"/>
        </w:rPr>
      </w:pPr>
      <w:r w:rsidRPr="00B8289F">
        <w:rPr>
          <w:rFonts w:ascii="Arial" w:hAnsi="Arial" w:cs="Arial"/>
          <w:i/>
          <w:sz w:val="18"/>
          <w:szCs w:val="18"/>
        </w:rPr>
        <w:t xml:space="preserve">The Department of Education requires Davenport University to provide certain information (Gainful Employment Disclosure) regarding this certificate program to aid students in </w:t>
      </w:r>
      <w:proofErr w:type="gramStart"/>
      <w:r w:rsidRPr="00B8289F">
        <w:rPr>
          <w:rFonts w:ascii="Arial" w:hAnsi="Arial" w:cs="Arial"/>
          <w:i/>
          <w:sz w:val="18"/>
          <w:szCs w:val="18"/>
        </w:rPr>
        <w:t>making a decision</w:t>
      </w:r>
      <w:proofErr w:type="gramEnd"/>
      <w:r w:rsidRPr="00B8289F">
        <w:rPr>
          <w:rFonts w:ascii="Arial" w:hAnsi="Arial" w:cs="Arial"/>
          <w:i/>
          <w:sz w:val="18"/>
          <w:szCs w:val="18"/>
        </w:rPr>
        <w:t xml:space="preserve"> to enroll. The Gainful Employment Disclosure information for this Graduate Certificate can be found at: https://www.davenport.edu/graduate-student/certifications/health-care-management.</w:t>
      </w:r>
    </w:p>
    <w:p w:rsidR="007B195F" w:rsidRDefault="007B195F"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3E64DE" w:rsidRDefault="003E64DE" w:rsidP="00BA1056">
      <w:pPr>
        <w:spacing w:after="0"/>
        <w:rPr>
          <w:rFonts w:ascii="Arial Narrow" w:hAnsi="Arial Narrow" w:cs="Arial"/>
          <w:sz w:val="24"/>
          <w:szCs w:val="24"/>
        </w:rPr>
      </w:pPr>
    </w:p>
    <w:p w:rsidR="003E64DE" w:rsidRDefault="003E64DE" w:rsidP="00BA1056">
      <w:pPr>
        <w:spacing w:after="0"/>
        <w:rPr>
          <w:rFonts w:ascii="Arial Narrow" w:hAnsi="Arial Narrow" w:cs="Arial"/>
          <w:sz w:val="24"/>
          <w:szCs w:val="24"/>
        </w:rPr>
      </w:pPr>
    </w:p>
    <w:p w:rsidR="003E64DE" w:rsidRDefault="003E64DE" w:rsidP="00BA1056">
      <w:pPr>
        <w:spacing w:after="0"/>
        <w:rPr>
          <w:rFonts w:ascii="Arial Narrow" w:hAnsi="Arial Narrow" w:cs="Arial"/>
          <w:sz w:val="24"/>
          <w:szCs w:val="24"/>
        </w:rPr>
      </w:pPr>
    </w:p>
    <w:p w:rsidR="003E64DE" w:rsidRDefault="003E64DE" w:rsidP="00BA1056">
      <w:pPr>
        <w:spacing w:after="0"/>
        <w:rPr>
          <w:rFonts w:ascii="Arial Narrow" w:hAnsi="Arial Narrow" w:cs="Arial"/>
          <w:sz w:val="24"/>
          <w:szCs w:val="24"/>
        </w:rPr>
      </w:pPr>
    </w:p>
    <w:p w:rsidR="003E64DE" w:rsidRDefault="003E64DE" w:rsidP="003E64DE">
      <w:pPr>
        <w:spacing w:after="0"/>
        <w:ind w:firstLine="720"/>
        <w:rPr>
          <w:rFonts w:ascii="Arial Narrow" w:hAnsi="Arial Narrow" w:cs="Arial"/>
          <w:sz w:val="24"/>
          <w:szCs w:val="24"/>
        </w:rPr>
      </w:pPr>
    </w:p>
    <w:p w:rsidR="003E64DE" w:rsidRDefault="003E64DE" w:rsidP="003E64DE">
      <w:pPr>
        <w:spacing w:after="0"/>
        <w:ind w:firstLine="720"/>
        <w:rPr>
          <w:rFonts w:ascii="Arial Narrow" w:hAnsi="Arial Narrow" w:cs="Arial"/>
          <w:sz w:val="24"/>
          <w:szCs w:val="24"/>
        </w:rPr>
      </w:pPr>
    </w:p>
    <w:p w:rsidR="003E64DE" w:rsidRDefault="003E64DE" w:rsidP="003E64DE">
      <w:pPr>
        <w:spacing w:after="0"/>
        <w:ind w:firstLine="720"/>
        <w:rPr>
          <w:rFonts w:ascii="Arial Narrow" w:hAnsi="Arial Narrow" w:cs="Arial"/>
          <w:sz w:val="24"/>
          <w:szCs w:val="24"/>
        </w:rPr>
      </w:pPr>
    </w:p>
    <w:tbl>
      <w:tblPr>
        <w:tblpPr w:leftFromText="187" w:rightFromText="187" w:vertAnchor="page" w:horzAnchor="margin" w:tblpY="678"/>
        <w:tblW w:w="10485" w:type="dxa"/>
        <w:tblBorders>
          <w:top w:val="nil"/>
          <w:left w:val="nil"/>
          <w:bottom w:val="nil"/>
          <w:right w:val="nil"/>
          <w:insideH w:val="nil"/>
          <w:insideV w:val="nil"/>
        </w:tblBorders>
        <w:tblLayout w:type="fixed"/>
        <w:tblLook w:val="0000" w:firstRow="0" w:lastRow="0" w:firstColumn="0" w:lastColumn="0" w:noHBand="0" w:noVBand="0"/>
      </w:tblPr>
      <w:tblGrid>
        <w:gridCol w:w="1800"/>
        <w:gridCol w:w="3150"/>
        <w:gridCol w:w="270"/>
        <w:gridCol w:w="1485"/>
        <w:gridCol w:w="3450"/>
        <w:gridCol w:w="330"/>
      </w:tblGrid>
      <w:tr w:rsidR="006B2451" w:rsidRPr="00B8289F" w:rsidTr="006B2451">
        <w:trPr>
          <w:trHeight w:val="454"/>
        </w:trPr>
        <w:tc>
          <w:tcPr>
            <w:tcW w:w="10483" w:type="dxa"/>
            <w:gridSpan w:val="6"/>
            <w:shd w:val="clear" w:color="auto" w:fill="C00000"/>
            <w:vAlign w:val="center"/>
          </w:tcPr>
          <w:p w:rsidR="006B2451" w:rsidRPr="00B8289F" w:rsidRDefault="006B2451" w:rsidP="006B2451">
            <w:pPr>
              <w:widowControl w:val="0"/>
              <w:pBdr>
                <w:top w:val="nil"/>
                <w:left w:val="nil"/>
                <w:bottom w:val="nil"/>
                <w:right w:val="nil"/>
                <w:between w:val="nil"/>
              </w:pBdr>
              <w:spacing w:after="0" w:line="201" w:lineRule="auto"/>
              <w:ind w:left="-23" w:right="57" w:firstLine="23"/>
              <w:jc w:val="center"/>
              <w:rPr>
                <w:rFonts w:ascii="Arial" w:eastAsia="Arial" w:hAnsi="Arial" w:cs="Arial"/>
                <w:b/>
                <w:color w:val="FFFFFF" w:themeColor="background1"/>
                <w:sz w:val="24"/>
                <w:szCs w:val="24"/>
                <w:lang w:bidi="en-US"/>
              </w:rPr>
            </w:pPr>
            <w:r w:rsidRPr="00B8289F">
              <w:rPr>
                <w:rFonts w:ascii="Arial" w:eastAsia="Arial" w:hAnsi="Arial" w:cs="Arial"/>
                <w:b/>
                <w:color w:val="FFFFFF" w:themeColor="background1"/>
                <w:sz w:val="24"/>
                <w:szCs w:val="24"/>
                <w:lang w:bidi="en-US"/>
              </w:rPr>
              <w:lastRenderedPageBreak/>
              <w:t>HEALTH CARE MANAGEMENT - GRADUATE CERTIFICATE</w:t>
            </w:r>
          </w:p>
        </w:tc>
      </w:tr>
      <w:tr w:rsidR="006B2451" w:rsidRPr="00B8289F" w:rsidTr="006B2451">
        <w:trPr>
          <w:trHeight w:val="445"/>
        </w:trPr>
        <w:tc>
          <w:tcPr>
            <w:tcW w:w="10483" w:type="dxa"/>
            <w:gridSpan w:val="6"/>
            <w:shd w:val="clear" w:color="auto" w:fill="000000" w:themeFill="text1"/>
            <w:vAlign w:val="center"/>
          </w:tcPr>
          <w:p w:rsidR="006B2451" w:rsidRPr="00B8289F" w:rsidRDefault="006B2451" w:rsidP="006B2451">
            <w:pPr>
              <w:pBdr>
                <w:top w:val="nil"/>
                <w:left w:val="nil"/>
                <w:bottom w:val="nil"/>
                <w:right w:val="nil"/>
                <w:between w:val="nil"/>
              </w:pBdr>
              <w:spacing w:after="0" w:line="255" w:lineRule="auto"/>
              <w:ind w:left="-23" w:right="-102" w:firstLine="23"/>
              <w:jc w:val="center"/>
              <w:rPr>
                <w:rFonts w:ascii="Arial" w:eastAsia="Calibri" w:hAnsi="Arial" w:cs="Arial"/>
                <w:b/>
                <w:color w:val="FFFFFF" w:themeColor="background1"/>
                <w:sz w:val="24"/>
                <w:szCs w:val="24"/>
              </w:rPr>
            </w:pPr>
            <w:r w:rsidRPr="00B8289F">
              <w:rPr>
                <w:rFonts w:ascii="Arial" w:eastAsia="Calibri" w:hAnsi="Arial" w:cs="Arial"/>
                <w:b/>
                <w:color w:val="FFFFFF" w:themeColor="background1"/>
                <w:sz w:val="24"/>
                <w:szCs w:val="24"/>
              </w:rPr>
              <w:t>RECOMMENDED PROGRAM SEQUENCE (12 CREDITS)</w:t>
            </w:r>
          </w:p>
        </w:tc>
      </w:tr>
      <w:tr w:rsidR="006B2451" w:rsidRPr="00B8289F" w:rsidTr="006B2451">
        <w:trPr>
          <w:trHeight w:val="1148"/>
        </w:trPr>
        <w:tc>
          <w:tcPr>
            <w:tcW w:w="1800" w:type="dxa"/>
          </w:tcPr>
          <w:p w:rsidR="006B2451" w:rsidRPr="00B8289F" w:rsidRDefault="006B2451" w:rsidP="006B2451">
            <w:pPr>
              <w:pBdr>
                <w:top w:val="nil"/>
                <w:left w:val="nil"/>
                <w:bottom w:val="nil"/>
                <w:right w:val="nil"/>
                <w:between w:val="nil"/>
              </w:pBdr>
              <w:spacing w:before="35"/>
              <w:ind w:left="-23" w:firstLine="23"/>
              <w:rPr>
                <w:rFonts w:ascii="Arial" w:eastAsia="Calibri" w:hAnsi="Arial" w:cs="Arial"/>
                <w:b/>
                <w:color w:val="000000"/>
              </w:rPr>
            </w:pPr>
            <w:r w:rsidRPr="00B8289F">
              <w:rPr>
                <w:rFonts w:ascii="Arial" w:eastAsia="Calibri" w:hAnsi="Arial" w:cs="Arial"/>
                <w:b/>
                <w:color w:val="000000"/>
              </w:rPr>
              <w:t>Prerequisites:</w:t>
            </w:r>
          </w:p>
        </w:tc>
        <w:tc>
          <w:tcPr>
            <w:tcW w:w="8683" w:type="dxa"/>
            <w:gridSpan w:val="5"/>
          </w:tcPr>
          <w:p w:rsidR="006B2451" w:rsidRPr="00B8289F" w:rsidRDefault="006B2451" w:rsidP="006B2451">
            <w:pPr>
              <w:pBdr>
                <w:top w:val="nil"/>
                <w:left w:val="nil"/>
                <w:bottom w:val="nil"/>
                <w:right w:val="nil"/>
                <w:between w:val="nil"/>
              </w:pBdr>
              <w:spacing w:before="35"/>
              <w:ind w:left="-23" w:right="314" w:firstLine="23"/>
              <w:rPr>
                <w:rFonts w:ascii="Arial" w:eastAsia="Calibri" w:hAnsi="Arial" w:cs="Arial"/>
                <w:color w:val="000000"/>
              </w:rPr>
            </w:pPr>
            <w:r w:rsidRPr="00B8289F">
              <w:rPr>
                <w:rFonts w:ascii="Arial" w:eastAsia="Calibri" w:hAnsi="Arial" w:cs="Arial"/>
                <w:color w:val="000000"/>
              </w:rPr>
              <w:t>HCMG630 is a required prerequisite that must be completed prior to taking the courses in the Graduate Certificate in Health Care Management.</w:t>
            </w:r>
          </w:p>
          <w:p w:rsidR="006B2451" w:rsidRPr="00B8289F" w:rsidRDefault="006B2451" w:rsidP="006B2451">
            <w:pPr>
              <w:pBdr>
                <w:top w:val="nil"/>
                <w:left w:val="nil"/>
                <w:bottom w:val="nil"/>
                <w:right w:val="nil"/>
                <w:between w:val="nil"/>
              </w:pBdr>
              <w:spacing w:line="237" w:lineRule="auto"/>
              <w:ind w:left="-23" w:right="337" w:firstLine="23"/>
              <w:rPr>
                <w:rFonts w:ascii="Arial" w:eastAsia="Calibri" w:hAnsi="Arial" w:cs="Arial"/>
                <w:color w:val="000000"/>
              </w:rPr>
            </w:pPr>
            <w:r w:rsidRPr="00B8289F">
              <w:rPr>
                <w:rFonts w:ascii="Arial" w:eastAsia="Calibri" w:hAnsi="Arial" w:cs="Arial"/>
                <w:color w:val="000000"/>
              </w:rPr>
              <w:t>For applicants needing preparation in financial foundations, coursework such as FINC</w:t>
            </w:r>
            <w:r w:rsidRPr="00B8289F">
              <w:rPr>
                <w:rFonts w:ascii="Arial" w:eastAsia="Calibri" w:hAnsi="Arial" w:cs="Arial"/>
              </w:rPr>
              <w:t>5</w:t>
            </w:r>
            <w:r w:rsidRPr="00B8289F">
              <w:rPr>
                <w:rFonts w:ascii="Arial" w:eastAsia="Calibri" w:hAnsi="Arial" w:cs="Arial"/>
                <w:color w:val="000000"/>
              </w:rPr>
              <w:t>10 or equivalent may be required.</w:t>
            </w:r>
          </w:p>
        </w:tc>
      </w:tr>
      <w:tr w:rsidR="006B2451" w:rsidRPr="00B8289F" w:rsidTr="006B2451">
        <w:trPr>
          <w:trHeight w:val="400"/>
        </w:trPr>
        <w:tc>
          <w:tcPr>
            <w:tcW w:w="10483" w:type="dxa"/>
            <w:gridSpan w:val="6"/>
            <w:shd w:val="clear" w:color="auto" w:fill="D9D9D9" w:themeFill="background1" w:themeFillShade="D9"/>
            <w:vAlign w:val="center"/>
          </w:tcPr>
          <w:p w:rsidR="006B2451" w:rsidRPr="00B8289F" w:rsidRDefault="006B2451" w:rsidP="006B2451">
            <w:pPr>
              <w:pBdr>
                <w:top w:val="nil"/>
                <w:left w:val="nil"/>
                <w:bottom w:val="nil"/>
                <w:right w:val="nil"/>
                <w:between w:val="nil"/>
              </w:pBdr>
              <w:tabs>
                <w:tab w:val="left" w:pos="4711"/>
                <w:tab w:val="left" w:pos="10353"/>
              </w:tabs>
              <w:spacing w:after="0"/>
              <w:ind w:left="-23" w:firstLine="23"/>
              <w:rPr>
                <w:rFonts w:ascii="Arial" w:eastAsia="Calibri" w:hAnsi="Arial" w:cs="Arial"/>
                <w:b/>
                <w:color w:val="000000"/>
              </w:rPr>
            </w:pPr>
            <w:r w:rsidRPr="00B8289F">
              <w:rPr>
                <w:rFonts w:ascii="Arial" w:eastAsia="Calibri" w:hAnsi="Arial" w:cs="Arial"/>
                <w:b/>
                <w:color w:val="000000"/>
                <w:shd w:val="clear" w:color="auto" w:fill="D6D6D6"/>
              </w:rPr>
              <w:t xml:space="preserve"> </w:t>
            </w:r>
            <w:r w:rsidRPr="00B8289F">
              <w:rPr>
                <w:rFonts w:ascii="Arial" w:eastAsia="Calibri" w:hAnsi="Arial" w:cs="Arial"/>
                <w:b/>
                <w:color w:val="000000"/>
                <w:shd w:val="clear" w:color="auto" w:fill="D6D6D6"/>
              </w:rPr>
              <w:tab/>
              <w:t xml:space="preserve">YEAR </w:t>
            </w:r>
            <w:r>
              <w:rPr>
                <w:rFonts w:ascii="Arial" w:eastAsia="Calibri" w:hAnsi="Arial" w:cs="Arial"/>
                <w:b/>
                <w:color w:val="000000"/>
                <w:shd w:val="clear" w:color="auto" w:fill="D6D6D6"/>
              </w:rPr>
              <w:t>ONE</w:t>
            </w:r>
          </w:p>
        </w:tc>
      </w:tr>
      <w:tr w:rsidR="006B2451" w:rsidRPr="00B8289F" w:rsidTr="006B2451">
        <w:trPr>
          <w:trHeight w:val="393"/>
        </w:trPr>
        <w:tc>
          <w:tcPr>
            <w:tcW w:w="4950" w:type="dxa"/>
            <w:gridSpan w:val="2"/>
          </w:tcPr>
          <w:p w:rsidR="006B2451" w:rsidRPr="00B8289F" w:rsidRDefault="006B2451" w:rsidP="006B2451">
            <w:pPr>
              <w:pBdr>
                <w:top w:val="nil"/>
                <w:left w:val="nil"/>
                <w:bottom w:val="nil"/>
                <w:right w:val="nil"/>
                <w:between w:val="nil"/>
              </w:pBdr>
              <w:spacing w:before="67"/>
              <w:ind w:left="-23" w:firstLine="23"/>
              <w:rPr>
                <w:rFonts w:ascii="Arial" w:eastAsia="Calibri" w:hAnsi="Arial" w:cs="Arial"/>
                <w:b/>
                <w:color w:val="000000"/>
              </w:rPr>
            </w:pPr>
            <w:r w:rsidRPr="00B8289F">
              <w:rPr>
                <w:rFonts w:ascii="Arial" w:eastAsia="Calibri" w:hAnsi="Arial" w:cs="Arial"/>
                <w:b/>
                <w:color w:val="000000"/>
                <w:u w:val="single"/>
              </w:rPr>
              <w:t xml:space="preserve">Fall Semester </w:t>
            </w:r>
            <w:r w:rsidRPr="00B8289F">
              <w:rPr>
                <w:rFonts w:ascii="Arial" w:eastAsia="Calibri" w:hAnsi="Arial" w:cs="Arial"/>
                <w:b/>
                <w:color w:val="000000"/>
              </w:rPr>
              <w:t>(6 credits)</w:t>
            </w:r>
          </w:p>
        </w:tc>
        <w:tc>
          <w:tcPr>
            <w:tcW w:w="270" w:type="dxa"/>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rPr>
            </w:pPr>
          </w:p>
        </w:tc>
        <w:tc>
          <w:tcPr>
            <w:tcW w:w="4935" w:type="dxa"/>
            <w:gridSpan w:val="2"/>
          </w:tcPr>
          <w:p w:rsidR="006B2451" w:rsidRPr="00B8289F" w:rsidRDefault="006B2451" w:rsidP="006B2451">
            <w:pPr>
              <w:pBdr>
                <w:top w:val="nil"/>
                <w:left w:val="nil"/>
                <w:bottom w:val="nil"/>
                <w:right w:val="nil"/>
                <w:between w:val="nil"/>
              </w:pBdr>
              <w:spacing w:line="267" w:lineRule="auto"/>
              <w:ind w:left="-23" w:firstLine="23"/>
              <w:rPr>
                <w:rFonts w:ascii="Arial" w:eastAsia="Calibri" w:hAnsi="Arial" w:cs="Arial"/>
                <w:b/>
                <w:color w:val="000000"/>
              </w:rPr>
            </w:pPr>
            <w:r w:rsidRPr="00B8289F">
              <w:rPr>
                <w:rFonts w:ascii="Arial" w:eastAsia="Calibri" w:hAnsi="Arial" w:cs="Arial"/>
                <w:b/>
                <w:color w:val="000000"/>
                <w:u w:val="single"/>
              </w:rPr>
              <w:t xml:space="preserve">Winter Semester </w:t>
            </w:r>
            <w:r w:rsidRPr="00B8289F">
              <w:rPr>
                <w:rFonts w:ascii="Arial" w:eastAsia="Calibri" w:hAnsi="Arial" w:cs="Arial"/>
                <w:b/>
                <w:color w:val="000000"/>
              </w:rPr>
              <w:t>(6 credits)</w:t>
            </w:r>
          </w:p>
        </w:tc>
        <w:tc>
          <w:tcPr>
            <w:tcW w:w="330" w:type="dxa"/>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rPr>
            </w:pPr>
          </w:p>
        </w:tc>
      </w:tr>
      <w:tr w:rsidR="006B2451" w:rsidRPr="00B8289F" w:rsidTr="006B2451">
        <w:trPr>
          <w:trHeight w:val="709"/>
        </w:trPr>
        <w:tc>
          <w:tcPr>
            <w:tcW w:w="1800" w:type="dxa"/>
          </w:tcPr>
          <w:p w:rsidR="006B2451" w:rsidRPr="00B8289F" w:rsidRDefault="006B2451" w:rsidP="006B2451">
            <w:pPr>
              <w:pBdr>
                <w:top w:val="nil"/>
                <w:left w:val="nil"/>
                <w:bottom w:val="nil"/>
                <w:right w:val="nil"/>
                <w:between w:val="nil"/>
              </w:pBdr>
              <w:spacing w:before="151"/>
              <w:ind w:left="-23" w:firstLine="23"/>
              <w:rPr>
                <w:rFonts w:ascii="Arial" w:eastAsia="Calibri" w:hAnsi="Arial" w:cs="Arial"/>
                <w:color w:val="000000"/>
              </w:rPr>
            </w:pPr>
            <w:r w:rsidRPr="00B8289F">
              <w:rPr>
                <w:rFonts w:ascii="Arial" w:eastAsia="Calibri" w:hAnsi="Arial" w:cs="Arial"/>
                <w:color w:val="000000"/>
              </w:rPr>
              <w:t>HCMG730</w:t>
            </w:r>
          </w:p>
        </w:tc>
        <w:tc>
          <w:tcPr>
            <w:tcW w:w="3150" w:type="dxa"/>
          </w:tcPr>
          <w:p w:rsidR="006B2451" w:rsidRPr="00B8289F" w:rsidRDefault="006B2451" w:rsidP="006B2451">
            <w:pPr>
              <w:pBdr>
                <w:top w:val="nil"/>
                <w:left w:val="nil"/>
                <w:bottom w:val="nil"/>
                <w:right w:val="nil"/>
                <w:between w:val="nil"/>
              </w:pBdr>
              <w:spacing w:before="17"/>
              <w:ind w:left="-23" w:right="226" w:firstLine="23"/>
              <w:rPr>
                <w:rFonts w:ascii="Arial" w:eastAsia="Calibri" w:hAnsi="Arial" w:cs="Arial"/>
                <w:color w:val="000000"/>
              </w:rPr>
            </w:pPr>
            <w:r w:rsidRPr="00B8289F">
              <w:rPr>
                <w:rFonts w:ascii="Arial" w:eastAsia="Calibri" w:hAnsi="Arial" w:cs="Arial"/>
                <w:color w:val="000000"/>
              </w:rPr>
              <w:t>Ethical and Legal Perspectives in Healthcare</w:t>
            </w:r>
          </w:p>
        </w:tc>
        <w:tc>
          <w:tcPr>
            <w:tcW w:w="270" w:type="dxa"/>
            <w:vAlign w:val="center"/>
          </w:tcPr>
          <w:p w:rsidR="006B2451" w:rsidRPr="00B8289F" w:rsidRDefault="006B2451" w:rsidP="006B2451">
            <w:pPr>
              <w:pBdr>
                <w:top w:val="nil"/>
                <w:left w:val="nil"/>
                <w:bottom w:val="nil"/>
                <w:right w:val="nil"/>
                <w:between w:val="nil"/>
              </w:pBdr>
              <w:spacing w:before="151"/>
              <w:ind w:left="-23" w:firstLine="23"/>
              <w:rPr>
                <w:rFonts w:ascii="Arial" w:eastAsia="Calibri" w:hAnsi="Arial" w:cs="Arial"/>
                <w:color w:val="000000"/>
              </w:rPr>
            </w:pPr>
            <w:r w:rsidRPr="00B8289F">
              <w:rPr>
                <w:rFonts w:ascii="Arial" w:eastAsia="Calibri" w:hAnsi="Arial" w:cs="Arial"/>
                <w:color w:val="000000"/>
              </w:rPr>
              <w:t>3</w:t>
            </w:r>
          </w:p>
        </w:tc>
        <w:tc>
          <w:tcPr>
            <w:tcW w:w="1485" w:type="dxa"/>
          </w:tcPr>
          <w:p w:rsidR="006B2451" w:rsidRPr="00B8289F" w:rsidRDefault="006B2451" w:rsidP="006B2451">
            <w:pPr>
              <w:pBdr>
                <w:top w:val="nil"/>
                <w:left w:val="nil"/>
                <w:bottom w:val="nil"/>
                <w:right w:val="nil"/>
                <w:between w:val="nil"/>
              </w:pBdr>
              <w:spacing w:before="151"/>
              <w:ind w:left="-23" w:right="169" w:firstLine="23"/>
              <w:jc w:val="right"/>
              <w:rPr>
                <w:rFonts w:ascii="Arial" w:eastAsia="Calibri" w:hAnsi="Arial" w:cs="Arial"/>
                <w:color w:val="000000"/>
              </w:rPr>
            </w:pPr>
            <w:r w:rsidRPr="00B8289F">
              <w:rPr>
                <w:rFonts w:ascii="Arial" w:eastAsia="Calibri" w:hAnsi="Arial" w:cs="Arial"/>
                <w:color w:val="000000"/>
              </w:rPr>
              <w:t>HCMG7</w:t>
            </w:r>
            <w:r w:rsidRPr="00B8289F">
              <w:rPr>
                <w:rFonts w:ascii="Arial" w:eastAsia="Calibri" w:hAnsi="Arial" w:cs="Arial"/>
              </w:rPr>
              <w:t>45</w:t>
            </w:r>
          </w:p>
        </w:tc>
        <w:tc>
          <w:tcPr>
            <w:tcW w:w="3450" w:type="dxa"/>
          </w:tcPr>
          <w:p w:rsidR="006B2451" w:rsidRPr="00B8289F" w:rsidRDefault="006B2451" w:rsidP="006B2451">
            <w:pPr>
              <w:pBdr>
                <w:top w:val="nil"/>
                <w:left w:val="nil"/>
                <w:bottom w:val="nil"/>
                <w:right w:val="nil"/>
                <w:between w:val="nil"/>
              </w:pBdr>
              <w:spacing w:before="17"/>
              <w:ind w:left="-23" w:right="-82" w:firstLine="23"/>
              <w:rPr>
                <w:rFonts w:ascii="Arial" w:eastAsia="Calibri" w:hAnsi="Arial" w:cs="Arial"/>
                <w:color w:val="000000"/>
              </w:rPr>
            </w:pPr>
            <w:r w:rsidRPr="00B8289F">
              <w:rPr>
                <w:rFonts w:ascii="Arial" w:eastAsia="Calibri" w:hAnsi="Arial" w:cs="Arial"/>
              </w:rPr>
              <w:t>Health Care Practice Management</w:t>
            </w:r>
          </w:p>
        </w:tc>
        <w:tc>
          <w:tcPr>
            <w:tcW w:w="330" w:type="dxa"/>
          </w:tcPr>
          <w:p w:rsidR="006B2451" w:rsidRPr="00B8289F" w:rsidRDefault="006B2451" w:rsidP="006B2451">
            <w:pPr>
              <w:pBdr>
                <w:top w:val="nil"/>
                <w:left w:val="nil"/>
                <w:bottom w:val="nil"/>
                <w:right w:val="nil"/>
                <w:between w:val="nil"/>
              </w:pBdr>
              <w:spacing w:before="151"/>
              <w:ind w:left="-23" w:right="36" w:firstLine="23"/>
              <w:jc w:val="center"/>
              <w:rPr>
                <w:rFonts w:ascii="Arial" w:eastAsia="Calibri" w:hAnsi="Arial" w:cs="Arial"/>
                <w:color w:val="000000"/>
              </w:rPr>
            </w:pPr>
            <w:r w:rsidRPr="00B8289F">
              <w:rPr>
                <w:rFonts w:ascii="Arial" w:eastAsia="Calibri" w:hAnsi="Arial" w:cs="Arial"/>
                <w:color w:val="000000"/>
              </w:rPr>
              <w:t>3</w:t>
            </w:r>
          </w:p>
        </w:tc>
      </w:tr>
      <w:tr w:rsidR="006B2451" w:rsidRPr="00B8289F" w:rsidTr="006B2451">
        <w:trPr>
          <w:trHeight w:val="926"/>
        </w:trPr>
        <w:tc>
          <w:tcPr>
            <w:tcW w:w="1800" w:type="dxa"/>
          </w:tcPr>
          <w:p w:rsidR="006B2451" w:rsidRPr="00B8289F" w:rsidRDefault="006B2451" w:rsidP="006B2451">
            <w:pPr>
              <w:pBdr>
                <w:top w:val="nil"/>
                <w:left w:val="nil"/>
                <w:bottom w:val="nil"/>
                <w:right w:val="nil"/>
                <w:between w:val="nil"/>
              </w:pBdr>
              <w:spacing w:before="7"/>
              <w:ind w:left="-23" w:firstLine="23"/>
              <w:rPr>
                <w:rFonts w:ascii="Arial" w:eastAsia="Arial" w:hAnsi="Arial" w:cs="Arial"/>
                <w:i/>
                <w:color w:val="000000"/>
                <w:sz w:val="21"/>
                <w:szCs w:val="21"/>
              </w:rPr>
            </w:pPr>
          </w:p>
          <w:p w:rsidR="006B2451" w:rsidRPr="00B8289F" w:rsidRDefault="006B2451" w:rsidP="006B2451">
            <w:pPr>
              <w:pBdr>
                <w:top w:val="nil"/>
                <w:left w:val="nil"/>
                <w:bottom w:val="nil"/>
                <w:right w:val="nil"/>
                <w:between w:val="nil"/>
              </w:pBdr>
              <w:ind w:left="-23" w:firstLine="23"/>
              <w:rPr>
                <w:rFonts w:ascii="Arial" w:eastAsia="Calibri" w:hAnsi="Arial" w:cs="Arial"/>
                <w:color w:val="000000"/>
              </w:rPr>
            </w:pPr>
            <w:r w:rsidRPr="00B8289F">
              <w:rPr>
                <w:rFonts w:ascii="Arial" w:eastAsia="Calibri" w:hAnsi="Arial" w:cs="Arial"/>
                <w:color w:val="000000"/>
              </w:rPr>
              <w:t>HCMG 750</w:t>
            </w:r>
          </w:p>
        </w:tc>
        <w:tc>
          <w:tcPr>
            <w:tcW w:w="3150" w:type="dxa"/>
          </w:tcPr>
          <w:p w:rsidR="006B2451" w:rsidRPr="00B8289F" w:rsidRDefault="006B2451" w:rsidP="006B2451">
            <w:pPr>
              <w:pBdr>
                <w:top w:val="nil"/>
                <w:left w:val="nil"/>
                <w:bottom w:val="nil"/>
                <w:right w:val="nil"/>
                <w:between w:val="nil"/>
              </w:pBdr>
              <w:spacing w:before="7"/>
              <w:ind w:left="-23" w:firstLine="23"/>
              <w:rPr>
                <w:rFonts w:ascii="Arial" w:eastAsia="Arial" w:hAnsi="Arial" w:cs="Arial"/>
                <w:i/>
                <w:color w:val="000000"/>
                <w:sz w:val="21"/>
                <w:szCs w:val="21"/>
              </w:rPr>
            </w:pPr>
          </w:p>
          <w:p w:rsidR="006B2451" w:rsidRPr="00B8289F" w:rsidRDefault="006B2451" w:rsidP="006B2451">
            <w:pPr>
              <w:spacing w:before="17"/>
              <w:ind w:left="-23" w:right="-104" w:firstLine="23"/>
              <w:rPr>
                <w:rFonts w:ascii="Arial" w:eastAsia="Calibri" w:hAnsi="Arial" w:cs="Arial"/>
                <w:color w:val="000000"/>
              </w:rPr>
            </w:pPr>
            <w:r w:rsidRPr="00B8289F">
              <w:rPr>
                <w:rFonts w:ascii="Arial" w:eastAsia="Calibri" w:hAnsi="Arial" w:cs="Arial"/>
              </w:rPr>
              <w:t>Financial Management for Healthcare</w:t>
            </w:r>
          </w:p>
        </w:tc>
        <w:tc>
          <w:tcPr>
            <w:tcW w:w="270" w:type="dxa"/>
            <w:vAlign w:val="center"/>
          </w:tcPr>
          <w:p w:rsidR="006B2451" w:rsidRPr="00B8289F" w:rsidRDefault="006B2451" w:rsidP="006B2451">
            <w:pPr>
              <w:pBdr>
                <w:top w:val="nil"/>
                <w:left w:val="nil"/>
                <w:bottom w:val="nil"/>
                <w:right w:val="nil"/>
                <w:between w:val="nil"/>
              </w:pBdr>
              <w:spacing w:before="7"/>
              <w:ind w:left="-23" w:firstLine="23"/>
              <w:rPr>
                <w:rFonts w:ascii="Arial" w:eastAsia="Arial" w:hAnsi="Arial" w:cs="Arial"/>
                <w:i/>
                <w:color w:val="000000"/>
                <w:sz w:val="21"/>
                <w:szCs w:val="21"/>
              </w:rPr>
            </w:pPr>
          </w:p>
          <w:p w:rsidR="006B2451" w:rsidRPr="00B8289F" w:rsidRDefault="006B2451" w:rsidP="006B2451">
            <w:pPr>
              <w:pBdr>
                <w:top w:val="nil"/>
                <w:left w:val="nil"/>
                <w:bottom w:val="nil"/>
                <w:right w:val="nil"/>
                <w:between w:val="nil"/>
              </w:pBdr>
              <w:ind w:left="-23" w:firstLine="23"/>
              <w:rPr>
                <w:rFonts w:ascii="Arial" w:eastAsia="Calibri" w:hAnsi="Arial" w:cs="Arial"/>
                <w:color w:val="000000"/>
              </w:rPr>
            </w:pPr>
            <w:r w:rsidRPr="00B8289F">
              <w:rPr>
                <w:rFonts w:ascii="Arial" w:eastAsia="Calibri" w:hAnsi="Arial" w:cs="Arial"/>
                <w:color w:val="000000"/>
              </w:rPr>
              <w:t>3</w:t>
            </w:r>
          </w:p>
        </w:tc>
        <w:tc>
          <w:tcPr>
            <w:tcW w:w="1485" w:type="dxa"/>
          </w:tcPr>
          <w:p w:rsidR="006B2451" w:rsidRPr="00B8289F" w:rsidRDefault="006B2451" w:rsidP="006B2451">
            <w:pPr>
              <w:pBdr>
                <w:top w:val="nil"/>
                <w:left w:val="nil"/>
                <w:bottom w:val="nil"/>
                <w:right w:val="nil"/>
                <w:between w:val="nil"/>
              </w:pBdr>
              <w:spacing w:before="114"/>
              <w:ind w:left="-23" w:right="169" w:firstLine="23"/>
              <w:jc w:val="right"/>
              <w:rPr>
                <w:rFonts w:ascii="Arial" w:eastAsia="Calibri" w:hAnsi="Arial" w:cs="Arial"/>
                <w:color w:val="000000"/>
              </w:rPr>
            </w:pPr>
            <w:r w:rsidRPr="00B8289F">
              <w:rPr>
                <w:rFonts w:ascii="Arial" w:eastAsia="Calibri" w:hAnsi="Arial" w:cs="Arial"/>
                <w:color w:val="000000"/>
              </w:rPr>
              <w:t>HCMG770</w:t>
            </w:r>
          </w:p>
        </w:tc>
        <w:tc>
          <w:tcPr>
            <w:tcW w:w="3450" w:type="dxa"/>
          </w:tcPr>
          <w:p w:rsidR="006B2451" w:rsidRPr="00B8289F" w:rsidRDefault="006B2451" w:rsidP="006B2451">
            <w:pPr>
              <w:pBdr>
                <w:top w:val="nil"/>
                <w:left w:val="nil"/>
                <w:bottom w:val="nil"/>
                <w:right w:val="nil"/>
                <w:between w:val="nil"/>
              </w:pBdr>
              <w:spacing w:before="114"/>
              <w:ind w:left="-23" w:firstLine="23"/>
              <w:rPr>
                <w:rFonts w:ascii="Arial" w:eastAsia="Calibri" w:hAnsi="Arial" w:cs="Arial"/>
                <w:color w:val="000000"/>
              </w:rPr>
            </w:pPr>
            <w:r w:rsidRPr="00B8289F">
              <w:rPr>
                <w:rFonts w:ascii="Arial" w:eastAsia="Calibri" w:hAnsi="Arial" w:cs="Arial"/>
                <w:color w:val="000000"/>
              </w:rPr>
              <w:t>Strategic Management in Healthcare</w:t>
            </w:r>
          </w:p>
        </w:tc>
        <w:tc>
          <w:tcPr>
            <w:tcW w:w="330" w:type="dxa"/>
          </w:tcPr>
          <w:p w:rsidR="006B2451" w:rsidRPr="00B8289F" w:rsidRDefault="006B2451" w:rsidP="006B2451">
            <w:pPr>
              <w:pBdr>
                <w:top w:val="nil"/>
                <w:left w:val="nil"/>
                <w:bottom w:val="nil"/>
                <w:right w:val="nil"/>
                <w:between w:val="nil"/>
              </w:pBdr>
              <w:spacing w:before="7"/>
              <w:ind w:left="-23" w:firstLine="23"/>
              <w:rPr>
                <w:rFonts w:ascii="Arial" w:eastAsia="Arial" w:hAnsi="Arial" w:cs="Arial"/>
                <w:i/>
                <w:color w:val="000000"/>
                <w:sz w:val="21"/>
                <w:szCs w:val="21"/>
              </w:rPr>
            </w:pPr>
          </w:p>
          <w:p w:rsidR="006B2451" w:rsidRPr="00B8289F" w:rsidRDefault="006B2451" w:rsidP="006B2451">
            <w:pPr>
              <w:pBdr>
                <w:top w:val="nil"/>
                <w:left w:val="nil"/>
                <w:bottom w:val="nil"/>
                <w:right w:val="nil"/>
                <w:between w:val="nil"/>
              </w:pBdr>
              <w:ind w:left="-23" w:right="36" w:firstLine="23"/>
              <w:jc w:val="center"/>
              <w:rPr>
                <w:rFonts w:ascii="Arial" w:eastAsia="Calibri" w:hAnsi="Arial" w:cs="Arial"/>
                <w:color w:val="000000"/>
              </w:rPr>
            </w:pPr>
            <w:r w:rsidRPr="00B8289F">
              <w:rPr>
                <w:rFonts w:ascii="Arial" w:eastAsia="Calibri" w:hAnsi="Arial" w:cs="Arial"/>
                <w:color w:val="000000"/>
              </w:rPr>
              <w:t>3</w:t>
            </w:r>
          </w:p>
        </w:tc>
      </w:tr>
      <w:tr w:rsidR="006B2451" w:rsidRPr="00B8289F" w:rsidTr="006B2451">
        <w:trPr>
          <w:trHeight w:val="206"/>
        </w:trPr>
        <w:tc>
          <w:tcPr>
            <w:tcW w:w="1800"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c>
          <w:tcPr>
            <w:tcW w:w="3150"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c>
          <w:tcPr>
            <w:tcW w:w="270"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c>
          <w:tcPr>
            <w:tcW w:w="1485"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c>
          <w:tcPr>
            <w:tcW w:w="3450"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c>
          <w:tcPr>
            <w:tcW w:w="330" w:type="dxa"/>
            <w:shd w:val="clear" w:color="auto" w:fill="D9D9D9"/>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sz w:val="14"/>
                <w:szCs w:val="14"/>
              </w:rPr>
            </w:pPr>
          </w:p>
        </w:tc>
      </w:tr>
      <w:tr w:rsidR="006B2451" w:rsidRPr="00B8289F" w:rsidTr="006B2451">
        <w:trPr>
          <w:trHeight w:val="530"/>
        </w:trPr>
        <w:tc>
          <w:tcPr>
            <w:tcW w:w="10153" w:type="dxa"/>
            <w:gridSpan w:val="5"/>
          </w:tcPr>
          <w:p w:rsidR="006B2451" w:rsidRPr="00B8289F" w:rsidRDefault="006B2451" w:rsidP="006B2451">
            <w:pPr>
              <w:pBdr>
                <w:top w:val="nil"/>
                <w:left w:val="nil"/>
                <w:bottom w:val="nil"/>
                <w:right w:val="nil"/>
                <w:between w:val="nil"/>
              </w:pBdr>
              <w:spacing w:line="267" w:lineRule="auto"/>
              <w:ind w:left="-23" w:firstLine="23"/>
              <w:rPr>
                <w:rFonts w:ascii="Arial" w:eastAsia="Calibri" w:hAnsi="Arial" w:cs="Arial"/>
                <w:color w:val="000000"/>
              </w:rPr>
            </w:pPr>
            <w:r w:rsidRPr="00B8289F">
              <w:rPr>
                <w:rFonts w:ascii="Arial" w:eastAsia="Calibri" w:hAnsi="Arial" w:cs="Arial"/>
                <w:color w:val="000000"/>
              </w:rPr>
              <w:t>This information is subject to change and cannot be considered an agreement or contract between individual</w:t>
            </w:r>
            <w:r>
              <w:rPr>
                <w:rFonts w:ascii="Arial" w:eastAsia="Calibri" w:hAnsi="Arial" w:cs="Arial"/>
                <w:color w:val="000000"/>
              </w:rPr>
              <w:t xml:space="preserve"> </w:t>
            </w:r>
            <w:r w:rsidRPr="00B8289F">
              <w:rPr>
                <w:rFonts w:ascii="Arial" w:eastAsia="Calibri" w:hAnsi="Arial" w:cs="Arial"/>
                <w:color w:val="000000"/>
              </w:rPr>
              <w:t>students and Davenport University. Refer to the current University catalog to confirm degree requirements.</w:t>
            </w:r>
          </w:p>
        </w:tc>
        <w:tc>
          <w:tcPr>
            <w:tcW w:w="330" w:type="dxa"/>
          </w:tcPr>
          <w:p w:rsidR="006B2451" w:rsidRPr="00B8289F" w:rsidRDefault="006B2451" w:rsidP="006B2451">
            <w:pPr>
              <w:pBdr>
                <w:top w:val="nil"/>
                <w:left w:val="nil"/>
                <w:bottom w:val="nil"/>
                <w:right w:val="nil"/>
                <w:between w:val="nil"/>
              </w:pBdr>
              <w:ind w:left="-23" w:firstLine="23"/>
              <w:rPr>
                <w:rFonts w:ascii="Arial" w:eastAsia="Times New Roman" w:hAnsi="Arial" w:cs="Arial"/>
                <w:color w:val="000000"/>
              </w:rPr>
            </w:pPr>
          </w:p>
        </w:tc>
      </w:tr>
    </w:tbl>
    <w:p w:rsidR="00773323" w:rsidRDefault="00773323" w:rsidP="0027019B">
      <w:pPr>
        <w:spacing w:after="0"/>
        <w:rPr>
          <w:rFonts w:ascii="Arial Narrow" w:hAnsi="Arial Narrow" w:cs="Arial"/>
          <w:b/>
          <w:sz w:val="24"/>
          <w:szCs w:val="24"/>
        </w:rPr>
      </w:pPr>
    </w:p>
    <w:p w:rsidR="0027019B" w:rsidRPr="00CE2068" w:rsidRDefault="003E7ECF" w:rsidP="0027019B">
      <w:pPr>
        <w:spacing w:after="0"/>
        <w:rPr>
          <w:rFonts w:ascii="Arial Narrow" w:hAnsi="Arial Narrow" w:cs="Arial"/>
          <w:sz w:val="24"/>
          <w:szCs w:val="24"/>
        </w:rPr>
      </w:pPr>
      <w:r>
        <w:rPr>
          <w:rFonts w:ascii="Arial Narrow" w:hAnsi="Arial Narrow" w:cs="Arial"/>
          <w:b/>
          <w:sz w:val="24"/>
          <w:szCs w:val="24"/>
        </w:rPr>
        <w:t>3.</w:t>
      </w:r>
      <w:r w:rsidR="00C35AE9">
        <w:rPr>
          <w:rFonts w:ascii="Arial Narrow" w:hAnsi="Arial Narrow" w:cs="Arial"/>
          <w:b/>
          <w:sz w:val="24"/>
          <w:szCs w:val="24"/>
        </w:rPr>
        <w:t>17</w:t>
      </w:r>
      <w:r>
        <w:rPr>
          <w:rFonts w:ascii="Arial Narrow" w:hAnsi="Arial Narrow" w:cs="Arial"/>
          <w:b/>
          <w:sz w:val="24"/>
          <w:szCs w:val="24"/>
        </w:rPr>
        <w:tab/>
      </w:r>
      <w:r w:rsidR="0027019B" w:rsidRPr="00CE2068">
        <w:rPr>
          <w:rFonts w:ascii="Arial Narrow" w:hAnsi="Arial Narrow" w:cs="Arial"/>
          <w:b/>
          <w:sz w:val="24"/>
          <w:szCs w:val="24"/>
        </w:rPr>
        <w:t>DATA Analytics Graduate Certificate</w:t>
      </w:r>
    </w:p>
    <w:p w:rsidR="0027019B" w:rsidRPr="00CE2068" w:rsidRDefault="0027019B" w:rsidP="0027019B">
      <w:pPr>
        <w:rPr>
          <w:rFonts w:ascii="Arial Narrow" w:hAnsi="Arial Narrow" w:cs="Arial"/>
          <w:sz w:val="24"/>
          <w:szCs w:val="24"/>
        </w:rPr>
      </w:pPr>
      <w:r w:rsidRPr="00CE2068">
        <w:rPr>
          <w:rFonts w:ascii="Arial Narrow" w:hAnsi="Arial Narrow" w:cs="Arial"/>
          <w:sz w:val="24"/>
          <w:szCs w:val="24"/>
        </w:rPr>
        <w:t>Davenport University also offers a graduate certificate in Data Analytics available entirely online. The certificate requires four courses, two of which MS in HIIM graduates will have already completed as part of the degree requirements.</w:t>
      </w:r>
    </w:p>
    <w:p w:rsidR="0027019B" w:rsidRPr="00CE2068" w:rsidRDefault="0027019B" w:rsidP="0027019B">
      <w:pPr>
        <w:spacing w:after="0"/>
        <w:rPr>
          <w:rFonts w:ascii="Arial Narrow" w:hAnsi="Arial Narrow" w:cs="Arial"/>
          <w:sz w:val="24"/>
          <w:szCs w:val="24"/>
        </w:rPr>
      </w:pPr>
      <w:r w:rsidRPr="00CE2068">
        <w:rPr>
          <w:rFonts w:ascii="Arial Narrow" w:hAnsi="Arial Narrow" w:cs="Arial"/>
          <w:sz w:val="24"/>
          <w:szCs w:val="24"/>
        </w:rPr>
        <w:t xml:space="preserve">With two additional courses, DATA625 and DATA710, students can also earn the graduate certificate in Data Analytics though the College of Arts &amp; Science. More information can be found at the following link: </w:t>
      </w:r>
      <w:hyperlink r:id="rId43" w:history="1">
        <w:r w:rsidRPr="00CE2068">
          <w:rPr>
            <w:rStyle w:val="Hyperlink"/>
            <w:rFonts w:ascii="Arial Narrow" w:hAnsi="Arial Narrow" w:cs="Arial"/>
            <w:sz w:val="24"/>
            <w:szCs w:val="24"/>
          </w:rPr>
          <w:t>Data Analytics Graduate Certificate</w:t>
        </w:r>
      </w:hyperlink>
    </w:p>
    <w:p w:rsidR="0027019B" w:rsidRPr="00CE2068" w:rsidRDefault="0027019B" w:rsidP="0027019B">
      <w:pPr>
        <w:spacing w:after="0"/>
        <w:rPr>
          <w:rFonts w:ascii="Arial Narrow" w:hAnsi="Arial Narrow" w:cs="Arial"/>
          <w:sz w:val="24"/>
          <w:szCs w:val="24"/>
        </w:rPr>
      </w:pPr>
    </w:p>
    <w:p w:rsidR="0027019B" w:rsidRPr="00CE2068" w:rsidRDefault="00990E82" w:rsidP="00F002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61"/>
        </w:tabs>
        <w:spacing w:after="0"/>
        <w:rPr>
          <w:rFonts w:ascii="Arial Narrow" w:hAnsi="Arial Narrow" w:cs="Arial"/>
          <w:b/>
          <w:sz w:val="24"/>
          <w:szCs w:val="24"/>
        </w:rPr>
      </w:pPr>
      <w:r>
        <w:rPr>
          <w:rFonts w:ascii="Arial Narrow" w:hAnsi="Arial Narrow" w:cs="Arial"/>
          <w:b/>
          <w:sz w:val="24"/>
          <w:szCs w:val="24"/>
        </w:rPr>
        <w:t>3.</w:t>
      </w:r>
      <w:r w:rsidR="00C35AE9">
        <w:rPr>
          <w:rFonts w:ascii="Arial Narrow" w:hAnsi="Arial Narrow" w:cs="Arial"/>
          <w:b/>
          <w:sz w:val="24"/>
          <w:szCs w:val="24"/>
        </w:rPr>
        <w:t>18</w:t>
      </w:r>
      <w:r>
        <w:rPr>
          <w:rFonts w:ascii="Arial Narrow" w:hAnsi="Arial Narrow" w:cs="Arial"/>
          <w:b/>
          <w:sz w:val="24"/>
          <w:szCs w:val="24"/>
        </w:rPr>
        <w:tab/>
      </w:r>
      <w:r w:rsidR="0027019B" w:rsidRPr="00CE2068">
        <w:rPr>
          <w:rFonts w:ascii="Arial Narrow" w:hAnsi="Arial Narrow" w:cs="Arial"/>
          <w:b/>
          <w:sz w:val="24"/>
          <w:szCs w:val="24"/>
        </w:rPr>
        <w:t>FREQUENTLY ASKED QUESTIONS (HIM PROGRAMS)</w:t>
      </w:r>
      <w:r w:rsidR="00F00227">
        <w:rPr>
          <w:rFonts w:ascii="Arial Narrow" w:hAnsi="Arial Narrow" w:cs="Arial"/>
          <w:b/>
          <w:sz w:val="24"/>
          <w:szCs w:val="24"/>
        </w:rPr>
        <w:tab/>
      </w:r>
    </w:p>
    <w:p w:rsidR="0027019B" w:rsidRPr="00CE2068" w:rsidRDefault="0027019B" w:rsidP="0027019B">
      <w:pPr>
        <w:spacing w:after="0"/>
        <w:rPr>
          <w:rFonts w:ascii="Arial Narrow" w:hAnsi="Arial Narrow" w:cs="Arial"/>
          <w:sz w:val="24"/>
          <w:szCs w:val="24"/>
        </w:rPr>
      </w:pPr>
    </w:p>
    <w:p w:rsidR="0027019B" w:rsidRPr="00D30B2C" w:rsidRDefault="00D30B2C" w:rsidP="00D30B2C">
      <w:pPr>
        <w:ind w:left="360"/>
        <w:rPr>
          <w:rFonts w:ascii="Arial Narrow" w:hAnsi="Arial Narrow" w:cs="Arial"/>
          <w:sz w:val="24"/>
          <w:szCs w:val="24"/>
        </w:rPr>
      </w:pPr>
      <w:r>
        <w:rPr>
          <w:rFonts w:ascii="Arial Narrow" w:hAnsi="Arial Narrow" w:cs="Arial"/>
          <w:sz w:val="24"/>
          <w:szCs w:val="24"/>
        </w:rPr>
        <w:tab/>
        <w:t>1.</w:t>
      </w:r>
      <w:r>
        <w:rPr>
          <w:rFonts w:ascii="Arial Narrow" w:hAnsi="Arial Narrow" w:cs="Arial"/>
          <w:sz w:val="24"/>
          <w:szCs w:val="24"/>
        </w:rPr>
        <w:tab/>
      </w:r>
      <w:r w:rsidR="0027019B" w:rsidRPr="00D30B2C">
        <w:rPr>
          <w:rFonts w:ascii="Arial Narrow" w:hAnsi="Arial Narrow" w:cs="Arial"/>
          <w:sz w:val="24"/>
          <w:szCs w:val="24"/>
        </w:rPr>
        <w:t xml:space="preserve">Do graduates of this degree qualify to sit for the Registered Health Information Administrator (RHIA)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exam??</w:t>
      </w:r>
    </w:p>
    <w:p w:rsidR="0027019B" w:rsidRPr="00CE2068" w:rsidRDefault="00D30B2C" w:rsidP="0027019B">
      <w:pPr>
        <w:ind w:left="720"/>
        <w:rPr>
          <w:rFonts w:ascii="Arial Narrow" w:hAnsi="Arial Narrow" w:cs="Arial"/>
          <w:i/>
          <w:sz w:val="24"/>
          <w:szCs w:val="24"/>
        </w:rPr>
      </w:pPr>
      <w:r>
        <w:rPr>
          <w:rFonts w:ascii="Arial Narrow" w:hAnsi="Arial Narrow" w:cs="Arial"/>
          <w:i/>
          <w:sz w:val="24"/>
          <w:szCs w:val="24"/>
        </w:rPr>
        <w:tab/>
      </w:r>
      <w:r w:rsidR="0027019B" w:rsidRPr="00CE2068">
        <w:rPr>
          <w:rFonts w:ascii="Arial Narrow" w:hAnsi="Arial Narrow" w:cs="Arial"/>
          <w:i/>
          <w:sz w:val="24"/>
          <w:szCs w:val="24"/>
        </w:rPr>
        <w:t xml:space="preserve">Davenport University’s bachelor degree in Health Information Management qualifies graduates for the </w:t>
      </w:r>
      <w:r>
        <w:rPr>
          <w:rFonts w:ascii="Arial Narrow" w:hAnsi="Arial Narrow" w:cs="Arial"/>
          <w:i/>
          <w:sz w:val="24"/>
          <w:szCs w:val="24"/>
        </w:rPr>
        <w:tab/>
      </w:r>
      <w:r w:rsidR="0027019B" w:rsidRPr="00CE2068">
        <w:rPr>
          <w:rFonts w:ascii="Arial Narrow" w:hAnsi="Arial Narrow" w:cs="Arial"/>
          <w:i/>
          <w:sz w:val="24"/>
          <w:szCs w:val="24"/>
        </w:rPr>
        <w:t xml:space="preserve">RHIA exam, and associate degree in Health Information Technology prepares graduate for the Registered </w:t>
      </w:r>
      <w:r>
        <w:rPr>
          <w:rFonts w:ascii="Arial Narrow" w:hAnsi="Arial Narrow" w:cs="Arial"/>
          <w:i/>
          <w:sz w:val="24"/>
          <w:szCs w:val="24"/>
        </w:rPr>
        <w:tab/>
      </w:r>
      <w:r w:rsidR="0027019B" w:rsidRPr="00CE2068">
        <w:rPr>
          <w:rFonts w:ascii="Arial Narrow" w:hAnsi="Arial Narrow" w:cs="Arial"/>
          <w:i/>
          <w:sz w:val="24"/>
          <w:szCs w:val="24"/>
        </w:rPr>
        <w:t xml:space="preserve">Health Information Technician (RHIT) exam. Students with the Masters in HIIM will be eligible to sit for the </w:t>
      </w:r>
      <w:r>
        <w:rPr>
          <w:rFonts w:ascii="Arial Narrow" w:hAnsi="Arial Narrow" w:cs="Arial"/>
          <w:i/>
          <w:sz w:val="24"/>
          <w:szCs w:val="24"/>
        </w:rPr>
        <w:tab/>
      </w:r>
      <w:r w:rsidR="0027019B" w:rsidRPr="00CE2068">
        <w:rPr>
          <w:rFonts w:ascii="Arial Narrow" w:hAnsi="Arial Narrow" w:cs="Arial"/>
          <w:i/>
          <w:sz w:val="24"/>
          <w:szCs w:val="24"/>
        </w:rPr>
        <w:t xml:space="preserve">RHIA exam provided they have the requisite foundational knowledge in Anatomy and Physiology, </w:t>
      </w:r>
      <w:r>
        <w:rPr>
          <w:rFonts w:ascii="Arial Narrow" w:hAnsi="Arial Narrow" w:cs="Arial"/>
          <w:i/>
          <w:sz w:val="24"/>
          <w:szCs w:val="24"/>
        </w:rPr>
        <w:tab/>
      </w:r>
      <w:r w:rsidR="0027019B" w:rsidRPr="00CE2068">
        <w:rPr>
          <w:rFonts w:ascii="Arial Narrow" w:hAnsi="Arial Narrow" w:cs="Arial"/>
          <w:i/>
          <w:sz w:val="24"/>
          <w:szCs w:val="24"/>
        </w:rPr>
        <w:t xml:space="preserve">Pharmacology and Pathophysiology, and Medical Terminology. The Department Chair and the Program </w:t>
      </w:r>
      <w:r>
        <w:rPr>
          <w:rFonts w:ascii="Arial Narrow" w:hAnsi="Arial Narrow" w:cs="Arial"/>
          <w:i/>
          <w:sz w:val="24"/>
          <w:szCs w:val="24"/>
        </w:rPr>
        <w:tab/>
      </w:r>
      <w:r w:rsidR="0027019B" w:rsidRPr="00CE2068">
        <w:rPr>
          <w:rFonts w:ascii="Arial Narrow" w:hAnsi="Arial Narrow" w:cs="Arial"/>
          <w:i/>
          <w:sz w:val="24"/>
          <w:szCs w:val="24"/>
        </w:rPr>
        <w:t xml:space="preserve">Director will determine if the students meet these requirements. There are other certifications graduates </w:t>
      </w:r>
      <w:r>
        <w:rPr>
          <w:rFonts w:ascii="Arial Narrow" w:hAnsi="Arial Narrow" w:cs="Arial"/>
          <w:i/>
          <w:sz w:val="24"/>
          <w:szCs w:val="24"/>
        </w:rPr>
        <w:tab/>
      </w:r>
      <w:r w:rsidR="0027019B" w:rsidRPr="00CE2068">
        <w:rPr>
          <w:rFonts w:ascii="Arial Narrow" w:hAnsi="Arial Narrow" w:cs="Arial"/>
          <w:i/>
          <w:sz w:val="24"/>
          <w:szCs w:val="24"/>
        </w:rPr>
        <w:t xml:space="preserve">may want to consider depending on their background and interest. </w:t>
      </w:r>
    </w:p>
    <w:p w:rsidR="0027019B" w:rsidRPr="00CE2068" w:rsidRDefault="00D30B2C" w:rsidP="0027019B">
      <w:pPr>
        <w:ind w:firstLine="720"/>
        <w:rPr>
          <w:rFonts w:ascii="Arial Narrow" w:hAnsi="Arial Narrow" w:cs="Arial"/>
          <w:sz w:val="24"/>
          <w:szCs w:val="24"/>
        </w:rPr>
      </w:pPr>
      <w:r>
        <w:rPr>
          <w:rFonts w:ascii="Arial Narrow" w:hAnsi="Arial Narrow" w:cs="Arial"/>
          <w:sz w:val="24"/>
          <w:szCs w:val="24"/>
        </w:rPr>
        <w:tab/>
      </w:r>
      <w:r w:rsidR="0027019B" w:rsidRPr="00CE2068">
        <w:rPr>
          <w:rFonts w:ascii="Arial Narrow" w:hAnsi="Arial Narrow" w:cs="Arial"/>
          <w:sz w:val="24"/>
          <w:szCs w:val="24"/>
        </w:rPr>
        <w:t>AHIMA http://www.ahima.org/certification</w:t>
      </w:r>
    </w:p>
    <w:p w:rsidR="0027019B" w:rsidRPr="00D30B2C" w:rsidRDefault="0027019B" w:rsidP="00D05475">
      <w:pPr>
        <w:pStyle w:val="ListParagraph"/>
        <w:numPr>
          <w:ilvl w:val="0"/>
          <w:numId w:val="57"/>
        </w:numPr>
        <w:rPr>
          <w:rFonts w:ascii="Arial Narrow" w:hAnsi="Arial Narrow" w:cs="Arial"/>
          <w:sz w:val="24"/>
          <w:szCs w:val="24"/>
        </w:rPr>
      </w:pPr>
      <w:r w:rsidRPr="00D30B2C">
        <w:rPr>
          <w:rFonts w:ascii="Arial Narrow" w:hAnsi="Arial Narrow" w:cs="Arial"/>
          <w:sz w:val="24"/>
          <w:szCs w:val="24"/>
        </w:rPr>
        <w:t>Certified in Healthcare Privacy &amp; Security(CHPS)</w:t>
      </w:r>
    </w:p>
    <w:p w:rsidR="0027019B" w:rsidRPr="00D30B2C" w:rsidRDefault="0027019B" w:rsidP="00D05475">
      <w:pPr>
        <w:pStyle w:val="ListParagraph"/>
        <w:numPr>
          <w:ilvl w:val="0"/>
          <w:numId w:val="57"/>
        </w:numPr>
        <w:rPr>
          <w:rFonts w:ascii="Arial Narrow" w:hAnsi="Arial Narrow" w:cs="Arial"/>
          <w:sz w:val="24"/>
          <w:szCs w:val="24"/>
        </w:rPr>
      </w:pPr>
      <w:r w:rsidRPr="00D30B2C">
        <w:rPr>
          <w:rFonts w:ascii="Arial Narrow" w:hAnsi="Arial Narrow" w:cs="Arial"/>
          <w:sz w:val="24"/>
          <w:szCs w:val="24"/>
        </w:rPr>
        <w:t>Certified Health Data Analyst(CHDA)</w:t>
      </w:r>
    </w:p>
    <w:p w:rsidR="0027019B" w:rsidRPr="00D30B2C" w:rsidRDefault="0027019B" w:rsidP="00D05475">
      <w:pPr>
        <w:pStyle w:val="ListParagraph"/>
        <w:numPr>
          <w:ilvl w:val="0"/>
          <w:numId w:val="57"/>
        </w:numPr>
        <w:spacing w:after="0"/>
        <w:rPr>
          <w:rFonts w:ascii="Arial Narrow" w:hAnsi="Arial Narrow" w:cs="Arial"/>
          <w:sz w:val="24"/>
          <w:szCs w:val="24"/>
        </w:rPr>
      </w:pPr>
      <w:r w:rsidRPr="00D30B2C">
        <w:rPr>
          <w:rFonts w:ascii="Arial Narrow" w:hAnsi="Arial Narrow" w:cs="Arial"/>
          <w:sz w:val="24"/>
          <w:szCs w:val="24"/>
        </w:rPr>
        <w:t>Certified Documentation Improvement Practitioner (CDIP)</w:t>
      </w:r>
    </w:p>
    <w:p w:rsidR="00D30B2C" w:rsidRDefault="00D30B2C" w:rsidP="00D30B2C">
      <w:pPr>
        <w:spacing w:after="0"/>
        <w:ind w:left="360"/>
        <w:rPr>
          <w:rFonts w:ascii="Arial Narrow" w:hAnsi="Arial Narrow" w:cs="Arial"/>
          <w:sz w:val="24"/>
          <w:szCs w:val="24"/>
        </w:rPr>
      </w:pPr>
      <w:r>
        <w:rPr>
          <w:rFonts w:ascii="Arial Narrow" w:hAnsi="Arial Narrow" w:cs="Arial"/>
          <w:sz w:val="24"/>
          <w:szCs w:val="24"/>
        </w:rPr>
        <w:lastRenderedPageBreak/>
        <w:tab/>
        <w:t>2.</w:t>
      </w:r>
      <w:r>
        <w:rPr>
          <w:rFonts w:ascii="Arial Narrow" w:hAnsi="Arial Narrow" w:cs="Arial"/>
          <w:sz w:val="24"/>
          <w:szCs w:val="24"/>
        </w:rPr>
        <w:tab/>
      </w:r>
      <w:r w:rsidR="0027019B" w:rsidRPr="00D30B2C">
        <w:rPr>
          <w:rFonts w:ascii="Arial Narrow" w:hAnsi="Arial Narrow" w:cs="Arial"/>
          <w:sz w:val="24"/>
          <w:szCs w:val="24"/>
        </w:rPr>
        <w:t>Where can I take courses for this program?</w:t>
      </w:r>
    </w:p>
    <w:p w:rsidR="00D30B2C" w:rsidRDefault="00D30B2C" w:rsidP="00D30B2C">
      <w:pPr>
        <w:spacing w:after="0"/>
        <w:ind w:left="36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i/>
          <w:sz w:val="24"/>
          <w:szCs w:val="24"/>
        </w:rPr>
        <w:t xml:space="preserve">This program is designed to be completed entirely online. Because this interdisciplinary program shares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courses with the College of Business, College of Technology, and College of Arts &amp; Sciences some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courses may be found in-seat; </w:t>
      </w:r>
      <w:proofErr w:type="gramStart"/>
      <w:r w:rsidR="0027019B" w:rsidRPr="00D30B2C">
        <w:rPr>
          <w:rFonts w:ascii="Arial Narrow" w:hAnsi="Arial Narrow" w:cs="Arial"/>
          <w:i/>
          <w:sz w:val="24"/>
          <w:szCs w:val="24"/>
        </w:rPr>
        <w:t>however</w:t>
      </w:r>
      <w:proofErr w:type="gramEnd"/>
      <w:r w:rsidR="0027019B" w:rsidRPr="00D30B2C">
        <w:rPr>
          <w:rFonts w:ascii="Arial Narrow" w:hAnsi="Arial Narrow" w:cs="Arial"/>
          <w:i/>
          <w:sz w:val="24"/>
          <w:szCs w:val="24"/>
        </w:rPr>
        <w:t xml:space="preserve"> the scheduling of courses does not incorporate an entirely in-seat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option.</w:t>
      </w:r>
    </w:p>
    <w:p w:rsidR="0027019B" w:rsidRPr="00CE2068" w:rsidRDefault="0027019B" w:rsidP="00D30B2C">
      <w:pPr>
        <w:spacing w:after="0"/>
        <w:rPr>
          <w:rFonts w:ascii="Arial Narrow" w:hAnsi="Arial Narrow" w:cs="Arial"/>
          <w:sz w:val="24"/>
          <w:szCs w:val="24"/>
        </w:rPr>
      </w:pPr>
    </w:p>
    <w:p w:rsidR="00D30B2C" w:rsidRDefault="00D30B2C" w:rsidP="00D30B2C">
      <w:pPr>
        <w:spacing w:after="0"/>
        <w:ind w:left="360"/>
        <w:rPr>
          <w:rFonts w:ascii="Arial Narrow" w:hAnsi="Arial Narrow" w:cs="Arial"/>
          <w:sz w:val="24"/>
          <w:szCs w:val="24"/>
        </w:rPr>
      </w:pPr>
      <w:r>
        <w:rPr>
          <w:rFonts w:ascii="Arial Narrow" w:hAnsi="Arial Narrow" w:cs="Arial"/>
          <w:sz w:val="24"/>
          <w:szCs w:val="24"/>
        </w:rPr>
        <w:tab/>
        <w:t>3.</w:t>
      </w:r>
      <w:r>
        <w:rPr>
          <w:rFonts w:ascii="Arial Narrow" w:hAnsi="Arial Narrow" w:cs="Arial"/>
          <w:sz w:val="24"/>
          <w:szCs w:val="24"/>
        </w:rPr>
        <w:tab/>
      </w:r>
      <w:r w:rsidR="0027019B" w:rsidRPr="00D30B2C">
        <w:rPr>
          <w:rFonts w:ascii="Arial Narrow" w:hAnsi="Arial Narrow" w:cs="Arial"/>
          <w:sz w:val="24"/>
          <w:szCs w:val="24"/>
        </w:rPr>
        <w:t>How long will this program take to complete?</w:t>
      </w:r>
    </w:p>
    <w:p w:rsidR="00D30B2C" w:rsidRDefault="00D30B2C" w:rsidP="00D30B2C">
      <w:pPr>
        <w:spacing w:after="0"/>
        <w:ind w:left="36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i/>
          <w:sz w:val="24"/>
          <w:szCs w:val="24"/>
        </w:rPr>
        <w:t xml:space="preserve">Students to take one course every seven-week online session will complete the degree in about 2 years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and one semester. There are two fifteen-week courses are required for the DATA coursework in the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generic </w:t>
      </w:r>
      <w:r>
        <w:rPr>
          <w:rFonts w:ascii="Arial Narrow" w:hAnsi="Arial Narrow" w:cs="Arial"/>
          <w:i/>
          <w:sz w:val="24"/>
          <w:szCs w:val="24"/>
        </w:rPr>
        <w:tab/>
      </w:r>
      <w:r w:rsidR="0027019B" w:rsidRPr="00D30B2C">
        <w:rPr>
          <w:rFonts w:ascii="Arial Narrow" w:hAnsi="Arial Narrow" w:cs="Arial"/>
          <w:i/>
          <w:sz w:val="24"/>
          <w:szCs w:val="24"/>
        </w:rPr>
        <w:t xml:space="preserve">sequence, and four </w:t>
      </w:r>
      <w:proofErr w:type="gramStart"/>
      <w:r w:rsidR="0027019B" w:rsidRPr="00D30B2C">
        <w:rPr>
          <w:rFonts w:ascii="Arial Narrow" w:hAnsi="Arial Narrow" w:cs="Arial"/>
          <w:i/>
          <w:sz w:val="24"/>
          <w:szCs w:val="24"/>
        </w:rPr>
        <w:t>fifteen week</w:t>
      </w:r>
      <w:proofErr w:type="gramEnd"/>
      <w:r w:rsidR="0027019B" w:rsidRPr="00D30B2C">
        <w:rPr>
          <w:rFonts w:ascii="Arial Narrow" w:hAnsi="Arial Narrow" w:cs="Arial"/>
          <w:i/>
          <w:sz w:val="24"/>
          <w:szCs w:val="24"/>
        </w:rPr>
        <w:t xml:space="preserve"> courses for DATA coursework if the student selects the Data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Analytics</w:t>
      </w:r>
      <w:r>
        <w:rPr>
          <w:rFonts w:ascii="Arial Narrow" w:hAnsi="Arial Narrow" w:cs="Arial"/>
          <w:i/>
          <w:sz w:val="24"/>
          <w:szCs w:val="24"/>
        </w:rPr>
        <w:t xml:space="preserve"> </w:t>
      </w:r>
      <w:r w:rsidR="0027019B" w:rsidRPr="00D30B2C">
        <w:rPr>
          <w:rFonts w:ascii="Arial Narrow" w:hAnsi="Arial Narrow" w:cs="Arial"/>
          <w:i/>
          <w:sz w:val="24"/>
          <w:szCs w:val="24"/>
        </w:rPr>
        <w:t>Certificate program sequence.</w:t>
      </w:r>
    </w:p>
    <w:p w:rsidR="00B9583A" w:rsidRDefault="00B9583A" w:rsidP="00D30B2C">
      <w:pPr>
        <w:spacing w:after="0"/>
        <w:ind w:left="360"/>
        <w:rPr>
          <w:rFonts w:ascii="Arial Narrow" w:hAnsi="Arial Narrow" w:cs="Arial"/>
          <w:sz w:val="24"/>
          <w:szCs w:val="24"/>
        </w:rPr>
      </w:pPr>
    </w:p>
    <w:p w:rsidR="00D30B2C" w:rsidRDefault="00D30B2C" w:rsidP="00D30B2C">
      <w:pPr>
        <w:spacing w:after="0"/>
        <w:ind w:left="360"/>
        <w:rPr>
          <w:rFonts w:ascii="Arial Narrow" w:hAnsi="Arial Narrow" w:cs="Arial"/>
          <w:sz w:val="24"/>
          <w:szCs w:val="24"/>
        </w:rPr>
      </w:pPr>
      <w:r>
        <w:rPr>
          <w:rFonts w:ascii="Arial Narrow" w:hAnsi="Arial Narrow" w:cs="Arial"/>
          <w:sz w:val="24"/>
          <w:szCs w:val="24"/>
        </w:rPr>
        <w:tab/>
        <w:t>4.</w:t>
      </w:r>
      <w:r>
        <w:rPr>
          <w:rFonts w:ascii="Arial Narrow" w:hAnsi="Arial Narrow" w:cs="Arial"/>
          <w:sz w:val="24"/>
          <w:szCs w:val="24"/>
        </w:rPr>
        <w:tab/>
      </w:r>
      <w:r w:rsidR="0027019B" w:rsidRPr="00D30B2C">
        <w:rPr>
          <w:rFonts w:ascii="Arial Narrow" w:hAnsi="Arial Narrow" w:cs="Arial"/>
          <w:sz w:val="24"/>
          <w:szCs w:val="24"/>
        </w:rPr>
        <w:t>Why does this degree include courses outside of the College of Health Professions?</w:t>
      </w:r>
    </w:p>
    <w:p w:rsidR="00D30B2C" w:rsidRDefault="00D30B2C" w:rsidP="00D30B2C">
      <w:pPr>
        <w:spacing w:after="0"/>
        <w:ind w:left="36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i/>
          <w:sz w:val="24"/>
          <w:szCs w:val="24"/>
        </w:rPr>
        <w:t xml:space="preserve">Healthcare is a diverse and interdisciplinary environment, with many professions coming to together to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support </w:t>
      </w:r>
      <w:r>
        <w:rPr>
          <w:rFonts w:ascii="Arial Narrow" w:hAnsi="Arial Narrow" w:cs="Arial"/>
          <w:i/>
          <w:sz w:val="24"/>
          <w:szCs w:val="24"/>
        </w:rPr>
        <w:tab/>
      </w:r>
      <w:r w:rsidR="0027019B" w:rsidRPr="00D30B2C">
        <w:rPr>
          <w:rFonts w:ascii="Arial Narrow" w:hAnsi="Arial Narrow" w:cs="Arial"/>
          <w:i/>
          <w:sz w:val="24"/>
          <w:szCs w:val="24"/>
        </w:rPr>
        <w:t xml:space="preserve">patient care. This degree is designed to let the experts teach each diverse topic. For example,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Davenport </w:t>
      </w:r>
      <w:r>
        <w:rPr>
          <w:rFonts w:ascii="Arial Narrow" w:hAnsi="Arial Narrow" w:cs="Arial"/>
          <w:i/>
          <w:sz w:val="24"/>
          <w:szCs w:val="24"/>
        </w:rPr>
        <w:tab/>
      </w:r>
      <w:r w:rsidR="0027019B" w:rsidRPr="00D30B2C">
        <w:rPr>
          <w:rFonts w:ascii="Arial Narrow" w:hAnsi="Arial Narrow" w:cs="Arial"/>
          <w:i/>
          <w:sz w:val="24"/>
          <w:szCs w:val="24"/>
        </w:rPr>
        <w:t xml:space="preserve">University’s College of Technology has been recognized by the National Security Association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and the </w:t>
      </w:r>
      <w:r>
        <w:rPr>
          <w:rFonts w:ascii="Arial Narrow" w:hAnsi="Arial Narrow" w:cs="Arial"/>
          <w:i/>
          <w:sz w:val="24"/>
          <w:szCs w:val="24"/>
        </w:rPr>
        <w:tab/>
      </w:r>
      <w:r w:rsidR="0027019B" w:rsidRPr="00D30B2C">
        <w:rPr>
          <w:rFonts w:ascii="Arial Narrow" w:hAnsi="Arial Narrow" w:cs="Arial"/>
          <w:i/>
          <w:sz w:val="24"/>
          <w:szCs w:val="24"/>
        </w:rPr>
        <w:t xml:space="preserve">Department of Defense as a Center of Academic Excellence in data security. The College of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Business partners</w:t>
      </w:r>
      <w:r>
        <w:rPr>
          <w:rFonts w:ascii="Arial Narrow" w:hAnsi="Arial Narrow" w:cs="Arial"/>
          <w:i/>
          <w:sz w:val="24"/>
          <w:szCs w:val="24"/>
        </w:rPr>
        <w:t xml:space="preserve"> </w:t>
      </w:r>
      <w:r w:rsidR="0027019B" w:rsidRPr="00D30B2C">
        <w:rPr>
          <w:rFonts w:ascii="Arial Narrow" w:hAnsi="Arial Narrow" w:cs="Arial"/>
          <w:i/>
          <w:sz w:val="24"/>
          <w:szCs w:val="24"/>
        </w:rPr>
        <w:t xml:space="preserve">with the degree to teach strategy, management, and finance while the College of Arts &amp; </w:t>
      </w:r>
      <w:r>
        <w:rPr>
          <w:rFonts w:ascii="Arial Narrow" w:hAnsi="Arial Narrow" w:cs="Arial"/>
          <w:i/>
          <w:sz w:val="24"/>
          <w:szCs w:val="24"/>
        </w:rPr>
        <w:tab/>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 xml:space="preserve">Science has developed </w:t>
      </w:r>
      <w:r>
        <w:rPr>
          <w:rFonts w:ascii="Arial Narrow" w:hAnsi="Arial Narrow" w:cs="Arial"/>
          <w:i/>
          <w:sz w:val="24"/>
          <w:szCs w:val="24"/>
        </w:rPr>
        <w:tab/>
      </w:r>
      <w:r w:rsidR="0027019B" w:rsidRPr="00D30B2C">
        <w:rPr>
          <w:rFonts w:ascii="Arial Narrow" w:hAnsi="Arial Narrow" w:cs="Arial"/>
          <w:i/>
          <w:sz w:val="24"/>
          <w:szCs w:val="24"/>
        </w:rPr>
        <w:t xml:space="preserve">a Data Analytics program for professionals. We tie all of this together with the HIIM </w:t>
      </w:r>
      <w:r>
        <w:rPr>
          <w:rFonts w:ascii="Arial Narrow" w:hAnsi="Arial Narrow" w:cs="Arial"/>
          <w:i/>
          <w:sz w:val="24"/>
          <w:szCs w:val="24"/>
        </w:rPr>
        <w:tab/>
      </w:r>
      <w:r>
        <w:rPr>
          <w:rFonts w:ascii="Arial Narrow" w:hAnsi="Arial Narrow" w:cs="Arial"/>
          <w:i/>
          <w:sz w:val="24"/>
          <w:szCs w:val="24"/>
        </w:rPr>
        <w:tab/>
      </w:r>
      <w:r w:rsidR="0027019B" w:rsidRPr="00D30B2C">
        <w:rPr>
          <w:rFonts w:ascii="Arial Narrow" w:hAnsi="Arial Narrow" w:cs="Arial"/>
          <w:i/>
          <w:sz w:val="24"/>
          <w:szCs w:val="24"/>
        </w:rPr>
        <w:t>courses to graduate a</w:t>
      </w:r>
      <w:r>
        <w:rPr>
          <w:rFonts w:ascii="Arial Narrow" w:hAnsi="Arial Narrow" w:cs="Arial"/>
          <w:i/>
          <w:sz w:val="24"/>
          <w:szCs w:val="24"/>
        </w:rPr>
        <w:t xml:space="preserve"> </w:t>
      </w:r>
      <w:r w:rsidR="0027019B" w:rsidRPr="00D30B2C">
        <w:rPr>
          <w:rFonts w:ascii="Arial Narrow" w:hAnsi="Arial Narrow" w:cs="Arial"/>
          <w:i/>
          <w:sz w:val="24"/>
          <w:szCs w:val="24"/>
        </w:rPr>
        <w:t>professional ready to advance in the workplace.</w:t>
      </w:r>
    </w:p>
    <w:p w:rsidR="0027019B" w:rsidRPr="00CE2068" w:rsidRDefault="0027019B" w:rsidP="00D30B2C">
      <w:pPr>
        <w:spacing w:after="0"/>
        <w:rPr>
          <w:rFonts w:ascii="Arial Narrow" w:hAnsi="Arial Narrow" w:cs="Arial"/>
          <w:sz w:val="24"/>
          <w:szCs w:val="24"/>
        </w:rPr>
      </w:pPr>
    </w:p>
    <w:p w:rsidR="00D30B2C" w:rsidRDefault="00D30B2C" w:rsidP="00D30B2C">
      <w:pPr>
        <w:spacing w:after="0"/>
        <w:ind w:left="360"/>
        <w:rPr>
          <w:rFonts w:ascii="Arial Narrow" w:hAnsi="Arial Narrow" w:cs="Arial"/>
          <w:sz w:val="24"/>
          <w:szCs w:val="24"/>
        </w:rPr>
      </w:pPr>
      <w:r>
        <w:rPr>
          <w:rFonts w:ascii="Arial Narrow" w:hAnsi="Arial Narrow" w:cs="Arial"/>
          <w:sz w:val="24"/>
          <w:szCs w:val="24"/>
        </w:rPr>
        <w:tab/>
        <w:t>5.</w:t>
      </w:r>
      <w:r>
        <w:rPr>
          <w:rFonts w:ascii="Arial Narrow" w:hAnsi="Arial Narrow" w:cs="Arial"/>
          <w:sz w:val="24"/>
          <w:szCs w:val="24"/>
        </w:rPr>
        <w:tab/>
      </w:r>
      <w:r w:rsidR="0027019B" w:rsidRPr="00D30B2C">
        <w:rPr>
          <w:rFonts w:ascii="Arial Narrow" w:hAnsi="Arial Narrow" w:cs="Arial"/>
          <w:sz w:val="24"/>
          <w:szCs w:val="24"/>
        </w:rPr>
        <w:t xml:space="preserve">Who are the program directors for the MS HIIM program and Health Care Management Graduate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Certificate?</w:t>
      </w:r>
    </w:p>
    <w:p w:rsidR="00D30B2C" w:rsidRDefault="00D30B2C" w:rsidP="00D30B2C">
      <w:pPr>
        <w:spacing w:after="0"/>
        <w:ind w:left="360"/>
        <w:rPr>
          <w:rFonts w:ascii="Arial Narrow" w:hAnsi="Arial Narrow" w:cs="Arial"/>
          <w:sz w:val="24"/>
          <w:szCs w:val="24"/>
        </w:rPr>
      </w:pPr>
      <w:r>
        <w:rPr>
          <w:rFonts w:ascii="Arial Narrow" w:hAnsi="Arial Narrow" w:cs="Arial"/>
          <w:sz w:val="24"/>
          <w:szCs w:val="24"/>
        </w:rPr>
        <w:tab/>
      </w: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i/>
          <w:sz w:val="24"/>
          <w:szCs w:val="24"/>
        </w:rPr>
        <w:t>Joseph Brown, DHA, CHDA (</w:t>
      </w:r>
      <w:hyperlink r:id="rId44" w:history="1">
        <w:r w:rsidR="0027019B" w:rsidRPr="00D30B2C">
          <w:rPr>
            <w:rStyle w:val="Hyperlink"/>
            <w:rFonts w:ascii="Arial Narrow" w:hAnsi="Arial Narrow" w:cs="Arial"/>
            <w:i/>
            <w:sz w:val="24"/>
            <w:szCs w:val="24"/>
          </w:rPr>
          <w:t>jbrown193@davenport.edu</w:t>
        </w:r>
      </w:hyperlink>
      <w:r w:rsidR="0027019B" w:rsidRPr="00D30B2C">
        <w:rPr>
          <w:rFonts w:ascii="Arial Narrow" w:hAnsi="Arial Narrow" w:cs="Arial"/>
          <w:i/>
          <w:sz w:val="24"/>
          <w:szCs w:val="24"/>
        </w:rPr>
        <w:t>) is the director for both programs.</w:t>
      </w:r>
    </w:p>
    <w:p w:rsidR="0027019B" w:rsidRPr="00CE2068" w:rsidRDefault="0027019B" w:rsidP="0027019B">
      <w:pPr>
        <w:spacing w:after="0"/>
        <w:rPr>
          <w:rFonts w:ascii="Arial Narrow" w:hAnsi="Arial Narrow" w:cs="Arial"/>
          <w:sz w:val="24"/>
          <w:szCs w:val="24"/>
        </w:rPr>
      </w:pPr>
    </w:p>
    <w:p w:rsidR="0027019B" w:rsidRDefault="00C35AE9" w:rsidP="0027019B">
      <w:pPr>
        <w:spacing w:after="0"/>
        <w:rPr>
          <w:rFonts w:ascii="Arial Narrow" w:hAnsi="Arial Narrow" w:cs="Arial"/>
          <w:b/>
          <w:sz w:val="24"/>
          <w:szCs w:val="24"/>
        </w:rPr>
      </w:pPr>
      <w:r>
        <w:rPr>
          <w:rFonts w:ascii="Arial Narrow" w:hAnsi="Arial Narrow" w:cs="Arial"/>
          <w:b/>
          <w:sz w:val="24"/>
          <w:szCs w:val="24"/>
        </w:rPr>
        <w:t>3.19</w:t>
      </w:r>
      <w:r w:rsidR="00990E82">
        <w:rPr>
          <w:rFonts w:ascii="Arial Narrow" w:hAnsi="Arial Narrow" w:cs="Arial"/>
          <w:b/>
          <w:sz w:val="24"/>
          <w:szCs w:val="24"/>
        </w:rPr>
        <w:tab/>
      </w:r>
      <w:r w:rsidR="0027019B" w:rsidRPr="00BA2C0C">
        <w:rPr>
          <w:rFonts w:ascii="Arial Narrow" w:hAnsi="Arial Narrow" w:cs="Arial"/>
          <w:b/>
          <w:sz w:val="24"/>
          <w:szCs w:val="24"/>
        </w:rPr>
        <w:t>Student Rights</w:t>
      </w:r>
    </w:p>
    <w:p w:rsidR="0027019B" w:rsidRPr="00BA2C0C" w:rsidRDefault="0027019B" w:rsidP="0027019B">
      <w:pPr>
        <w:spacing w:after="0"/>
        <w:rPr>
          <w:rFonts w:ascii="Arial Narrow" w:hAnsi="Arial Narrow" w:cs="Arial"/>
          <w:b/>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1.</w:t>
      </w:r>
      <w:r>
        <w:rPr>
          <w:rFonts w:ascii="Arial Narrow" w:hAnsi="Arial Narrow" w:cs="Arial"/>
          <w:sz w:val="24"/>
          <w:szCs w:val="24"/>
        </w:rPr>
        <w:tab/>
      </w:r>
      <w:r w:rsidR="0027019B" w:rsidRPr="00D30B2C">
        <w:rPr>
          <w:rFonts w:ascii="Arial Narrow" w:hAnsi="Arial Narrow" w:cs="Arial"/>
          <w:sz w:val="24"/>
          <w:szCs w:val="24"/>
        </w:rPr>
        <w:t xml:space="preserve">Graduate students have a right to quality education, review of formative evaluation and due process.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 xml:space="preserve">Specifically, a student has a right to the following when pursued in accordance with the College of Health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Professions and University Policies and Procedures:</w:t>
      </w:r>
    </w:p>
    <w:p w:rsidR="0027019B"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2.</w:t>
      </w:r>
      <w:r>
        <w:rPr>
          <w:rFonts w:ascii="Arial Narrow" w:hAnsi="Arial Narrow" w:cs="Arial"/>
          <w:sz w:val="24"/>
          <w:szCs w:val="24"/>
        </w:rPr>
        <w:tab/>
      </w:r>
      <w:r w:rsidR="0027019B" w:rsidRPr="00D30B2C">
        <w:rPr>
          <w:rFonts w:ascii="Arial Narrow" w:hAnsi="Arial Narrow" w:cs="Arial"/>
          <w:sz w:val="24"/>
          <w:szCs w:val="24"/>
        </w:rPr>
        <w:t>A fair academic and clinical evaluation of their performance.</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3.</w:t>
      </w:r>
      <w:r>
        <w:rPr>
          <w:rFonts w:ascii="Arial Narrow" w:hAnsi="Arial Narrow" w:cs="Arial"/>
          <w:sz w:val="24"/>
          <w:szCs w:val="24"/>
        </w:rPr>
        <w:tab/>
      </w:r>
      <w:r w:rsidR="0027019B" w:rsidRPr="00D30B2C">
        <w:rPr>
          <w:rFonts w:ascii="Arial Narrow" w:hAnsi="Arial Narrow" w:cs="Arial"/>
          <w:sz w:val="24"/>
          <w:szCs w:val="24"/>
        </w:rPr>
        <w:t>Confidentiality of information concerning grades and performance.</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4.</w:t>
      </w:r>
      <w:r>
        <w:rPr>
          <w:rFonts w:ascii="Arial Narrow" w:hAnsi="Arial Narrow" w:cs="Arial"/>
          <w:sz w:val="24"/>
          <w:szCs w:val="24"/>
        </w:rPr>
        <w:tab/>
      </w:r>
      <w:r w:rsidR="0027019B" w:rsidRPr="00D30B2C">
        <w:rPr>
          <w:rFonts w:ascii="Arial Narrow" w:hAnsi="Arial Narrow" w:cs="Arial"/>
          <w:sz w:val="24"/>
          <w:szCs w:val="24"/>
        </w:rPr>
        <w:t>Participation in course and faculty evaluations.</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5.</w:t>
      </w:r>
      <w:r>
        <w:rPr>
          <w:rFonts w:ascii="Arial Narrow" w:hAnsi="Arial Narrow" w:cs="Arial"/>
          <w:sz w:val="24"/>
          <w:szCs w:val="24"/>
        </w:rPr>
        <w:tab/>
      </w:r>
      <w:r w:rsidR="0027019B" w:rsidRPr="00D30B2C">
        <w:rPr>
          <w:rFonts w:ascii="Arial Narrow" w:hAnsi="Arial Narrow" w:cs="Arial"/>
          <w:sz w:val="24"/>
          <w:szCs w:val="24"/>
        </w:rPr>
        <w:t xml:space="preserve">Facilitation of awareness of self as an individual with varying physical, emotional, and developmental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needs</w:t>
      </w:r>
      <w:r>
        <w:rPr>
          <w:rFonts w:ascii="Arial Narrow" w:hAnsi="Arial Narrow" w:cs="Arial"/>
          <w:sz w:val="24"/>
          <w:szCs w:val="24"/>
        </w:rPr>
        <w:t xml:space="preserve">. </w:t>
      </w:r>
      <w:r w:rsidR="0027019B" w:rsidRPr="00D30B2C">
        <w:rPr>
          <w:rFonts w:ascii="Arial Narrow" w:hAnsi="Arial Narrow" w:cs="Arial"/>
          <w:sz w:val="24"/>
          <w:szCs w:val="24"/>
        </w:rPr>
        <w:t>The student will seek assistance or accommodation as appropriate or needed.</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lastRenderedPageBreak/>
        <w:tab/>
        <w:t>6.</w:t>
      </w:r>
      <w:r>
        <w:rPr>
          <w:rFonts w:ascii="Arial Narrow" w:hAnsi="Arial Narrow" w:cs="Arial"/>
          <w:sz w:val="24"/>
          <w:szCs w:val="24"/>
        </w:rPr>
        <w:tab/>
      </w:r>
      <w:r w:rsidR="0027019B" w:rsidRPr="00D30B2C">
        <w:rPr>
          <w:rFonts w:ascii="Arial Narrow" w:hAnsi="Arial Narrow" w:cs="Arial"/>
          <w:sz w:val="24"/>
          <w:szCs w:val="24"/>
        </w:rPr>
        <w:t xml:space="preserve">An education program with clinical instruction in an institution accredited by the Joint Commission for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 xml:space="preserve">Accreditation of HealthCare Organizations, Centers for Medicare and Medicaid Services, or other relevant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accrediting bodies.</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7.</w:t>
      </w:r>
      <w:r>
        <w:rPr>
          <w:rFonts w:ascii="Arial Narrow" w:hAnsi="Arial Narrow" w:cs="Arial"/>
          <w:sz w:val="24"/>
          <w:szCs w:val="24"/>
        </w:rPr>
        <w:tab/>
      </w:r>
      <w:r w:rsidR="0027019B" w:rsidRPr="00D30B2C">
        <w:rPr>
          <w:rFonts w:ascii="Arial Narrow" w:hAnsi="Arial Narrow" w:cs="Arial"/>
          <w:sz w:val="24"/>
          <w:szCs w:val="24"/>
        </w:rPr>
        <w:t xml:space="preserve">Appeal an academic decision including a grade or dismissal from the Masters’ program (see the Graduate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Catalog.</w:t>
      </w:r>
    </w:p>
    <w:p w:rsidR="0027019B" w:rsidRPr="00CE2068" w:rsidRDefault="0027019B" w:rsidP="00D30B2C">
      <w:pPr>
        <w:spacing w:after="0"/>
        <w:rPr>
          <w:rFonts w:ascii="Arial Narrow" w:hAnsi="Arial Narrow" w:cs="Arial"/>
          <w:sz w:val="24"/>
          <w:szCs w:val="24"/>
        </w:rPr>
      </w:pPr>
    </w:p>
    <w:p w:rsidR="0027019B" w:rsidRPr="00D30B2C" w:rsidRDefault="00D30B2C" w:rsidP="00D30B2C">
      <w:pPr>
        <w:spacing w:after="0"/>
        <w:ind w:left="360"/>
        <w:rPr>
          <w:rFonts w:ascii="Arial Narrow" w:hAnsi="Arial Narrow" w:cs="Arial"/>
          <w:sz w:val="24"/>
          <w:szCs w:val="24"/>
        </w:rPr>
      </w:pPr>
      <w:r>
        <w:rPr>
          <w:rFonts w:ascii="Arial Narrow" w:hAnsi="Arial Narrow" w:cs="Arial"/>
          <w:sz w:val="24"/>
          <w:szCs w:val="24"/>
        </w:rPr>
        <w:tab/>
        <w:t>8.</w:t>
      </w:r>
      <w:r>
        <w:rPr>
          <w:rFonts w:ascii="Arial Narrow" w:hAnsi="Arial Narrow" w:cs="Arial"/>
          <w:sz w:val="24"/>
          <w:szCs w:val="24"/>
        </w:rPr>
        <w:tab/>
      </w:r>
      <w:r w:rsidR="0027019B" w:rsidRPr="00D30B2C">
        <w:rPr>
          <w:rFonts w:ascii="Arial Narrow" w:hAnsi="Arial Narrow" w:cs="Arial"/>
          <w:sz w:val="24"/>
          <w:szCs w:val="24"/>
        </w:rPr>
        <w:t xml:space="preserve">File a complaint against the program with the Michigan Board of Nursing or the Higher Learning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27019B" w:rsidRPr="00D30B2C">
        <w:rPr>
          <w:rFonts w:ascii="Arial Narrow" w:hAnsi="Arial Narrow" w:cs="Arial"/>
          <w:sz w:val="24"/>
          <w:szCs w:val="24"/>
        </w:rPr>
        <w:t xml:space="preserve">Commission. </w:t>
      </w:r>
    </w:p>
    <w:p w:rsidR="0027019B" w:rsidRDefault="0027019B" w:rsidP="0027019B">
      <w:pPr>
        <w:spacing w:after="0"/>
        <w:rPr>
          <w:rFonts w:ascii="Arial Narrow" w:hAnsi="Arial Narrow" w:cs="Arial"/>
          <w:sz w:val="24"/>
          <w:szCs w:val="24"/>
        </w:rPr>
      </w:pPr>
    </w:p>
    <w:p w:rsidR="0027019B" w:rsidRDefault="00C35AE9" w:rsidP="0027019B">
      <w:pPr>
        <w:spacing w:after="0"/>
        <w:rPr>
          <w:rFonts w:ascii="Arial Narrow" w:hAnsi="Arial Narrow" w:cs="Arial"/>
          <w:b/>
          <w:sz w:val="24"/>
          <w:szCs w:val="24"/>
        </w:rPr>
      </w:pPr>
      <w:r>
        <w:rPr>
          <w:rFonts w:ascii="Arial Narrow" w:hAnsi="Arial Narrow" w:cs="Arial"/>
          <w:b/>
          <w:sz w:val="24"/>
          <w:szCs w:val="24"/>
        </w:rPr>
        <w:t>3.20</w:t>
      </w:r>
      <w:r w:rsidR="00990E82">
        <w:rPr>
          <w:rFonts w:ascii="Arial Narrow" w:hAnsi="Arial Narrow" w:cs="Arial"/>
          <w:b/>
          <w:sz w:val="24"/>
          <w:szCs w:val="24"/>
        </w:rPr>
        <w:tab/>
      </w:r>
      <w:r w:rsidR="0027019B" w:rsidRPr="00BA2C0C">
        <w:rPr>
          <w:rFonts w:ascii="Arial Narrow" w:hAnsi="Arial Narrow" w:cs="Arial"/>
          <w:b/>
          <w:sz w:val="24"/>
          <w:szCs w:val="24"/>
        </w:rPr>
        <w:t>References</w:t>
      </w:r>
    </w:p>
    <w:p w:rsidR="00F477AD" w:rsidRPr="00BA2C0C" w:rsidRDefault="00F477AD" w:rsidP="0027019B">
      <w:pPr>
        <w:spacing w:after="0"/>
        <w:rPr>
          <w:rFonts w:ascii="Arial Narrow" w:hAnsi="Arial Narrow" w:cs="Arial"/>
          <w:b/>
          <w:sz w:val="24"/>
          <w:szCs w:val="24"/>
        </w:rPr>
      </w:pPr>
    </w:p>
    <w:p w:rsidR="0027019B" w:rsidRPr="00D30B2C" w:rsidRDefault="00F477AD" w:rsidP="0027019B">
      <w:pPr>
        <w:spacing w:after="0"/>
        <w:rPr>
          <w:rFonts w:ascii="Arial Narrow" w:hAnsi="Arial Narrow" w:cs="Arial"/>
          <w:sz w:val="24"/>
          <w:szCs w:val="24"/>
        </w:rPr>
      </w:pPr>
      <w:r>
        <w:rPr>
          <w:rFonts w:ascii="Arial Narrow" w:hAnsi="Arial Narrow" w:cs="Arial"/>
          <w:sz w:val="24"/>
          <w:szCs w:val="24"/>
        </w:rPr>
        <w:tab/>
      </w:r>
      <w:r w:rsidR="00D30B2C">
        <w:rPr>
          <w:rFonts w:ascii="Arial Narrow" w:hAnsi="Arial Narrow" w:cs="Arial"/>
          <w:sz w:val="24"/>
          <w:szCs w:val="24"/>
        </w:rPr>
        <w:tab/>
      </w:r>
      <w:r w:rsidR="0027019B" w:rsidRPr="00CE2068">
        <w:rPr>
          <w:rFonts w:ascii="Arial Narrow" w:hAnsi="Arial Narrow" w:cs="Arial"/>
          <w:sz w:val="24"/>
          <w:szCs w:val="24"/>
        </w:rPr>
        <w:t xml:space="preserve">American Health Information Management Association. (2022). Career Tools. </w:t>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hyperlink r:id="rId45" w:history="1">
        <w:r w:rsidR="00D30B2C" w:rsidRPr="00D30B2C">
          <w:rPr>
            <w:rStyle w:val="Hyperlink"/>
            <w:rFonts w:ascii="Arial Narrow" w:hAnsi="Arial Narrow" w:cs="Arial"/>
            <w:sz w:val="24"/>
            <w:szCs w:val="24"/>
            <w:u w:val="none"/>
          </w:rPr>
          <w:t>https://www.ahima.org/certification-careers/certifications- overview/career-tools/career-pages/health-</w:t>
        </w:r>
        <w:r w:rsidR="00D30B2C" w:rsidRPr="00D30B2C">
          <w:rPr>
            <w:rStyle w:val="Hyperlink"/>
            <w:rFonts w:ascii="Arial Narrow" w:hAnsi="Arial Narrow" w:cs="Arial"/>
            <w:sz w:val="24"/>
            <w:szCs w:val="24"/>
            <w:u w:val="none"/>
          </w:rPr>
          <w:tab/>
        </w:r>
        <w:r w:rsidR="00D30B2C" w:rsidRPr="00D30B2C">
          <w:rPr>
            <w:rStyle w:val="Hyperlink"/>
            <w:rFonts w:ascii="Arial Narrow" w:hAnsi="Arial Narrow" w:cs="Arial"/>
            <w:sz w:val="24"/>
            <w:szCs w:val="24"/>
            <w:u w:val="none"/>
          </w:rPr>
          <w:tab/>
        </w:r>
        <w:r w:rsidR="00D30B2C" w:rsidRPr="00D30B2C">
          <w:rPr>
            <w:rStyle w:val="Hyperlink"/>
            <w:rFonts w:ascii="Arial Narrow" w:hAnsi="Arial Narrow" w:cs="Arial"/>
            <w:sz w:val="24"/>
            <w:szCs w:val="24"/>
            <w:u w:val="none"/>
          </w:rPr>
          <w:tab/>
        </w:r>
        <w:r w:rsidR="00D30B2C" w:rsidRPr="00D30B2C">
          <w:rPr>
            <w:rStyle w:val="Hyperlink"/>
            <w:rFonts w:ascii="Arial Narrow" w:hAnsi="Arial Narrow" w:cs="Arial"/>
            <w:sz w:val="24"/>
            <w:szCs w:val="24"/>
            <w:u w:val="none"/>
          </w:rPr>
          <w:tab/>
        </w:r>
        <w:r w:rsidR="00D30B2C" w:rsidRPr="00D30B2C">
          <w:rPr>
            <w:rStyle w:val="Hyperlink"/>
            <w:rFonts w:ascii="Arial Narrow" w:hAnsi="Arial Narrow" w:cs="Arial"/>
            <w:sz w:val="24"/>
            <w:szCs w:val="24"/>
            <w:u w:val="none"/>
          </w:rPr>
          <w:tab/>
          <w:t>information-</w:t>
        </w:r>
        <w:r w:rsidR="00D30B2C" w:rsidRPr="00D30B2C">
          <w:rPr>
            <w:rStyle w:val="Hyperlink"/>
            <w:rFonts w:ascii="Arial Narrow" w:hAnsi="Arial Narrow" w:cs="Arial"/>
            <w:sz w:val="24"/>
            <w:szCs w:val="24"/>
            <w:u w:val="none"/>
          </w:rPr>
          <w:tab/>
          <w:t>101/</w:t>
        </w:r>
      </w:hyperlink>
      <w:r w:rsidR="0027019B" w:rsidRPr="00D30B2C">
        <w:rPr>
          <w:rFonts w:ascii="Arial Narrow" w:hAnsi="Arial Narrow" w:cs="Arial"/>
          <w:sz w:val="24"/>
          <w:szCs w:val="24"/>
        </w:rPr>
        <w:t xml:space="preserve"> </w:t>
      </w:r>
    </w:p>
    <w:p w:rsidR="0027019B" w:rsidRPr="00CE2068" w:rsidRDefault="0027019B" w:rsidP="0027019B">
      <w:pPr>
        <w:spacing w:after="0"/>
        <w:rPr>
          <w:rFonts w:ascii="Arial Narrow" w:hAnsi="Arial Narrow" w:cs="Arial"/>
          <w:sz w:val="24"/>
          <w:szCs w:val="24"/>
        </w:rPr>
      </w:pPr>
    </w:p>
    <w:p w:rsidR="0027019B" w:rsidRDefault="00F477AD" w:rsidP="0027019B">
      <w:pPr>
        <w:spacing w:after="0"/>
        <w:rPr>
          <w:rFonts w:ascii="Arial Narrow" w:hAnsi="Arial Narrow" w:cs="Arial"/>
          <w:sz w:val="24"/>
          <w:szCs w:val="24"/>
        </w:rPr>
      </w:pPr>
      <w:r>
        <w:rPr>
          <w:rFonts w:ascii="Arial Narrow" w:hAnsi="Arial Narrow" w:cs="Arial"/>
          <w:sz w:val="24"/>
          <w:szCs w:val="24"/>
        </w:rPr>
        <w:tab/>
      </w:r>
      <w:r w:rsidR="00D30B2C">
        <w:rPr>
          <w:rFonts w:ascii="Arial Narrow" w:hAnsi="Arial Narrow" w:cs="Arial"/>
          <w:sz w:val="24"/>
          <w:szCs w:val="24"/>
        </w:rPr>
        <w:tab/>
      </w:r>
      <w:r w:rsidR="0027019B" w:rsidRPr="00CE2068">
        <w:rPr>
          <w:rFonts w:ascii="Arial Narrow" w:hAnsi="Arial Narrow" w:cs="Arial"/>
          <w:sz w:val="24"/>
          <w:szCs w:val="24"/>
        </w:rPr>
        <w:t xml:space="preserve">U.S. Bureau of Labor and Statistics. (2022). </w:t>
      </w:r>
    </w:p>
    <w:p w:rsidR="0027019B" w:rsidRPr="00BA2C0C" w:rsidRDefault="00F477AD" w:rsidP="0027019B">
      <w:pPr>
        <w:spacing w:after="0"/>
        <w:rPr>
          <w:rFonts w:ascii="Arial Narrow" w:hAnsi="Arial Narrow" w:cs="Arial"/>
          <w:sz w:val="24"/>
          <w:szCs w:val="24"/>
        </w:rPr>
      </w:pPr>
      <w:r>
        <w:tab/>
      </w:r>
      <w:r w:rsidR="00D30B2C">
        <w:tab/>
      </w:r>
      <w:hyperlink r:id="rId46" w:history="1">
        <w:r w:rsidR="0027019B" w:rsidRPr="00BA2C0C">
          <w:rPr>
            <w:rStyle w:val="Hyperlink"/>
            <w:rFonts w:ascii="Arial Narrow" w:hAnsi="Arial Narrow" w:cs="Arial"/>
            <w:color w:val="auto"/>
            <w:sz w:val="24"/>
            <w:szCs w:val="24"/>
          </w:rPr>
          <w:t>https://www.bls.gov/ooh/management/medical-and-health-services- managers.htm</w:t>
        </w:r>
      </w:hyperlink>
      <w:r w:rsidR="0027019B" w:rsidRPr="00BA2C0C">
        <w:rPr>
          <w:rFonts w:ascii="Arial Narrow" w:hAnsi="Arial Narrow" w:cs="Arial"/>
          <w:sz w:val="24"/>
          <w:szCs w:val="24"/>
        </w:rPr>
        <w:t xml:space="preserve"> </w:t>
      </w:r>
    </w:p>
    <w:p w:rsidR="0027019B" w:rsidRPr="00CE2068" w:rsidRDefault="0027019B" w:rsidP="0027019B">
      <w:pPr>
        <w:spacing w:after="0"/>
        <w:rPr>
          <w:rFonts w:ascii="Arial Narrow" w:hAnsi="Arial Narrow" w:cs="Arial"/>
          <w:sz w:val="24"/>
          <w:szCs w:val="24"/>
        </w:rPr>
      </w:pPr>
    </w:p>
    <w:p w:rsidR="0027019B" w:rsidRDefault="00D30B2C" w:rsidP="0027019B">
      <w:pPr>
        <w:spacing w:after="0"/>
        <w:rPr>
          <w:rFonts w:ascii="Arial Narrow" w:hAnsi="Arial Narrow" w:cs="Arial"/>
          <w:sz w:val="24"/>
          <w:szCs w:val="24"/>
        </w:rPr>
      </w:pPr>
      <w:r>
        <w:rPr>
          <w:rFonts w:ascii="Arial Narrow" w:hAnsi="Arial Narrow" w:cs="Arial"/>
          <w:sz w:val="24"/>
          <w:szCs w:val="24"/>
        </w:rPr>
        <w:tab/>
      </w:r>
      <w:r w:rsidR="00F477AD">
        <w:rPr>
          <w:rFonts w:ascii="Arial Narrow" w:hAnsi="Arial Narrow" w:cs="Arial"/>
          <w:sz w:val="24"/>
          <w:szCs w:val="24"/>
        </w:rPr>
        <w:tab/>
      </w:r>
      <w:r w:rsidR="0027019B" w:rsidRPr="00CE2068">
        <w:rPr>
          <w:rFonts w:ascii="Arial Narrow" w:hAnsi="Arial Narrow" w:cs="Arial"/>
          <w:sz w:val="24"/>
          <w:szCs w:val="24"/>
        </w:rPr>
        <w:t xml:space="preserve">Health Information and Management Systems Society. (2022). </w:t>
      </w:r>
    </w:p>
    <w:p w:rsidR="0027019B" w:rsidRDefault="00D30B2C" w:rsidP="0027019B">
      <w:pPr>
        <w:spacing w:after="0"/>
        <w:rPr>
          <w:rFonts w:ascii="Arial Narrow" w:hAnsi="Arial Narrow"/>
          <w:sz w:val="24"/>
          <w:szCs w:val="24"/>
          <w:u w:val="single"/>
        </w:rPr>
      </w:pPr>
      <w:r>
        <w:tab/>
      </w:r>
      <w:r w:rsidR="00F477AD">
        <w:tab/>
      </w:r>
      <w:hyperlink r:id="rId47">
        <w:r w:rsidR="0027019B" w:rsidRPr="00BA2C0C">
          <w:rPr>
            <w:rFonts w:ascii="Arial Narrow" w:hAnsi="Arial Narrow"/>
            <w:sz w:val="24"/>
            <w:szCs w:val="24"/>
            <w:u w:val="single"/>
          </w:rPr>
          <w:t>https://www.himss.org/what-we-do-initiatives/foundation-</w:t>
        </w:r>
      </w:hyperlink>
      <w:r w:rsidR="0027019B" w:rsidRPr="00BA2C0C">
        <w:rPr>
          <w:rFonts w:ascii="Arial Narrow" w:hAnsi="Arial Narrow"/>
          <w:sz w:val="24"/>
          <w:szCs w:val="24"/>
        </w:rPr>
        <w:t xml:space="preserve"> </w:t>
      </w:r>
      <w:r w:rsidR="00F477AD">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hyperlink r:id="rId48">
        <w:r w:rsidR="0027019B" w:rsidRPr="00BA2C0C">
          <w:rPr>
            <w:rFonts w:ascii="Arial Narrow" w:hAnsi="Arial Narrow"/>
            <w:sz w:val="24"/>
            <w:szCs w:val="24"/>
            <w:u w:val="single"/>
          </w:rPr>
          <w:t>overview?utm_campaign=general&amp;utm_source=google&amp;utm_medium=cpc&amp;ut</w:t>
        </w:r>
      </w:hyperlink>
      <w:r w:rsidR="0027019B" w:rsidRPr="00BA2C0C">
        <w:rPr>
          <w:rFonts w:ascii="Arial Narrow" w:hAnsi="Arial Narrow"/>
          <w:sz w:val="24"/>
          <w:szCs w:val="24"/>
        </w:rPr>
        <w:t xml:space="preserve"> </w:t>
      </w:r>
      <w:r w:rsidR="00F477AD">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hyperlink r:id="rId49">
        <w:proofErr w:type="spellStart"/>
        <w:r w:rsidR="0027019B" w:rsidRPr="00BA2C0C">
          <w:rPr>
            <w:rFonts w:ascii="Arial Narrow" w:hAnsi="Arial Narrow"/>
            <w:sz w:val="24"/>
            <w:szCs w:val="24"/>
            <w:u w:val="single"/>
          </w:rPr>
          <w:t>m_term</w:t>
        </w:r>
        <w:proofErr w:type="spellEnd"/>
        <w:r w:rsidR="0027019B" w:rsidRPr="00BA2C0C">
          <w:rPr>
            <w:rFonts w:ascii="Arial Narrow" w:hAnsi="Arial Narrow"/>
            <w:sz w:val="24"/>
            <w:szCs w:val="24"/>
            <w:u w:val="single"/>
          </w:rPr>
          <w:t>=_&amp;</w:t>
        </w:r>
        <w:proofErr w:type="spellStart"/>
        <w:r w:rsidR="0027019B" w:rsidRPr="00BA2C0C">
          <w:rPr>
            <w:rFonts w:ascii="Arial Narrow" w:hAnsi="Arial Narrow"/>
            <w:sz w:val="24"/>
            <w:szCs w:val="24"/>
            <w:u w:val="single"/>
          </w:rPr>
          <w:t>adgroupid</w:t>
        </w:r>
        <w:proofErr w:type="spellEnd"/>
        <w:r w:rsidR="0027019B" w:rsidRPr="00BA2C0C">
          <w:rPr>
            <w:rFonts w:ascii="Arial Narrow" w:hAnsi="Arial Narrow"/>
            <w:sz w:val="24"/>
            <w:szCs w:val="24"/>
            <w:u w:val="single"/>
          </w:rPr>
          <w:t>=134509372449&amp;gclid=CjwKCAjwoMSWBhAdEiwAVJ2</w:t>
        </w:r>
      </w:hyperlink>
      <w:r w:rsidR="0027019B" w:rsidRPr="00BA2C0C">
        <w:rPr>
          <w:rFonts w:ascii="Arial Narrow" w:hAnsi="Arial Narrow"/>
          <w:sz w:val="24"/>
          <w:szCs w:val="24"/>
        </w:rPr>
        <w:t xml:space="preserve"> </w:t>
      </w:r>
      <w:hyperlink r:id="rId50">
        <w:r w:rsidR="0027019B" w:rsidRPr="00BA2C0C">
          <w:rPr>
            <w:rFonts w:ascii="Arial Narrow" w:hAnsi="Arial Narrow"/>
            <w:sz w:val="24"/>
            <w:szCs w:val="24"/>
            <w:u w:val="single"/>
          </w:rPr>
          <w:t>ndu44gKn4gl5rEJm-</w:t>
        </w:r>
      </w:hyperlink>
      <w:r w:rsidR="0027019B" w:rsidRPr="00BA2C0C">
        <w:rPr>
          <w:rFonts w:ascii="Arial Narrow" w:hAnsi="Arial Narrow"/>
          <w:sz w:val="24"/>
          <w:szCs w:val="24"/>
        </w:rPr>
        <w:t xml:space="preserve"> </w:t>
      </w:r>
      <w:r w:rsidR="00F477AD">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hyperlink r:id="rId51">
        <w:r w:rsidR="0027019B" w:rsidRPr="00BA2C0C">
          <w:rPr>
            <w:rFonts w:ascii="Arial Narrow" w:hAnsi="Arial Narrow"/>
            <w:sz w:val="24"/>
            <w:szCs w:val="24"/>
            <w:u w:val="single"/>
          </w:rPr>
          <w:t>ms2cxIHPKk0bwNW2R3DRJwAXWhuVgy3_ZPHrVRoCN44QAvD_BwE</w:t>
        </w:r>
      </w:hyperlink>
      <w:r w:rsidR="00ED565C">
        <w:rPr>
          <w:rFonts w:ascii="Arial Narrow" w:hAnsi="Arial Narrow"/>
          <w:sz w:val="24"/>
          <w:szCs w:val="24"/>
          <w:u w:val="single"/>
        </w:rPr>
        <w:t xml:space="preserve"> </w:t>
      </w:r>
    </w:p>
    <w:p w:rsidR="00ED565C" w:rsidRDefault="00ED565C" w:rsidP="0027019B">
      <w:pPr>
        <w:spacing w:after="0"/>
        <w:rPr>
          <w:rFonts w:ascii="Arial Narrow" w:hAnsi="Arial Narrow"/>
          <w:sz w:val="24"/>
          <w:szCs w:val="24"/>
          <w:u w:val="single"/>
        </w:rPr>
      </w:pPr>
    </w:p>
    <w:p w:rsidR="00E55361" w:rsidRDefault="00E55361" w:rsidP="00E55361">
      <w:pPr>
        <w:spacing w:after="0" w:line="258" w:lineRule="auto"/>
        <w:ind w:left="720" w:right="1106"/>
      </w:pPr>
      <w:r w:rsidRPr="00453A6D">
        <w:rPr>
          <w:i/>
          <w:iCs/>
        </w:rPr>
        <w:t>Informatics: Research and practice</w:t>
      </w:r>
      <w:r w:rsidRPr="00E421BD">
        <w:t>. (n.d.). AMIA - American Medical Informatics</w:t>
      </w:r>
    </w:p>
    <w:p w:rsidR="00E55361" w:rsidRDefault="00E55361" w:rsidP="00E55361">
      <w:pPr>
        <w:spacing w:after="0" w:line="258" w:lineRule="auto"/>
        <w:ind w:left="720" w:right="1106" w:firstLine="720"/>
      </w:pPr>
      <w:r w:rsidRPr="00E421BD">
        <w:t xml:space="preserve">Association. </w:t>
      </w:r>
      <w:hyperlink r:id="rId52" w:history="1">
        <w:r w:rsidRPr="003A46AC">
          <w:rPr>
            <w:rStyle w:val="Hyperlink"/>
          </w:rPr>
          <w:t>https://amia.org/about-amia/why-informatics/informatics</w:t>
        </w:r>
      </w:hyperlink>
    </w:p>
    <w:p w:rsidR="00E55361" w:rsidRDefault="00E55361" w:rsidP="00E55361">
      <w:pPr>
        <w:spacing w:after="0" w:line="258" w:lineRule="auto"/>
        <w:ind w:left="720" w:right="1106" w:firstLine="720"/>
      </w:pPr>
      <w:r w:rsidRPr="00E421BD">
        <w:t>research-and-practice</w:t>
      </w: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27019B">
      <w:pPr>
        <w:spacing w:after="0"/>
        <w:rPr>
          <w:rFonts w:ascii="Arial Narrow" w:hAnsi="Arial Narrow"/>
          <w:sz w:val="24"/>
          <w:szCs w:val="24"/>
          <w:u w:val="single"/>
        </w:rPr>
      </w:pPr>
    </w:p>
    <w:p w:rsidR="00ED565C" w:rsidRDefault="00ED565C" w:rsidP="00ED565C">
      <w:pPr>
        <w:spacing w:after="0"/>
        <w:jc w:val="center"/>
        <w:rPr>
          <w:rFonts w:ascii="Arial Narrow" w:hAnsi="Arial Narrow"/>
          <w:sz w:val="24"/>
          <w:szCs w:val="24"/>
          <w:u w:val="single"/>
        </w:rPr>
      </w:pPr>
      <w:r>
        <w:rPr>
          <w:noProof/>
          <w:color w:val="000000"/>
          <w:sz w:val="20"/>
          <w:szCs w:val="20"/>
        </w:rPr>
        <w:drawing>
          <wp:inline distT="0" distB="0" distL="0" distR="0" wp14:anchorId="0B3A19D8" wp14:editId="4EFE3302">
            <wp:extent cx="2980500" cy="1543050"/>
            <wp:effectExtent l="0" t="0" r="0" b="0"/>
            <wp:docPr id="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8"/>
                    <a:srcRect/>
                    <a:stretch>
                      <a:fillRect/>
                    </a:stretch>
                  </pic:blipFill>
                  <pic:spPr>
                    <a:xfrm>
                      <a:off x="0" y="0"/>
                      <a:ext cx="2980500" cy="1543050"/>
                    </a:xfrm>
                    <a:prstGeom prst="rect">
                      <a:avLst/>
                    </a:prstGeom>
                    <a:ln/>
                  </pic:spPr>
                </pic:pic>
              </a:graphicData>
            </a:graphic>
          </wp:inline>
        </w:drawing>
      </w: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ED565C">
      <w:pPr>
        <w:spacing w:after="0"/>
        <w:jc w:val="center"/>
        <w:rPr>
          <w:rFonts w:ascii="Georgia" w:hAnsi="Georgia" w:cs="Arial"/>
          <w:b/>
          <w:sz w:val="72"/>
          <w:szCs w:val="72"/>
        </w:rPr>
      </w:pPr>
      <w:r>
        <w:rPr>
          <w:rFonts w:ascii="Georgia" w:hAnsi="Georgia" w:cs="Arial"/>
          <w:b/>
          <w:sz w:val="72"/>
          <w:szCs w:val="72"/>
        </w:rPr>
        <w:t>MASTER OF SCIENCE IN OCCUPATIONAL THERAPY</w:t>
      </w:r>
    </w:p>
    <w:p w:rsidR="00ED565C" w:rsidRDefault="00CA6EAE" w:rsidP="00ED565C">
      <w:pPr>
        <w:spacing w:after="0"/>
        <w:jc w:val="center"/>
        <w:rPr>
          <w:rFonts w:ascii="Georgia" w:hAnsi="Georgia" w:cs="Arial"/>
          <w:b/>
          <w:sz w:val="72"/>
          <w:szCs w:val="72"/>
        </w:rPr>
      </w:pPr>
      <w:r>
        <w:rPr>
          <w:noProof/>
        </w:rPr>
        <w:drawing>
          <wp:anchor distT="0" distB="0" distL="0" distR="0" simplePos="0" relativeHeight="251675648" behindDoc="0" locked="0" layoutInCell="1" hidden="0" allowOverlap="1" wp14:anchorId="0C008227" wp14:editId="0A8DD23C">
            <wp:simplePos x="0" y="0"/>
            <wp:positionH relativeFrom="column">
              <wp:posOffset>-594403</wp:posOffset>
            </wp:positionH>
            <wp:positionV relativeFrom="paragraph">
              <wp:posOffset>328737</wp:posOffset>
            </wp:positionV>
            <wp:extent cx="7752702" cy="1284592"/>
            <wp:effectExtent l="0" t="0" r="0" b="0"/>
            <wp:wrapNone/>
            <wp:docPr id="1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7752702" cy="1284592"/>
                    </a:xfrm>
                    <a:prstGeom prst="rect">
                      <a:avLst/>
                    </a:prstGeom>
                    <a:ln/>
                  </pic:spPr>
                </pic:pic>
              </a:graphicData>
            </a:graphic>
          </wp:anchor>
        </w:drawing>
      </w:r>
    </w:p>
    <w:p w:rsidR="00ED565C" w:rsidRPr="00ED565C" w:rsidRDefault="00ED565C" w:rsidP="00ED565C">
      <w:pPr>
        <w:spacing w:after="0"/>
        <w:jc w:val="center"/>
        <w:rPr>
          <w:rFonts w:ascii="Georgia" w:hAnsi="Georgia" w:cs="Arial"/>
          <w:b/>
          <w:sz w:val="72"/>
          <w:szCs w:val="72"/>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ED565C" w:rsidRDefault="00ED565C" w:rsidP="00ED565C">
      <w:pPr>
        <w:spacing w:after="0"/>
        <w:jc w:val="center"/>
        <w:rPr>
          <w:rFonts w:ascii="Arial Narrow" w:hAnsi="Arial Narrow" w:cs="Arial"/>
          <w:sz w:val="24"/>
          <w:szCs w:val="24"/>
        </w:rPr>
      </w:pPr>
      <w:r>
        <w:rPr>
          <w:rFonts w:ascii="Georgia" w:eastAsia="Georgia" w:hAnsi="Georgia" w:cs="Georgia"/>
          <w:color w:val="FFFFFF"/>
          <w:sz w:val="56"/>
          <w:szCs w:val="56"/>
          <w:highlight w:val="black"/>
        </w:rPr>
        <w:t>G</w:t>
      </w:r>
      <w:r>
        <w:rPr>
          <w:rFonts w:ascii="Georgia" w:eastAsia="Georgia" w:hAnsi="Georgia" w:cs="Georgia"/>
          <w:color w:val="FFFFFF"/>
          <w:sz w:val="45"/>
          <w:szCs w:val="45"/>
          <w:highlight w:val="black"/>
        </w:rPr>
        <w:t xml:space="preserve">RADUATE </w:t>
      </w:r>
      <w:r>
        <w:rPr>
          <w:rFonts w:ascii="Georgia" w:eastAsia="Georgia" w:hAnsi="Georgia" w:cs="Georgia"/>
          <w:color w:val="FFFFFF"/>
          <w:sz w:val="56"/>
          <w:szCs w:val="56"/>
          <w:highlight w:val="black"/>
        </w:rPr>
        <w:t>S</w:t>
      </w:r>
      <w:r>
        <w:rPr>
          <w:rFonts w:ascii="Georgia" w:eastAsia="Georgia" w:hAnsi="Georgia" w:cs="Georgia"/>
          <w:color w:val="FFFFFF"/>
          <w:sz w:val="45"/>
          <w:szCs w:val="45"/>
          <w:highlight w:val="black"/>
        </w:rPr>
        <w:t xml:space="preserve">TUDENT </w:t>
      </w:r>
      <w:r>
        <w:rPr>
          <w:rFonts w:ascii="Georgia" w:eastAsia="Georgia" w:hAnsi="Georgia" w:cs="Georgia"/>
          <w:color w:val="FFFFFF"/>
          <w:sz w:val="56"/>
          <w:szCs w:val="56"/>
          <w:highlight w:val="black"/>
        </w:rPr>
        <w:t>H</w:t>
      </w:r>
      <w:r>
        <w:rPr>
          <w:rFonts w:ascii="Georgia" w:eastAsia="Georgia" w:hAnsi="Georgia" w:cs="Georgia"/>
          <w:color w:val="FFFFFF"/>
          <w:sz w:val="45"/>
          <w:szCs w:val="45"/>
          <w:highlight w:val="black"/>
        </w:rPr>
        <w:t>ANDBOOK</w:t>
      </w:r>
    </w:p>
    <w:p w:rsidR="00ED565C" w:rsidRDefault="00ED565C" w:rsidP="0027019B">
      <w:pPr>
        <w:spacing w:after="0"/>
        <w:rPr>
          <w:rFonts w:ascii="Arial Narrow" w:hAnsi="Arial Narrow" w:cs="Arial"/>
          <w:sz w:val="24"/>
          <w:szCs w:val="24"/>
        </w:rPr>
      </w:pPr>
    </w:p>
    <w:p w:rsidR="00D30B2C" w:rsidRPr="00ED565C" w:rsidRDefault="00D30B2C" w:rsidP="0027019B">
      <w:pPr>
        <w:spacing w:after="0"/>
        <w:rPr>
          <w:rFonts w:ascii="Arial Narrow" w:hAnsi="Arial Narrow" w:cs="Arial"/>
          <w:sz w:val="48"/>
          <w:szCs w:val="48"/>
        </w:rPr>
      </w:pPr>
    </w:p>
    <w:p w:rsidR="00ED565C" w:rsidRPr="00ED565C" w:rsidRDefault="00ED565C" w:rsidP="00ED565C">
      <w:pPr>
        <w:spacing w:after="0"/>
        <w:jc w:val="center"/>
        <w:rPr>
          <w:rFonts w:ascii="Georgia" w:hAnsi="Georgia" w:cs="Arial"/>
          <w:b/>
          <w:sz w:val="48"/>
          <w:szCs w:val="48"/>
        </w:rPr>
      </w:pPr>
      <w:r w:rsidRPr="00ED565C">
        <w:rPr>
          <w:rFonts w:ascii="Georgia" w:hAnsi="Georgia" w:cs="Arial"/>
          <w:b/>
          <w:sz w:val="48"/>
          <w:szCs w:val="48"/>
        </w:rPr>
        <w:t>202</w:t>
      </w:r>
      <w:r w:rsidR="00CA6EAE">
        <w:rPr>
          <w:rFonts w:ascii="Georgia" w:hAnsi="Georgia" w:cs="Arial"/>
          <w:b/>
          <w:sz w:val="48"/>
          <w:szCs w:val="48"/>
        </w:rPr>
        <w:t>4</w:t>
      </w:r>
      <w:r w:rsidRPr="00ED565C">
        <w:rPr>
          <w:rFonts w:ascii="Georgia" w:hAnsi="Georgia" w:cs="Arial"/>
          <w:b/>
          <w:sz w:val="48"/>
          <w:szCs w:val="48"/>
        </w:rPr>
        <w:t>-2</w:t>
      </w:r>
      <w:r w:rsidR="00CA6EAE">
        <w:rPr>
          <w:rFonts w:ascii="Georgia" w:hAnsi="Georgia" w:cs="Arial"/>
          <w:b/>
          <w:sz w:val="48"/>
          <w:szCs w:val="48"/>
        </w:rPr>
        <w:t>5</w:t>
      </w: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6D3432" w:rsidRDefault="006D3432" w:rsidP="00BB17C1">
      <w:pPr>
        <w:pBdr>
          <w:bottom w:val="single" w:sz="4" w:space="1" w:color="auto"/>
        </w:pBdr>
        <w:spacing w:after="0"/>
        <w:jc w:val="both"/>
        <w:rPr>
          <w:rFonts w:ascii="Arial Narrow" w:hAnsi="Arial Narrow"/>
          <w:sz w:val="24"/>
          <w:szCs w:val="24"/>
        </w:rPr>
      </w:pPr>
    </w:p>
    <w:p w:rsidR="006D3432" w:rsidRPr="00BB17C1" w:rsidRDefault="006D3432" w:rsidP="00BB17C1">
      <w:pPr>
        <w:pBdr>
          <w:bottom w:val="single" w:sz="4" w:space="1" w:color="auto"/>
        </w:pBd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center"/>
        <w:rPr>
          <w:rFonts w:ascii="Arial Narrow" w:hAnsi="Arial Narrow"/>
          <w:b/>
          <w:sz w:val="24"/>
          <w:szCs w:val="24"/>
        </w:rPr>
      </w:pPr>
      <w:r w:rsidRPr="00BB17C1">
        <w:rPr>
          <w:rFonts w:ascii="Arial Narrow" w:hAnsi="Arial Narrow"/>
          <w:b/>
          <w:sz w:val="24"/>
          <w:szCs w:val="24"/>
        </w:rPr>
        <w:t>OCCUPATIONAL THERAPY</w:t>
      </w:r>
    </w:p>
    <w:p w:rsidR="00BB17C1" w:rsidRPr="00BB17C1" w:rsidRDefault="00BB17C1" w:rsidP="00BB17C1">
      <w:pPr>
        <w:pBdr>
          <w:bottom w:val="single" w:sz="4" w:space="1" w:color="auto"/>
        </w:pBd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p>
    <w:p w:rsidR="006D3432" w:rsidRDefault="006D3432" w:rsidP="00BB17C1">
      <w:pPr>
        <w:spacing w:after="0"/>
        <w:jc w:val="both"/>
        <w:rPr>
          <w:rFonts w:ascii="Arial Narrow" w:hAnsi="Arial Narrow"/>
          <w:sz w:val="24"/>
          <w:szCs w:val="24"/>
        </w:rPr>
      </w:pPr>
    </w:p>
    <w:p w:rsidR="006D3432" w:rsidRDefault="006D3432" w:rsidP="00BB17C1">
      <w:pPr>
        <w:spacing w:after="0"/>
        <w:jc w:val="both"/>
        <w:rPr>
          <w:rFonts w:ascii="Arial Narrow" w:hAnsi="Arial Narrow"/>
          <w:sz w:val="24"/>
          <w:szCs w:val="24"/>
        </w:rPr>
      </w:pPr>
    </w:p>
    <w:p w:rsidR="006D3432" w:rsidRDefault="006D3432" w:rsidP="00BB17C1">
      <w:pPr>
        <w:spacing w:after="0"/>
        <w:jc w:val="both"/>
        <w:rPr>
          <w:rFonts w:ascii="Arial Narrow" w:hAnsi="Arial Narrow"/>
          <w:sz w:val="24"/>
          <w:szCs w:val="24"/>
        </w:rPr>
      </w:pPr>
    </w:p>
    <w:p w:rsidR="006D3432" w:rsidRDefault="006D3432"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On behalf of the faculty and staff of the Occupational Therapy Department, I would like to welcome you to another exciting academic year at Davenport University. Whether you are just entering our program or returning for another year, new learning opportunities await you.</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To help you gain a better understanding of the Master of Science in Occupational Therapy Program, the College of Health Professions, and Davenport University, we have developed a College of Health Professions Graduate Student Handbook. The information contained within the Student Handbook is designed to serve as an introduction to the Department, College, and University and direct you to resources that will help you throughout your academic program.</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We are so grateful for the opportunity to be a part of your journey from student to entry-level clinician. By the end of this program, we believe you will be well-prepared to have a positive impact on both the clients you serve and the profession of occupational therapy.</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 xml:space="preserve">Thank you for being part of the Davenport University community. If you have questions or if there is anything that I or other members of the Occupational Therapy team can do to assist you, please let </w:t>
      </w:r>
      <w:proofErr w:type="spellStart"/>
      <w:r w:rsidRPr="00BB17C1">
        <w:rPr>
          <w:rFonts w:ascii="Arial Narrow" w:hAnsi="Arial Narrow"/>
          <w:sz w:val="24"/>
          <w:szCs w:val="24"/>
        </w:rPr>
        <w:t>usknow</w:t>
      </w:r>
      <w:proofErr w:type="spellEnd"/>
      <w:r w:rsidRPr="00BB17C1">
        <w:rPr>
          <w:rFonts w:ascii="Arial Narrow" w:hAnsi="Arial Narrow"/>
          <w:sz w:val="24"/>
          <w:szCs w:val="24"/>
        </w:rPr>
        <w:t>.</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Sincerely,</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Theresa Leto</w:t>
      </w:r>
    </w:p>
    <w:p w:rsidR="00BB17C1" w:rsidRPr="00BB17C1" w:rsidRDefault="00BB17C1" w:rsidP="00BB17C1">
      <w:pPr>
        <w:spacing w:after="0"/>
        <w:jc w:val="both"/>
        <w:rPr>
          <w:rFonts w:ascii="Arial Narrow" w:hAnsi="Arial Narrow"/>
          <w:sz w:val="24"/>
          <w:szCs w:val="24"/>
        </w:rPr>
      </w:pP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Theresa Leto DHS, OTRL</w:t>
      </w: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Associate Professor and Department Chair Occupational Therapy</w:t>
      </w:r>
    </w:p>
    <w:p w:rsidR="00BB17C1" w:rsidRPr="00BB17C1" w:rsidRDefault="00BB17C1" w:rsidP="00BB17C1">
      <w:pPr>
        <w:spacing w:after="0"/>
        <w:jc w:val="both"/>
        <w:rPr>
          <w:rFonts w:ascii="Arial Narrow" w:hAnsi="Arial Narrow"/>
          <w:sz w:val="24"/>
          <w:szCs w:val="24"/>
        </w:rPr>
      </w:pPr>
      <w:r w:rsidRPr="00BB17C1">
        <w:rPr>
          <w:rFonts w:ascii="Arial Narrow" w:hAnsi="Arial Narrow"/>
          <w:sz w:val="24"/>
          <w:szCs w:val="24"/>
        </w:rPr>
        <w:t>Davenport University</w:t>
      </w:r>
    </w:p>
    <w:p w:rsidR="00CC68CF" w:rsidRDefault="00CC68CF" w:rsidP="00CC68CF">
      <w:pPr>
        <w:spacing w:after="0"/>
        <w:jc w:val="center"/>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6D3432" w:rsidRDefault="006D3432" w:rsidP="0027019B">
      <w:pPr>
        <w:spacing w:after="0"/>
        <w:rPr>
          <w:rFonts w:ascii="Arial Narrow" w:hAnsi="Arial Narrow" w:cs="Arial"/>
          <w:sz w:val="24"/>
          <w:szCs w:val="24"/>
        </w:rPr>
      </w:pPr>
    </w:p>
    <w:p w:rsidR="006D3432" w:rsidRDefault="006D3432"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D30B2C" w:rsidRDefault="00D30B2C" w:rsidP="0027019B">
      <w:pPr>
        <w:spacing w:after="0"/>
        <w:rPr>
          <w:rFonts w:ascii="Arial Narrow" w:hAnsi="Arial Narrow" w:cs="Arial"/>
          <w:sz w:val="24"/>
          <w:szCs w:val="24"/>
        </w:rPr>
      </w:pPr>
    </w:p>
    <w:p w:rsidR="006D3432" w:rsidRPr="00FE1D0B" w:rsidRDefault="006D3432" w:rsidP="006D3432">
      <w:pPr>
        <w:spacing w:after="0"/>
        <w:jc w:val="center"/>
        <w:rPr>
          <w:rFonts w:ascii="Arial Narrow" w:hAnsi="Arial Narrow"/>
          <w:b/>
          <w:sz w:val="24"/>
          <w:szCs w:val="24"/>
        </w:rPr>
      </w:pPr>
      <w:r w:rsidRPr="00FE1D0B">
        <w:rPr>
          <w:rFonts w:ascii="Arial Narrow" w:hAnsi="Arial Narrow"/>
          <w:b/>
          <w:sz w:val="24"/>
          <w:szCs w:val="24"/>
        </w:rPr>
        <w:t>MASTER OF SCIENCE IN OCCUPATIONAL THERAPY</w:t>
      </w:r>
    </w:p>
    <w:p w:rsidR="006D3432" w:rsidRDefault="006D3432" w:rsidP="006D3432">
      <w:pPr>
        <w:spacing w:after="0"/>
        <w:rPr>
          <w:rFonts w:ascii="Arial Narrow" w:hAnsi="Arial Narrow"/>
          <w:sz w:val="24"/>
          <w:szCs w:val="24"/>
        </w:rPr>
      </w:pPr>
    </w:p>
    <w:p w:rsidR="006D3432" w:rsidRPr="00FE1D0B" w:rsidRDefault="00F477AD" w:rsidP="006D3432">
      <w:pPr>
        <w:spacing w:after="0"/>
        <w:rPr>
          <w:rFonts w:ascii="Arial Narrow" w:hAnsi="Arial Narrow"/>
          <w:b/>
          <w:sz w:val="24"/>
          <w:szCs w:val="24"/>
        </w:rPr>
      </w:pPr>
      <w:r>
        <w:rPr>
          <w:rFonts w:ascii="Arial Narrow" w:hAnsi="Arial Narrow"/>
          <w:b/>
          <w:sz w:val="24"/>
          <w:szCs w:val="24"/>
        </w:rPr>
        <w:t>3.</w:t>
      </w:r>
      <w:r w:rsidR="00C35AE9">
        <w:rPr>
          <w:rFonts w:ascii="Arial Narrow" w:hAnsi="Arial Narrow"/>
          <w:b/>
          <w:sz w:val="24"/>
          <w:szCs w:val="24"/>
        </w:rPr>
        <w:t>21</w:t>
      </w:r>
      <w:r>
        <w:rPr>
          <w:rFonts w:ascii="Arial Narrow" w:hAnsi="Arial Narrow"/>
          <w:b/>
          <w:sz w:val="24"/>
          <w:szCs w:val="24"/>
        </w:rPr>
        <w:tab/>
      </w:r>
      <w:r w:rsidR="006D3432" w:rsidRPr="00FE1D0B">
        <w:rPr>
          <w:rFonts w:ascii="Arial Narrow" w:hAnsi="Arial Narrow"/>
          <w:b/>
          <w:sz w:val="24"/>
          <w:szCs w:val="24"/>
        </w:rPr>
        <w:t>INTRODUCTION TO STUDENT HANDBOOK</w:t>
      </w:r>
    </w:p>
    <w:p w:rsidR="006D3432" w:rsidRPr="00FE1D0B" w:rsidRDefault="006D3432" w:rsidP="006D3432">
      <w:pPr>
        <w:spacing w:after="0"/>
        <w:rPr>
          <w:rFonts w:ascii="Arial Narrow" w:hAnsi="Arial Narrow"/>
          <w:sz w:val="24"/>
          <w:szCs w:val="24"/>
        </w:rPr>
      </w:pPr>
    </w:p>
    <w:p w:rsidR="006D3432" w:rsidRPr="00FE1D0B" w:rsidRDefault="006D3432" w:rsidP="006D3432">
      <w:pPr>
        <w:spacing w:after="0"/>
        <w:rPr>
          <w:rFonts w:ascii="Arial Narrow" w:hAnsi="Arial Narrow"/>
          <w:sz w:val="24"/>
          <w:szCs w:val="24"/>
        </w:rPr>
      </w:pPr>
      <w:r w:rsidRPr="00FE1D0B">
        <w:rPr>
          <w:rFonts w:ascii="Arial Narrow" w:hAnsi="Arial Narrow"/>
          <w:sz w:val="24"/>
          <w:szCs w:val="24"/>
        </w:rPr>
        <w:t>The Occupational Therapy Graduate Student Handbook has been prepared to provide graduate students with information about the Master of Science in Occupational Therapy (MSOT) program and to provide procedural guidance.</w:t>
      </w:r>
    </w:p>
    <w:p w:rsidR="006D3432" w:rsidRPr="00FE1D0B" w:rsidRDefault="006D3432" w:rsidP="006D3432">
      <w:pPr>
        <w:spacing w:after="0"/>
        <w:rPr>
          <w:rFonts w:ascii="Arial Narrow" w:hAnsi="Arial Narrow"/>
          <w:sz w:val="24"/>
          <w:szCs w:val="24"/>
        </w:rPr>
      </w:pPr>
    </w:p>
    <w:p w:rsidR="006D3432" w:rsidRPr="00FE1D0B" w:rsidRDefault="006D3432" w:rsidP="006D3432">
      <w:pPr>
        <w:spacing w:after="0"/>
        <w:rPr>
          <w:rFonts w:ascii="Arial Narrow" w:hAnsi="Arial Narrow"/>
          <w:b/>
          <w:i/>
          <w:sz w:val="24"/>
          <w:szCs w:val="24"/>
        </w:rPr>
      </w:pPr>
      <w:r w:rsidRPr="00FE1D0B">
        <w:rPr>
          <w:rFonts w:ascii="Arial Narrow" w:hAnsi="Arial Narrow"/>
          <w:b/>
          <w:i/>
          <w:sz w:val="24"/>
          <w:szCs w:val="24"/>
        </w:rPr>
        <w:t>Note:</w:t>
      </w:r>
    </w:p>
    <w:p w:rsidR="006D3432" w:rsidRPr="00FE1D0B" w:rsidRDefault="006D3432" w:rsidP="006D3432">
      <w:pPr>
        <w:spacing w:after="0"/>
        <w:rPr>
          <w:rFonts w:ascii="Arial Narrow" w:hAnsi="Arial Narrow"/>
          <w:i/>
          <w:sz w:val="24"/>
          <w:szCs w:val="24"/>
        </w:rPr>
      </w:pPr>
      <w:r w:rsidRPr="00FE1D0B">
        <w:rPr>
          <w:rFonts w:ascii="Arial Narrow" w:hAnsi="Arial Narrow"/>
          <w:i/>
          <w:sz w:val="24"/>
          <w:szCs w:val="24"/>
        </w:rPr>
        <w:t>The information in the Occupational Therapy section of the College of Health Professions Student Handbook is subject to change without notice.</w:t>
      </w:r>
    </w:p>
    <w:p w:rsidR="006D3432" w:rsidRDefault="006D3432" w:rsidP="006D3432">
      <w:pPr>
        <w:spacing w:after="0"/>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CC68CF" w:rsidRDefault="00F477AD" w:rsidP="00F477AD">
      <w:pPr>
        <w:spacing w:after="0"/>
        <w:jc w:val="both"/>
        <w:rPr>
          <w:rFonts w:ascii="Arial Narrow" w:hAnsi="Arial Narrow" w:cs="Arial"/>
          <w:b/>
          <w:sz w:val="24"/>
          <w:szCs w:val="24"/>
        </w:rPr>
      </w:pPr>
      <w:r>
        <w:rPr>
          <w:rFonts w:ascii="Arial Narrow" w:hAnsi="Arial Narrow" w:cs="Arial"/>
          <w:b/>
          <w:sz w:val="24"/>
          <w:szCs w:val="24"/>
        </w:rPr>
        <w:t>3.</w:t>
      </w:r>
      <w:r w:rsidR="00C35AE9">
        <w:rPr>
          <w:rFonts w:ascii="Arial Narrow" w:hAnsi="Arial Narrow" w:cs="Arial"/>
          <w:b/>
          <w:sz w:val="24"/>
          <w:szCs w:val="24"/>
        </w:rPr>
        <w:t>22</w:t>
      </w:r>
      <w:r>
        <w:rPr>
          <w:rFonts w:ascii="Arial Narrow" w:hAnsi="Arial Narrow" w:cs="Arial"/>
          <w:b/>
          <w:sz w:val="24"/>
          <w:szCs w:val="24"/>
        </w:rPr>
        <w:tab/>
        <w:t>Occupational Therapy Faculty and Staff</w:t>
      </w:r>
    </w:p>
    <w:tbl>
      <w:tblPr>
        <w:tblStyle w:val="TableGrid"/>
        <w:tblpPr w:leftFromText="180" w:rightFromText="180" w:vertAnchor="text" w:horzAnchor="margin" w:tblpX="-275" w:tblpY="3"/>
        <w:tblW w:w="10980" w:type="dxa"/>
        <w:tblBorders>
          <w:top w:val="dashSmallGap" w:sz="2" w:space="0" w:color="BFBFBF" w:themeColor="background1" w:themeShade="BF"/>
          <w:left w:val="dashSmallGap" w:sz="2" w:space="0" w:color="BFBFBF" w:themeColor="background1" w:themeShade="BF"/>
          <w:bottom w:val="dashSmallGap" w:sz="2" w:space="0" w:color="BFBFBF" w:themeColor="background1" w:themeShade="BF"/>
          <w:right w:val="dashSmallGap" w:sz="2" w:space="0" w:color="BFBFBF" w:themeColor="background1" w:themeShade="BF"/>
          <w:insideH w:val="dashSmallGap" w:sz="2" w:space="0" w:color="BFBFBF" w:themeColor="background1" w:themeShade="BF"/>
          <w:insideV w:val="dashSmallGap" w:sz="2" w:space="0" w:color="BFBFBF" w:themeColor="background1" w:themeShade="BF"/>
        </w:tblBorders>
        <w:tblLook w:val="04A0" w:firstRow="1" w:lastRow="0" w:firstColumn="1" w:lastColumn="0" w:noHBand="0" w:noVBand="1"/>
      </w:tblPr>
      <w:tblGrid>
        <w:gridCol w:w="10980"/>
      </w:tblGrid>
      <w:tr w:rsidR="003C69C2" w:rsidTr="003C69C2">
        <w:trPr>
          <w:trHeight w:val="528"/>
        </w:trPr>
        <w:tc>
          <w:tcPr>
            <w:tcW w:w="10980" w:type="dxa"/>
            <w:shd w:val="clear" w:color="auto" w:fill="D9D9D9" w:themeFill="background1" w:themeFillShade="D9"/>
            <w:vAlign w:val="center"/>
          </w:tcPr>
          <w:p w:rsidR="003C69C2" w:rsidRDefault="003C69C2" w:rsidP="003C69C2">
            <w:pPr>
              <w:jc w:val="center"/>
              <w:rPr>
                <w:rFonts w:ascii="Arial Narrow" w:hAnsi="Arial Narrow" w:cs="Arial"/>
                <w:sz w:val="24"/>
                <w:szCs w:val="24"/>
              </w:rPr>
            </w:pPr>
            <w:r>
              <w:rPr>
                <w:rFonts w:ascii="Arial Narrow" w:hAnsi="Arial Narrow" w:cs="Arial"/>
                <w:b/>
                <w:sz w:val="24"/>
                <w:szCs w:val="24"/>
              </w:rPr>
              <w:t>Occupational Therapy Faculty and Staff</w:t>
            </w:r>
          </w:p>
        </w:tc>
      </w:tr>
    </w:tbl>
    <w:tbl>
      <w:tblPr>
        <w:tblStyle w:val="TableGrid"/>
        <w:tblW w:w="10985" w:type="dxa"/>
        <w:jc w:val="center"/>
        <w:tblBorders>
          <w:top w:val="dashSmallGap" w:sz="2" w:space="0" w:color="BFBFBF" w:themeColor="background1" w:themeShade="BF"/>
          <w:left w:val="dashSmallGap" w:sz="2" w:space="0" w:color="BFBFBF" w:themeColor="background1" w:themeShade="BF"/>
          <w:bottom w:val="dashSmallGap" w:sz="2" w:space="0" w:color="BFBFBF" w:themeColor="background1" w:themeShade="BF"/>
          <w:right w:val="dashSmallGap" w:sz="2" w:space="0" w:color="BFBFBF" w:themeColor="background1" w:themeShade="BF"/>
          <w:insideH w:val="dashSmallGap" w:sz="2" w:space="0" w:color="BFBFBF" w:themeColor="background1" w:themeShade="BF"/>
          <w:insideV w:val="dashSmallGap" w:sz="2" w:space="0" w:color="BFBFBF" w:themeColor="background1" w:themeShade="BF"/>
        </w:tblBorders>
        <w:tblLook w:val="04A0" w:firstRow="1" w:lastRow="0" w:firstColumn="1" w:lastColumn="0" w:noHBand="0" w:noVBand="1"/>
      </w:tblPr>
      <w:tblGrid>
        <w:gridCol w:w="4059"/>
        <w:gridCol w:w="1434"/>
        <w:gridCol w:w="2359"/>
        <w:gridCol w:w="3133"/>
      </w:tblGrid>
      <w:tr w:rsidR="003C69C2" w:rsidTr="00156CFB">
        <w:trPr>
          <w:trHeight w:val="1160"/>
          <w:jc w:val="center"/>
        </w:trPr>
        <w:tc>
          <w:tcPr>
            <w:tcW w:w="4059" w:type="dxa"/>
          </w:tcPr>
          <w:p w:rsidR="003C69C2" w:rsidRDefault="003C69C2" w:rsidP="00432005">
            <w:pPr>
              <w:rPr>
                <w:b/>
                <w:sz w:val="24"/>
                <w:szCs w:val="24"/>
              </w:rPr>
            </w:pPr>
            <w:r>
              <w:rPr>
                <w:b/>
                <w:sz w:val="24"/>
                <w:szCs w:val="24"/>
              </w:rPr>
              <w:t>Department Chair, Associate Professor</w:t>
            </w:r>
          </w:p>
          <w:p w:rsidR="003C69C2" w:rsidRDefault="003C69C2" w:rsidP="00432005">
            <w:pPr>
              <w:rPr>
                <w:sz w:val="24"/>
                <w:szCs w:val="24"/>
              </w:rPr>
            </w:pPr>
            <w:r w:rsidRPr="00AB5339">
              <w:rPr>
                <w:sz w:val="24"/>
                <w:szCs w:val="24"/>
              </w:rPr>
              <w:t>Theresa Leto DHS, OTRL</w:t>
            </w:r>
          </w:p>
          <w:p w:rsidR="003C69C2" w:rsidRPr="00AB5339" w:rsidRDefault="003C69C2" w:rsidP="00432005">
            <w:pPr>
              <w:rPr>
                <w:sz w:val="24"/>
                <w:szCs w:val="24"/>
              </w:rPr>
            </w:pPr>
            <w:r w:rsidRPr="00AB5339">
              <w:rPr>
                <w:sz w:val="24"/>
                <w:szCs w:val="24"/>
              </w:rPr>
              <w:t>(616) 871-6153</w:t>
            </w:r>
          </w:p>
          <w:p w:rsidR="003C69C2" w:rsidRPr="00AB5339" w:rsidRDefault="00112362" w:rsidP="00432005">
            <w:pPr>
              <w:rPr>
                <w:sz w:val="24"/>
                <w:szCs w:val="24"/>
              </w:rPr>
            </w:pPr>
            <w:hyperlink r:id="rId53">
              <w:r w:rsidR="003C69C2" w:rsidRPr="003E6BE1">
                <w:rPr>
                  <w:rStyle w:val="Hyperlink"/>
                  <w:color w:val="auto"/>
                  <w:sz w:val="24"/>
                  <w:szCs w:val="24"/>
                </w:rPr>
                <w:t>tleto@davenport.edu</w:t>
              </w:r>
            </w:hyperlink>
          </w:p>
        </w:tc>
        <w:tc>
          <w:tcPr>
            <w:tcW w:w="3793" w:type="dxa"/>
            <w:gridSpan w:val="2"/>
          </w:tcPr>
          <w:p w:rsidR="003C69C2" w:rsidRDefault="006851C6" w:rsidP="00432005">
            <w:pPr>
              <w:rPr>
                <w:b/>
                <w:sz w:val="24"/>
                <w:szCs w:val="24"/>
              </w:rPr>
            </w:pPr>
            <w:r>
              <w:rPr>
                <w:b/>
                <w:sz w:val="24"/>
                <w:szCs w:val="24"/>
              </w:rPr>
              <w:t>Fieldwork Coordinator</w:t>
            </w:r>
          </w:p>
          <w:p w:rsidR="006851C6" w:rsidRDefault="006851C6" w:rsidP="00432005">
            <w:pPr>
              <w:rPr>
                <w:sz w:val="24"/>
                <w:szCs w:val="24"/>
              </w:rPr>
            </w:pPr>
            <w:r>
              <w:rPr>
                <w:sz w:val="24"/>
                <w:szCs w:val="24"/>
              </w:rPr>
              <w:t xml:space="preserve">Jennifer </w:t>
            </w:r>
            <w:proofErr w:type="spellStart"/>
            <w:r>
              <w:rPr>
                <w:sz w:val="24"/>
                <w:szCs w:val="24"/>
              </w:rPr>
              <w:t>Bingman</w:t>
            </w:r>
            <w:proofErr w:type="spellEnd"/>
            <w:r>
              <w:rPr>
                <w:sz w:val="24"/>
                <w:szCs w:val="24"/>
              </w:rPr>
              <w:t>, Ph.D.</w:t>
            </w:r>
          </w:p>
          <w:p w:rsidR="006851C6" w:rsidRDefault="006851C6" w:rsidP="00432005">
            <w:pPr>
              <w:rPr>
                <w:sz w:val="24"/>
                <w:szCs w:val="24"/>
              </w:rPr>
            </w:pPr>
            <w:r>
              <w:rPr>
                <w:sz w:val="24"/>
                <w:szCs w:val="24"/>
              </w:rPr>
              <w:t>(616) 871-6711</w:t>
            </w:r>
          </w:p>
          <w:p w:rsidR="006851C6" w:rsidRPr="006851C6" w:rsidRDefault="006851C6" w:rsidP="00432005">
            <w:pPr>
              <w:rPr>
                <w:sz w:val="24"/>
                <w:szCs w:val="24"/>
              </w:rPr>
            </w:pPr>
            <w:r>
              <w:rPr>
                <w:sz w:val="24"/>
                <w:szCs w:val="24"/>
              </w:rPr>
              <w:t>jbingman@davenport.edu</w:t>
            </w:r>
          </w:p>
        </w:tc>
        <w:tc>
          <w:tcPr>
            <w:tcW w:w="3133" w:type="dxa"/>
          </w:tcPr>
          <w:p w:rsidR="003C69C2" w:rsidRPr="00AB5339" w:rsidRDefault="003C69C2" w:rsidP="00432005">
            <w:pPr>
              <w:rPr>
                <w:b/>
                <w:bCs/>
                <w:sz w:val="24"/>
                <w:szCs w:val="24"/>
              </w:rPr>
            </w:pPr>
            <w:r w:rsidRPr="00AB5339">
              <w:rPr>
                <w:b/>
                <w:bCs/>
                <w:sz w:val="24"/>
                <w:szCs w:val="24"/>
              </w:rPr>
              <w:t>Administrative Assistant</w:t>
            </w:r>
          </w:p>
          <w:p w:rsidR="003C69C2" w:rsidRPr="00AB5339" w:rsidRDefault="003C69C2" w:rsidP="00432005">
            <w:pPr>
              <w:rPr>
                <w:sz w:val="24"/>
                <w:szCs w:val="24"/>
              </w:rPr>
            </w:pPr>
            <w:r w:rsidRPr="00AB5339">
              <w:rPr>
                <w:sz w:val="24"/>
                <w:szCs w:val="24"/>
              </w:rPr>
              <w:t>Juliet Allen (616) 871-6151</w:t>
            </w:r>
          </w:p>
          <w:p w:rsidR="003C69C2" w:rsidRPr="00AB5339" w:rsidRDefault="00112362" w:rsidP="00432005">
            <w:pPr>
              <w:rPr>
                <w:sz w:val="24"/>
                <w:szCs w:val="24"/>
              </w:rPr>
            </w:pPr>
            <w:hyperlink r:id="rId54">
              <w:r w:rsidR="003C69C2" w:rsidRPr="003E6BE1">
                <w:rPr>
                  <w:rStyle w:val="Hyperlink"/>
                  <w:color w:val="auto"/>
                  <w:sz w:val="24"/>
                  <w:szCs w:val="24"/>
                </w:rPr>
                <w:t>jallen69@davenport.edu</w:t>
              </w:r>
            </w:hyperlink>
          </w:p>
        </w:tc>
      </w:tr>
      <w:tr w:rsidR="003C69C2" w:rsidTr="00156CFB">
        <w:trPr>
          <w:trHeight w:val="485"/>
          <w:jc w:val="center"/>
        </w:trPr>
        <w:tc>
          <w:tcPr>
            <w:tcW w:w="10985" w:type="dxa"/>
            <w:gridSpan w:val="4"/>
            <w:vAlign w:val="center"/>
          </w:tcPr>
          <w:p w:rsidR="003C69C2" w:rsidRPr="00AB5339" w:rsidRDefault="003C69C2" w:rsidP="00432005">
            <w:pPr>
              <w:jc w:val="center"/>
              <w:rPr>
                <w:b/>
                <w:sz w:val="24"/>
                <w:szCs w:val="24"/>
              </w:rPr>
            </w:pPr>
            <w:r>
              <w:rPr>
                <w:b/>
                <w:sz w:val="24"/>
                <w:szCs w:val="24"/>
              </w:rPr>
              <w:t>Full-Time Faculty</w:t>
            </w:r>
          </w:p>
        </w:tc>
      </w:tr>
      <w:tr w:rsidR="003C69C2" w:rsidTr="00156CFB">
        <w:trPr>
          <w:trHeight w:val="1426"/>
          <w:jc w:val="center"/>
        </w:trPr>
        <w:tc>
          <w:tcPr>
            <w:tcW w:w="4059" w:type="dxa"/>
          </w:tcPr>
          <w:p w:rsidR="003C69C2" w:rsidRPr="001628D6" w:rsidRDefault="003C69C2" w:rsidP="00432005">
            <w:pPr>
              <w:rPr>
                <w:sz w:val="24"/>
                <w:szCs w:val="24"/>
              </w:rPr>
            </w:pPr>
            <w:r w:rsidRPr="001628D6">
              <w:rPr>
                <w:sz w:val="24"/>
                <w:szCs w:val="24"/>
              </w:rPr>
              <w:t xml:space="preserve">Jennifer </w:t>
            </w:r>
            <w:proofErr w:type="spellStart"/>
            <w:r w:rsidRPr="001628D6">
              <w:rPr>
                <w:sz w:val="24"/>
                <w:szCs w:val="24"/>
              </w:rPr>
              <w:t>Bingman</w:t>
            </w:r>
            <w:proofErr w:type="spellEnd"/>
            <w:r w:rsidRPr="001628D6">
              <w:rPr>
                <w:sz w:val="24"/>
                <w:szCs w:val="24"/>
              </w:rPr>
              <w:t>, OTD, OTRL Assistant Professor</w:t>
            </w:r>
          </w:p>
          <w:p w:rsidR="003C69C2" w:rsidRPr="001628D6" w:rsidRDefault="003C69C2" w:rsidP="00432005">
            <w:pPr>
              <w:rPr>
                <w:sz w:val="24"/>
                <w:szCs w:val="24"/>
              </w:rPr>
            </w:pPr>
            <w:r w:rsidRPr="001628D6">
              <w:rPr>
                <w:sz w:val="24"/>
                <w:szCs w:val="24"/>
              </w:rPr>
              <w:t>(616) 871-6711</w:t>
            </w:r>
          </w:p>
          <w:p w:rsidR="003C69C2" w:rsidRPr="00AB5339" w:rsidRDefault="00112362" w:rsidP="00432005">
            <w:pPr>
              <w:rPr>
                <w:sz w:val="24"/>
                <w:szCs w:val="24"/>
              </w:rPr>
            </w:pPr>
            <w:hyperlink r:id="rId55">
              <w:r w:rsidR="003C69C2" w:rsidRPr="003E6BE1">
                <w:rPr>
                  <w:rStyle w:val="Hyperlink"/>
                  <w:color w:val="auto"/>
                  <w:sz w:val="24"/>
                  <w:szCs w:val="24"/>
                </w:rPr>
                <w:t>jbingman@davenport.edu</w:t>
              </w:r>
            </w:hyperlink>
          </w:p>
        </w:tc>
        <w:tc>
          <w:tcPr>
            <w:tcW w:w="3793" w:type="dxa"/>
            <w:gridSpan w:val="2"/>
          </w:tcPr>
          <w:p w:rsidR="003C69C2" w:rsidRPr="003E6BE1" w:rsidRDefault="003C69C2" w:rsidP="00432005">
            <w:pPr>
              <w:pBdr>
                <w:top w:val="nil"/>
                <w:left w:val="nil"/>
                <w:bottom w:val="nil"/>
                <w:right w:val="nil"/>
                <w:between w:val="nil"/>
              </w:pBdr>
              <w:ind w:right="639"/>
              <w:rPr>
                <w:sz w:val="24"/>
                <w:szCs w:val="24"/>
              </w:rPr>
            </w:pPr>
            <w:r w:rsidRPr="003E6BE1">
              <w:rPr>
                <w:sz w:val="24"/>
                <w:szCs w:val="24"/>
              </w:rPr>
              <w:t xml:space="preserve">Stephanie </w:t>
            </w:r>
            <w:proofErr w:type="spellStart"/>
            <w:r w:rsidRPr="003E6BE1">
              <w:rPr>
                <w:sz w:val="24"/>
                <w:szCs w:val="24"/>
              </w:rPr>
              <w:t>Tamminga</w:t>
            </w:r>
            <w:proofErr w:type="spellEnd"/>
            <w:r w:rsidRPr="003E6BE1">
              <w:rPr>
                <w:sz w:val="24"/>
                <w:szCs w:val="24"/>
              </w:rPr>
              <w:t xml:space="preserve"> CHT, MSOT/L Instructor</w:t>
            </w:r>
          </w:p>
          <w:p w:rsidR="003C69C2" w:rsidRPr="003E6BE1" w:rsidRDefault="003C69C2" w:rsidP="00432005">
            <w:pPr>
              <w:pBdr>
                <w:top w:val="nil"/>
                <w:left w:val="nil"/>
                <w:bottom w:val="nil"/>
                <w:right w:val="nil"/>
                <w:between w:val="nil"/>
              </w:pBdr>
              <w:ind w:left="200" w:hanging="200"/>
              <w:rPr>
                <w:sz w:val="24"/>
                <w:szCs w:val="24"/>
              </w:rPr>
            </w:pPr>
            <w:r w:rsidRPr="003E6BE1">
              <w:rPr>
                <w:sz w:val="24"/>
                <w:szCs w:val="24"/>
              </w:rPr>
              <w:t>(616) 871-6153</w:t>
            </w:r>
          </w:p>
          <w:p w:rsidR="003C69C2" w:rsidRPr="003E6BE1" w:rsidRDefault="00112362" w:rsidP="00432005">
            <w:pPr>
              <w:ind w:hanging="35"/>
              <w:rPr>
                <w:sz w:val="24"/>
                <w:szCs w:val="24"/>
              </w:rPr>
            </w:pPr>
            <w:hyperlink r:id="rId56">
              <w:r w:rsidR="003C69C2" w:rsidRPr="003E6BE1">
                <w:rPr>
                  <w:sz w:val="24"/>
                  <w:szCs w:val="24"/>
                  <w:u w:val="single"/>
                </w:rPr>
                <w:t>stamminga@davenport.edu</w:t>
              </w:r>
            </w:hyperlink>
          </w:p>
        </w:tc>
        <w:tc>
          <w:tcPr>
            <w:tcW w:w="3133" w:type="dxa"/>
          </w:tcPr>
          <w:p w:rsidR="003C69C2" w:rsidRPr="00AB5339" w:rsidRDefault="003C69C2" w:rsidP="00432005">
            <w:pPr>
              <w:rPr>
                <w:sz w:val="24"/>
                <w:szCs w:val="24"/>
              </w:rPr>
            </w:pPr>
            <w:r w:rsidRPr="00AB5339">
              <w:rPr>
                <w:sz w:val="24"/>
                <w:szCs w:val="24"/>
              </w:rPr>
              <w:t xml:space="preserve">Barbra </w:t>
            </w:r>
            <w:proofErr w:type="spellStart"/>
            <w:r w:rsidRPr="00AB5339">
              <w:rPr>
                <w:sz w:val="24"/>
                <w:szCs w:val="24"/>
              </w:rPr>
              <w:t>Katerberg</w:t>
            </w:r>
            <w:proofErr w:type="spellEnd"/>
            <w:r w:rsidRPr="00AB5339">
              <w:rPr>
                <w:sz w:val="24"/>
                <w:szCs w:val="24"/>
              </w:rPr>
              <w:t>, OTD, OTRL As</w:t>
            </w:r>
            <w:r w:rsidR="00705FCE">
              <w:rPr>
                <w:sz w:val="24"/>
                <w:szCs w:val="24"/>
              </w:rPr>
              <w:t>sistant</w:t>
            </w:r>
            <w:r w:rsidRPr="00AB5339">
              <w:rPr>
                <w:sz w:val="24"/>
                <w:szCs w:val="24"/>
              </w:rPr>
              <w:t xml:space="preserve"> Professor</w:t>
            </w:r>
          </w:p>
          <w:p w:rsidR="003C69C2" w:rsidRPr="00AB5339" w:rsidRDefault="003C69C2" w:rsidP="00432005">
            <w:pPr>
              <w:rPr>
                <w:sz w:val="24"/>
                <w:szCs w:val="24"/>
              </w:rPr>
            </w:pPr>
            <w:r w:rsidRPr="00AB5339">
              <w:rPr>
                <w:sz w:val="24"/>
                <w:szCs w:val="24"/>
              </w:rPr>
              <w:t>(616) 871-6156</w:t>
            </w:r>
          </w:p>
          <w:p w:rsidR="003C69C2" w:rsidRPr="00AB5339" w:rsidRDefault="00112362" w:rsidP="00432005">
            <w:pPr>
              <w:rPr>
                <w:sz w:val="24"/>
                <w:szCs w:val="24"/>
              </w:rPr>
            </w:pPr>
            <w:hyperlink r:id="rId57">
              <w:r w:rsidR="003C69C2" w:rsidRPr="003E6BE1">
                <w:rPr>
                  <w:rStyle w:val="Hyperlink"/>
                  <w:color w:val="auto"/>
                  <w:sz w:val="24"/>
                  <w:szCs w:val="24"/>
                </w:rPr>
                <w:t>bkaterberg@davenport.edu</w:t>
              </w:r>
            </w:hyperlink>
          </w:p>
        </w:tc>
      </w:tr>
      <w:tr w:rsidR="003C69C2" w:rsidTr="00156CFB">
        <w:trPr>
          <w:trHeight w:val="1520"/>
          <w:jc w:val="center"/>
        </w:trPr>
        <w:tc>
          <w:tcPr>
            <w:tcW w:w="5493" w:type="dxa"/>
            <w:gridSpan w:val="2"/>
          </w:tcPr>
          <w:p w:rsidR="003C69C2" w:rsidRPr="006851C6" w:rsidRDefault="006851C6" w:rsidP="00432005">
            <w:pPr>
              <w:ind w:right="-720"/>
              <w:rPr>
                <w:b/>
                <w:sz w:val="24"/>
                <w:szCs w:val="24"/>
              </w:rPr>
            </w:pPr>
            <w:r w:rsidRPr="006851C6">
              <w:rPr>
                <w:b/>
                <w:sz w:val="24"/>
                <w:szCs w:val="24"/>
              </w:rPr>
              <w:t>Admissions Representative</w:t>
            </w:r>
          </w:p>
          <w:p w:rsidR="006851C6" w:rsidRPr="006851C6" w:rsidRDefault="006851C6" w:rsidP="00432005">
            <w:pPr>
              <w:ind w:right="-720"/>
              <w:rPr>
                <w:sz w:val="24"/>
                <w:szCs w:val="24"/>
              </w:rPr>
            </w:pPr>
            <w:r w:rsidRPr="006851C6">
              <w:rPr>
                <w:sz w:val="24"/>
                <w:szCs w:val="24"/>
              </w:rPr>
              <w:t>Kyle O’Farrell</w:t>
            </w:r>
          </w:p>
          <w:p w:rsidR="006851C6" w:rsidRPr="006851C6" w:rsidRDefault="006851C6" w:rsidP="00432005">
            <w:pPr>
              <w:ind w:right="-720"/>
              <w:rPr>
                <w:sz w:val="24"/>
                <w:szCs w:val="24"/>
              </w:rPr>
            </w:pPr>
            <w:r w:rsidRPr="006851C6">
              <w:rPr>
                <w:sz w:val="24"/>
                <w:szCs w:val="24"/>
              </w:rPr>
              <w:t>(616) 554-5384</w:t>
            </w:r>
          </w:p>
          <w:p w:rsidR="006851C6" w:rsidRPr="006851C6" w:rsidRDefault="006851C6" w:rsidP="00432005">
            <w:pPr>
              <w:ind w:right="-720"/>
            </w:pPr>
            <w:r w:rsidRPr="006851C6">
              <w:rPr>
                <w:sz w:val="24"/>
                <w:szCs w:val="24"/>
              </w:rPr>
              <w:t>kyle.ofarrell@davenport.edu</w:t>
            </w:r>
          </w:p>
        </w:tc>
        <w:tc>
          <w:tcPr>
            <w:tcW w:w="5492" w:type="dxa"/>
            <w:gridSpan w:val="2"/>
          </w:tcPr>
          <w:p w:rsidR="003C69C2" w:rsidRPr="003E6BE1" w:rsidRDefault="003C69C2" w:rsidP="00432005">
            <w:pPr>
              <w:ind w:right="-720"/>
              <w:rPr>
                <w:sz w:val="24"/>
                <w:szCs w:val="24"/>
              </w:rPr>
            </w:pPr>
            <w:r w:rsidRPr="003E6BE1">
              <w:rPr>
                <w:b/>
                <w:sz w:val="24"/>
                <w:szCs w:val="24"/>
              </w:rPr>
              <w:t>Academic Advisor</w:t>
            </w:r>
            <w:r w:rsidRPr="003E6BE1">
              <w:rPr>
                <w:sz w:val="24"/>
                <w:szCs w:val="24"/>
              </w:rPr>
              <w:t xml:space="preserve"> </w:t>
            </w:r>
          </w:p>
          <w:p w:rsidR="003C69C2" w:rsidRPr="003E6BE1" w:rsidRDefault="003C69C2" w:rsidP="00432005">
            <w:pPr>
              <w:ind w:right="-720"/>
              <w:rPr>
                <w:sz w:val="24"/>
                <w:szCs w:val="24"/>
              </w:rPr>
            </w:pPr>
            <w:r w:rsidRPr="003E6BE1">
              <w:rPr>
                <w:sz w:val="24"/>
                <w:szCs w:val="24"/>
              </w:rPr>
              <w:t xml:space="preserve">Sarah Murphy </w:t>
            </w:r>
          </w:p>
          <w:p w:rsidR="003C69C2" w:rsidRPr="003E6BE1" w:rsidRDefault="003C69C2" w:rsidP="00432005">
            <w:pPr>
              <w:ind w:right="-720"/>
              <w:rPr>
                <w:sz w:val="24"/>
                <w:szCs w:val="24"/>
              </w:rPr>
            </w:pPr>
            <w:r w:rsidRPr="003E6BE1">
              <w:rPr>
                <w:sz w:val="24"/>
                <w:szCs w:val="24"/>
              </w:rPr>
              <w:t>(616) 871-6701</w:t>
            </w:r>
          </w:p>
          <w:p w:rsidR="003C69C2" w:rsidRDefault="003C69C2" w:rsidP="00432005">
            <w:pPr>
              <w:ind w:right="-720"/>
            </w:pPr>
            <w:r w:rsidRPr="003E6BE1">
              <w:rPr>
                <w:sz w:val="24"/>
                <w:szCs w:val="24"/>
              </w:rPr>
              <w:t>smurphy34@davenport.edu</w:t>
            </w:r>
          </w:p>
        </w:tc>
      </w:tr>
      <w:tr w:rsidR="00705FCE" w:rsidTr="00705FCE">
        <w:trPr>
          <w:trHeight w:val="841"/>
          <w:jc w:val="center"/>
        </w:trPr>
        <w:tc>
          <w:tcPr>
            <w:tcW w:w="10985" w:type="dxa"/>
            <w:gridSpan w:val="4"/>
          </w:tcPr>
          <w:p w:rsidR="00705FCE" w:rsidRDefault="00705FCE" w:rsidP="00705FCE">
            <w:pPr>
              <w:ind w:right="-720"/>
              <w:rPr>
                <w:b/>
                <w:sz w:val="24"/>
                <w:szCs w:val="24"/>
              </w:rPr>
            </w:pPr>
            <w:r>
              <w:rPr>
                <w:b/>
                <w:sz w:val="24"/>
                <w:szCs w:val="24"/>
              </w:rPr>
              <w:t>Adjunct Faculty, MSOT</w:t>
            </w:r>
          </w:p>
          <w:p w:rsidR="00705FCE" w:rsidRDefault="00705FCE" w:rsidP="00705FCE">
            <w:pPr>
              <w:ind w:right="-720"/>
              <w:rPr>
                <w:sz w:val="24"/>
                <w:szCs w:val="24"/>
              </w:rPr>
            </w:pPr>
            <w:r>
              <w:rPr>
                <w:sz w:val="24"/>
                <w:szCs w:val="24"/>
              </w:rPr>
              <w:t xml:space="preserve">Amy </w:t>
            </w:r>
            <w:proofErr w:type="spellStart"/>
            <w:r>
              <w:rPr>
                <w:sz w:val="24"/>
                <w:szCs w:val="24"/>
              </w:rPr>
              <w:t>Konwinski</w:t>
            </w:r>
            <w:proofErr w:type="spellEnd"/>
          </w:p>
          <w:p w:rsidR="00705FCE" w:rsidRPr="006D3432" w:rsidRDefault="00705FCE" w:rsidP="00705FCE">
            <w:pPr>
              <w:rPr>
                <w:rFonts w:ascii="Arial Narrow" w:hAnsi="Arial Narrow" w:cs="Arial"/>
                <w:b/>
                <w:sz w:val="24"/>
                <w:szCs w:val="24"/>
              </w:rPr>
            </w:pPr>
            <w:r>
              <w:rPr>
                <w:sz w:val="24"/>
                <w:szCs w:val="24"/>
              </w:rPr>
              <w:t>a</w:t>
            </w:r>
            <w:r w:rsidRPr="00705FCE">
              <w:rPr>
                <w:sz w:val="24"/>
                <w:szCs w:val="24"/>
              </w:rPr>
              <w:t>my.</w:t>
            </w:r>
            <w:r>
              <w:rPr>
                <w:sz w:val="24"/>
                <w:szCs w:val="24"/>
              </w:rPr>
              <w:t>k</w:t>
            </w:r>
            <w:r w:rsidRPr="00705FCE">
              <w:rPr>
                <w:sz w:val="24"/>
                <w:szCs w:val="24"/>
              </w:rPr>
              <w:t>onwinski@davenport.edu</w:t>
            </w:r>
          </w:p>
          <w:p w:rsidR="00705FCE" w:rsidRPr="00705FCE" w:rsidRDefault="00705FCE" w:rsidP="00432005">
            <w:pPr>
              <w:ind w:right="-720"/>
              <w:rPr>
                <w:sz w:val="24"/>
                <w:szCs w:val="24"/>
              </w:rPr>
            </w:pPr>
          </w:p>
        </w:tc>
      </w:tr>
    </w:tbl>
    <w:p w:rsidR="006D3432" w:rsidRDefault="006D3432" w:rsidP="006D3432">
      <w:pPr>
        <w:spacing w:after="0"/>
        <w:rPr>
          <w:rFonts w:ascii="Arial Narrow" w:hAnsi="Arial Narrow" w:cs="Arial"/>
          <w:b/>
          <w:sz w:val="24"/>
          <w:szCs w:val="24"/>
        </w:rPr>
      </w:pPr>
    </w:p>
    <w:p w:rsidR="002E4234" w:rsidRPr="00527916" w:rsidRDefault="00F477AD" w:rsidP="002E4234">
      <w:pPr>
        <w:spacing w:after="0"/>
        <w:rPr>
          <w:rFonts w:ascii="Arial Narrow" w:hAnsi="Arial Narrow"/>
          <w:sz w:val="24"/>
          <w:szCs w:val="24"/>
        </w:rPr>
      </w:pPr>
      <w:r>
        <w:rPr>
          <w:rFonts w:ascii="Arial Narrow" w:hAnsi="Arial Narrow"/>
          <w:b/>
          <w:sz w:val="24"/>
          <w:szCs w:val="24"/>
        </w:rPr>
        <w:t>3.</w:t>
      </w:r>
      <w:r w:rsidR="00C35AE9">
        <w:rPr>
          <w:rFonts w:ascii="Arial Narrow" w:hAnsi="Arial Narrow"/>
          <w:b/>
          <w:sz w:val="24"/>
          <w:szCs w:val="24"/>
        </w:rPr>
        <w:t>23</w:t>
      </w:r>
      <w:r>
        <w:rPr>
          <w:rFonts w:ascii="Arial Narrow" w:hAnsi="Arial Narrow"/>
          <w:b/>
          <w:sz w:val="24"/>
          <w:szCs w:val="24"/>
        </w:rPr>
        <w:tab/>
      </w:r>
      <w:r w:rsidR="002E4234" w:rsidRPr="00527916">
        <w:rPr>
          <w:rFonts w:ascii="Arial Narrow" w:hAnsi="Arial Narrow"/>
          <w:b/>
          <w:sz w:val="24"/>
          <w:szCs w:val="24"/>
        </w:rPr>
        <w:t>Accreditation Status</w:t>
      </w:r>
    </w:p>
    <w:p w:rsidR="002E4234" w:rsidRPr="00527916" w:rsidRDefault="002E4234" w:rsidP="002E4234">
      <w:pPr>
        <w:spacing w:after="0"/>
        <w:rPr>
          <w:rFonts w:ascii="Arial Narrow" w:hAnsi="Arial Narrow"/>
          <w:sz w:val="24"/>
          <w:szCs w:val="24"/>
        </w:rPr>
      </w:pPr>
      <w:r w:rsidRPr="00527916">
        <w:rPr>
          <w:rFonts w:ascii="Arial Narrow" w:hAnsi="Arial Narrow"/>
          <w:sz w:val="24"/>
          <w:szCs w:val="24"/>
        </w:rPr>
        <w:t>The entry-level Master of Science in Occupational Therapy degree at Davenport University is accredited by the Accreditation Council for Occupational Therapy Education (ACOTE) of the American Occupational Therapy Association (AOTA). The program received 7-year accreditation approval which is granted to programs that have demonstrated exceptional education quality. The next full accreditation review is scheduled to occur during the 202</w:t>
      </w:r>
      <w:r w:rsidR="00A2459B">
        <w:rPr>
          <w:rFonts w:ascii="Arial Narrow" w:hAnsi="Arial Narrow"/>
          <w:sz w:val="24"/>
          <w:szCs w:val="24"/>
        </w:rPr>
        <w:t>9</w:t>
      </w:r>
      <w:r w:rsidRPr="00527916">
        <w:rPr>
          <w:rFonts w:ascii="Arial Narrow" w:hAnsi="Arial Narrow"/>
          <w:sz w:val="24"/>
          <w:szCs w:val="24"/>
        </w:rPr>
        <w:t>/20</w:t>
      </w:r>
      <w:r w:rsidR="00A2459B">
        <w:rPr>
          <w:rFonts w:ascii="Arial Narrow" w:hAnsi="Arial Narrow"/>
          <w:sz w:val="24"/>
          <w:szCs w:val="24"/>
        </w:rPr>
        <w:t>30</w:t>
      </w:r>
      <w:r w:rsidRPr="00527916">
        <w:rPr>
          <w:rFonts w:ascii="Arial Narrow" w:hAnsi="Arial Narrow"/>
          <w:sz w:val="24"/>
          <w:szCs w:val="24"/>
        </w:rPr>
        <w:t xml:space="preserve"> academic year.</w:t>
      </w:r>
    </w:p>
    <w:p w:rsidR="002E4234" w:rsidRPr="00527916" w:rsidRDefault="002E4234" w:rsidP="002E4234">
      <w:pPr>
        <w:spacing w:after="0"/>
        <w:rPr>
          <w:rFonts w:ascii="Arial Narrow" w:hAnsi="Arial Narrow"/>
          <w:sz w:val="24"/>
          <w:szCs w:val="24"/>
        </w:rPr>
      </w:pPr>
    </w:p>
    <w:p w:rsidR="002E4234" w:rsidRPr="00527916" w:rsidRDefault="002E4234" w:rsidP="002E4234">
      <w:pPr>
        <w:spacing w:after="0"/>
        <w:rPr>
          <w:rFonts w:ascii="Arial Narrow" w:hAnsi="Arial Narrow"/>
          <w:sz w:val="24"/>
          <w:szCs w:val="24"/>
        </w:rPr>
      </w:pPr>
      <w:r w:rsidRPr="00527916">
        <w:rPr>
          <w:rFonts w:ascii="Arial Narrow" w:hAnsi="Arial Narrow"/>
          <w:sz w:val="24"/>
          <w:szCs w:val="24"/>
        </w:rPr>
        <w:t xml:space="preserve">Graduates of the Davenport MSOT program are eligible to sit for the national certification examination administered by the National Board for Certification in Occupational Therapy (NBCOT). After successful completion of this examination, </w:t>
      </w:r>
      <w:r w:rsidRPr="00527916">
        <w:rPr>
          <w:rFonts w:ascii="Arial Narrow" w:hAnsi="Arial Narrow"/>
          <w:sz w:val="24"/>
          <w:szCs w:val="24"/>
        </w:rPr>
        <w:lastRenderedPageBreak/>
        <w:t>the individual will be an Occupational Therapist, Registered (OTR). In addition, all states require licensure in order to practice; however, state licenses are usually based on the results of the NBCOT Certification Examination.</w:t>
      </w:r>
    </w:p>
    <w:p w:rsidR="002E4234" w:rsidRPr="00527916" w:rsidRDefault="002E4234" w:rsidP="002E4234">
      <w:pPr>
        <w:spacing w:after="0"/>
        <w:rPr>
          <w:rFonts w:ascii="Arial Narrow" w:hAnsi="Arial Narrow"/>
          <w:sz w:val="24"/>
          <w:szCs w:val="24"/>
        </w:rPr>
      </w:pPr>
    </w:p>
    <w:p w:rsidR="002E4234" w:rsidRPr="00527916" w:rsidRDefault="002E4234" w:rsidP="002E4234">
      <w:pPr>
        <w:spacing w:after="0"/>
        <w:rPr>
          <w:rFonts w:ascii="Arial Narrow" w:hAnsi="Arial Narrow"/>
          <w:sz w:val="24"/>
          <w:szCs w:val="24"/>
        </w:rPr>
      </w:pPr>
      <w:r w:rsidRPr="00527916">
        <w:rPr>
          <w:rFonts w:ascii="Arial Narrow" w:hAnsi="Arial Narrow"/>
          <w:sz w:val="24"/>
          <w:szCs w:val="24"/>
        </w:rPr>
        <w:t>The Occupational Therapy program at Davenport University adheres to all ACOTE requirements including timely notifications to ACOTE of changes within the MSOT program and/or Davenport University. The members of the Occupational Therapy Department are responsible for demonstrating honesty, integrity, and ethical conduct in all dealings with ACOTE consistent with policies and procedures for honest and ethical behavior.</w:t>
      </w:r>
    </w:p>
    <w:p w:rsidR="002E4234" w:rsidRPr="00527916" w:rsidRDefault="002E4234" w:rsidP="002E4234">
      <w:pPr>
        <w:spacing w:after="0"/>
        <w:rPr>
          <w:rFonts w:ascii="Arial Narrow" w:hAnsi="Arial Narrow"/>
          <w:sz w:val="24"/>
          <w:szCs w:val="24"/>
        </w:rPr>
      </w:pPr>
    </w:p>
    <w:p w:rsidR="002E4234" w:rsidRPr="00527916" w:rsidRDefault="002E4234" w:rsidP="002E4234">
      <w:pPr>
        <w:spacing w:after="0"/>
        <w:rPr>
          <w:rFonts w:ascii="Arial Narrow" w:hAnsi="Arial Narrow"/>
          <w:sz w:val="24"/>
          <w:szCs w:val="24"/>
        </w:rPr>
      </w:pPr>
      <w:r w:rsidRPr="00527916">
        <w:rPr>
          <w:rFonts w:ascii="Arial Narrow" w:hAnsi="Arial Narrow"/>
          <w:sz w:val="24"/>
          <w:szCs w:val="24"/>
        </w:rPr>
        <w:t>For more information about accreditation contact:</w:t>
      </w:r>
    </w:p>
    <w:p w:rsidR="002E4234" w:rsidRPr="00527916" w:rsidRDefault="002E4234" w:rsidP="002E4234">
      <w:pPr>
        <w:spacing w:after="0"/>
        <w:rPr>
          <w:rFonts w:ascii="Arial Narrow" w:hAnsi="Arial Narrow"/>
          <w:sz w:val="24"/>
          <w:szCs w:val="24"/>
        </w:rPr>
      </w:pPr>
    </w:p>
    <w:p w:rsidR="002E4234"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 xml:space="preserve">Accreditation Council for Occupational Therapy Education </w:t>
      </w:r>
    </w:p>
    <w:p w:rsidR="002E4234" w:rsidRPr="00527916" w:rsidRDefault="002E4234" w:rsidP="002E4234">
      <w:pPr>
        <w:spacing w:after="0"/>
        <w:rPr>
          <w:rFonts w:ascii="Arial Narrow" w:hAnsi="Arial Narrow"/>
          <w:sz w:val="24"/>
          <w:szCs w:val="24"/>
        </w:rPr>
      </w:pPr>
      <w:r>
        <w:rPr>
          <w:rFonts w:ascii="Arial Narrow" w:hAnsi="Arial Narrow"/>
          <w:sz w:val="24"/>
          <w:szCs w:val="24"/>
        </w:rPr>
        <w:tab/>
      </w:r>
      <w:r w:rsidR="00A2459B">
        <w:rPr>
          <w:rFonts w:ascii="Arial Narrow" w:hAnsi="Arial Narrow"/>
          <w:sz w:val="24"/>
          <w:szCs w:val="24"/>
        </w:rPr>
        <w:t>7501 Wisconsin Avenue, Suite 510</w:t>
      </w:r>
    </w:p>
    <w:p w:rsidR="002E4234" w:rsidRDefault="002E4234" w:rsidP="002E4234">
      <w:pPr>
        <w:spacing w:after="0"/>
        <w:rPr>
          <w:rFonts w:ascii="Arial Narrow" w:hAnsi="Arial Narrow"/>
          <w:sz w:val="24"/>
          <w:szCs w:val="24"/>
        </w:rPr>
      </w:pPr>
      <w:r>
        <w:rPr>
          <w:rFonts w:ascii="Arial Narrow" w:hAnsi="Arial Narrow"/>
          <w:sz w:val="24"/>
          <w:szCs w:val="24"/>
        </w:rPr>
        <w:tab/>
      </w:r>
      <w:r w:rsidR="00A2459B">
        <w:rPr>
          <w:rFonts w:ascii="Arial Narrow" w:hAnsi="Arial Narrow"/>
          <w:sz w:val="24"/>
          <w:szCs w:val="24"/>
        </w:rPr>
        <w:t>E.</w:t>
      </w:r>
      <w:r w:rsidRPr="00527916">
        <w:rPr>
          <w:rFonts w:ascii="Arial Narrow" w:hAnsi="Arial Narrow"/>
          <w:sz w:val="24"/>
          <w:szCs w:val="24"/>
        </w:rPr>
        <w:t xml:space="preserve"> Bethesda, M</w:t>
      </w:r>
      <w:r w:rsidR="00A2459B">
        <w:rPr>
          <w:rFonts w:ascii="Arial Narrow" w:hAnsi="Arial Narrow"/>
          <w:sz w:val="24"/>
          <w:szCs w:val="24"/>
        </w:rPr>
        <w:t>D,</w:t>
      </w:r>
      <w:r w:rsidRPr="00527916">
        <w:rPr>
          <w:rFonts w:ascii="Arial Narrow" w:hAnsi="Arial Narrow"/>
          <w:sz w:val="24"/>
          <w:szCs w:val="24"/>
        </w:rPr>
        <w:t xml:space="preserve"> 208</w:t>
      </w:r>
      <w:r w:rsidR="00A2459B">
        <w:rPr>
          <w:rFonts w:ascii="Arial Narrow" w:hAnsi="Arial Narrow"/>
          <w:sz w:val="24"/>
          <w:szCs w:val="24"/>
        </w:rPr>
        <w:t>14</w:t>
      </w:r>
    </w:p>
    <w:p w:rsidR="002E4234"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 xml:space="preserve">https://acoteonline.org </w:t>
      </w:r>
    </w:p>
    <w:p w:rsidR="002E4234" w:rsidRPr="00527916" w:rsidRDefault="002E4234" w:rsidP="002E4234">
      <w:pPr>
        <w:spacing w:after="0"/>
        <w:rPr>
          <w:rFonts w:ascii="Arial Narrow" w:hAnsi="Arial Narrow"/>
          <w:sz w:val="24"/>
          <w:szCs w:val="24"/>
        </w:rPr>
      </w:pPr>
      <w:r>
        <w:rPr>
          <w:rFonts w:ascii="Arial Narrow" w:hAnsi="Arial Narrow"/>
          <w:sz w:val="24"/>
          <w:szCs w:val="24"/>
        </w:rPr>
        <w:tab/>
        <w:t>(</w:t>
      </w:r>
      <w:r w:rsidRPr="00527916">
        <w:rPr>
          <w:rFonts w:ascii="Arial Narrow" w:hAnsi="Arial Narrow"/>
          <w:sz w:val="24"/>
          <w:szCs w:val="24"/>
        </w:rPr>
        <w:t>301</w:t>
      </w:r>
      <w:r>
        <w:rPr>
          <w:rFonts w:ascii="Arial Narrow" w:hAnsi="Arial Narrow"/>
          <w:sz w:val="24"/>
          <w:szCs w:val="24"/>
        </w:rPr>
        <w:t xml:space="preserve">) </w:t>
      </w:r>
      <w:r w:rsidRPr="00527916">
        <w:rPr>
          <w:rFonts w:ascii="Arial Narrow" w:hAnsi="Arial Narrow"/>
          <w:sz w:val="24"/>
          <w:szCs w:val="24"/>
        </w:rPr>
        <w:t>652-6611</w:t>
      </w:r>
    </w:p>
    <w:p w:rsidR="002E4234" w:rsidRDefault="002E4234" w:rsidP="002E4234">
      <w:pPr>
        <w:spacing w:after="0"/>
        <w:rPr>
          <w:rFonts w:ascii="Arial Narrow" w:hAnsi="Arial Narrow"/>
          <w:sz w:val="24"/>
          <w:szCs w:val="24"/>
        </w:rPr>
      </w:pPr>
      <w:r>
        <w:rPr>
          <w:rFonts w:ascii="Arial Narrow" w:hAnsi="Arial Narrow"/>
          <w:sz w:val="24"/>
          <w:szCs w:val="24"/>
        </w:rPr>
        <w:tab/>
      </w:r>
      <w:hyperlink r:id="rId58" w:history="1">
        <w:r w:rsidRPr="00747BC4">
          <w:rPr>
            <w:rStyle w:val="Hyperlink"/>
            <w:rFonts w:ascii="Arial Narrow" w:hAnsi="Arial Narrow"/>
            <w:sz w:val="24"/>
            <w:szCs w:val="24"/>
          </w:rPr>
          <w:t>accred@aota.org</w:t>
        </w:r>
      </w:hyperlink>
    </w:p>
    <w:p w:rsidR="002E4234" w:rsidRPr="00527916" w:rsidRDefault="002E4234" w:rsidP="002E4234">
      <w:pPr>
        <w:spacing w:after="0"/>
        <w:rPr>
          <w:rFonts w:ascii="Arial Narrow" w:hAnsi="Arial Narrow"/>
          <w:sz w:val="24"/>
          <w:szCs w:val="24"/>
        </w:rPr>
      </w:pPr>
    </w:p>
    <w:p w:rsidR="002E4234" w:rsidRDefault="002E4234" w:rsidP="002E4234">
      <w:pPr>
        <w:spacing w:after="0"/>
        <w:rPr>
          <w:rFonts w:ascii="Arial Narrow" w:hAnsi="Arial Narrow"/>
          <w:sz w:val="24"/>
          <w:szCs w:val="24"/>
        </w:rPr>
      </w:pPr>
      <w:r w:rsidRPr="00527916">
        <w:rPr>
          <w:rFonts w:ascii="Arial Narrow" w:hAnsi="Arial Narrow"/>
          <w:sz w:val="24"/>
          <w:szCs w:val="24"/>
        </w:rPr>
        <w:t xml:space="preserve">Additional information regarding accreditation can be obtained from: </w:t>
      </w:r>
    </w:p>
    <w:p w:rsidR="002E4234" w:rsidRDefault="002E4234" w:rsidP="002E4234">
      <w:pPr>
        <w:spacing w:after="0"/>
        <w:rPr>
          <w:rFonts w:ascii="Arial Narrow" w:hAnsi="Arial Narrow"/>
          <w:sz w:val="24"/>
          <w:szCs w:val="24"/>
        </w:rPr>
      </w:pPr>
      <w:r>
        <w:rPr>
          <w:rFonts w:ascii="Arial Narrow" w:hAnsi="Arial Narrow"/>
          <w:sz w:val="24"/>
          <w:szCs w:val="24"/>
        </w:rPr>
        <w:tab/>
      </w:r>
    </w:p>
    <w:p w:rsidR="002E4234"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 xml:space="preserve">Davenport University </w:t>
      </w:r>
    </w:p>
    <w:p w:rsidR="002E4234" w:rsidRPr="00527916"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Occupational Therapy Department</w:t>
      </w:r>
    </w:p>
    <w:p w:rsidR="002E4234" w:rsidRPr="00527916"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Dr. Theresa Leto, Department Chair</w:t>
      </w:r>
    </w:p>
    <w:p w:rsidR="002E4234"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 xml:space="preserve">Suite 033 Academic Building </w:t>
      </w:r>
    </w:p>
    <w:p w:rsidR="002E4234" w:rsidRPr="00527916" w:rsidRDefault="002E4234" w:rsidP="002E4234">
      <w:pPr>
        <w:spacing w:after="0"/>
        <w:rPr>
          <w:rFonts w:ascii="Arial Narrow" w:hAnsi="Arial Narrow"/>
          <w:sz w:val="24"/>
          <w:szCs w:val="24"/>
        </w:rPr>
      </w:pPr>
      <w:r>
        <w:rPr>
          <w:rFonts w:ascii="Arial Narrow" w:hAnsi="Arial Narrow"/>
          <w:sz w:val="24"/>
          <w:szCs w:val="24"/>
        </w:rPr>
        <w:tab/>
      </w:r>
      <w:hyperlink r:id="rId59" w:history="1">
        <w:r w:rsidRPr="00747BC4">
          <w:rPr>
            <w:rStyle w:val="Hyperlink"/>
            <w:rFonts w:ascii="Arial Narrow" w:hAnsi="Arial Narrow"/>
            <w:sz w:val="24"/>
            <w:szCs w:val="24"/>
          </w:rPr>
          <w:t>tleto@davenport.edu</w:t>
        </w:r>
      </w:hyperlink>
      <w:r>
        <w:rPr>
          <w:rFonts w:ascii="Arial Narrow" w:hAnsi="Arial Narrow"/>
          <w:sz w:val="24"/>
          <w:szCs w:val="24"/>
        </w:rPr>
        <w:t xml:space="preserve"> </w:t>
      </w:r>
    </w:p>
    <w:p w:rsidR="002E4234" w:rsidRPr="00527916" w:rsidRDefault="002E4234" w:rsidP="002E4234">
      <w:pPr>
        <w:spacing w:after="0"/>
        <w:rPr>
          <w:rFonts w:ascii="Arial Narrow" w:hAnsi="Arial Narrow"/>
          <w:sz w:val="24"/>
          <w:szCs w:val="24"/>
        </w:rPr>
      </w:pPr>
      <w:r>
        <w:rPr>
          <w:rFonts w:ascii="Arial Narrow" w:hAnsi="Arial Narrow"/>
          <w:sz w:val="24"/>
          <w:szCs w:val="24"/>
        </w:rPr>
        <w:tab/>
      </w:r>
      <w:r w:rsidRPr="00527916">
        <w:rPr>
          <w:rFonts w:ascii="Arial Narrow" w:hAnsi="Arial Narrow"/>
          <w:sz w:val="24"/>
          <w:szCs w:val="24"/>
        </w:rPr>
        <w:t>(616) 871-6153</w:t>
      </w:r>
    </w:p>
    <w:p w:rsidR="00CC68CF" w:rsidRDefault="00CC68CF" w:rsidP="0027019B">
      <w:pPr>
        <w:spacing w:after="0"/>
        <w:rPr>
          <w:rFonts w:ascii="Arial Narrow" w:hAnsi="Arial Narrow" w:cs="Arial"/>
          <w:sz w:val="24"/>
          <w:szCs w:val="24"/>
        </w:rPr>
      </w:pPr>
    </w:p>
    <w:p w:rsidR="005C6500" w:rsidRPr="00527916" w:rsidRDefault="00F477AD" w:rsidP="005C6500">
      <w:pPr>
        <w:spacing w:after="0"/>
        <w:rPr>
          <w:rFonts w:ascii="Arial Narrow" w:hAnsi="Arial Narrow"/>
          <w:sz w:val="24"/>
          <w:szCs w:val="24"/>
        </w:rPr>
      </w:pPr>
      <w:r>
        <w:rPr>
          <w:rFonts w:ascii="Arial Narrow" w:hAnsi="Arial Narrow"/>
          <w:b/>
          <w:sz w:val="24"/>
          <w:szCs w:val="24"/>
        </w:rPr>
        <w:t>3.</w:t>
      </w:r>
      <w:r w:rsidR="00C35AE9">
        <w:rPr>
          <w:rFonts w:ascii="Arial Narrow" w:hAnsi="Arial Narrow"/>
          <w:b/>
          <w:sz w:val="24"/>
          <w:szCs w:val="24"/>
        </w:rPr>
        <w:t>24</w:t>
      </w:r>
      <w:r>
        <w:rPr>
          <w:rFonts w:ascii="Arial Narrow" w:hAnsi="Arial Narrow"/>
          <w:b/>
          <w:sz w:val="24"/>
          <w:szCs w:val="24"/>
        </w:rPr>
        <w:tab/>
      </w:r>
      <w:r w:rsidR="005C6500" w:rsidRPr="00527916">
        <w:rPr>
          <w:rFonts w:ascii="Arial Narrow" w:hAnsi="Arial Narrow"/>
          <w:b/>
          <w:sz w:val="24"/>
          <w:szCs w:val="24"/>
        </w:rPr>
        <w:t>Mission Statement</w:t>
      </w:r>
    </w:p>
    <w:p w:rsidR="005C6500" w:rsidRPr="00527916" w:rsidRDefault="005C6500" w:rsidP="005C6500">
      <w:pPr>
        <w:spacing w:after="0"/>
        <w:rPr>
          <w:rFonts w:ascii="Arial Narrow" w:hAnsi="Arial Narrow"/>
          <w:sz w:val="24"/>
          <w:szCs w:val="24"/>
        </w:rPr>
      </w:pPr>
      <w:r w:rsidRPr="00527916">
        <w:rPr>
          <w:rFonts w:ascii="Arial Narrow" w:hAnsi="Arial Narrow"/>
          <w:sz w:val="24"/>
          <w:szCs w:val="24"/>
        </w:rPr>
        <w:t>The mission of the Occupational Therapy Program at Davenport University is to provide practice-based education that is knowledge-driven and prepares students to be client- centered practitioners who embody principles of human occupation in their practice.</w:t>
      </w:r>
    </w:p>
    <w:p w:rsidR="005C6500" w:rsidRPr="00527916" w:rsidRDefault="005C6500" w:rsidP="005C6500">
      <w:pPr>
        <w:spacing w:after="0"/>
        <w:rPr>
          <w:rFonts w:ascii="Arial Narrow" w:hAnsi="Arial Narrow"/>
          <w:sz w:val="24"/>
          <w:szCs w:val="24"/>
        </w:rPr>
      </w:pPr>
    </w:p>
    <w:p w:rsidR="005C6500" w:rsidRPr="00527916" w:rsidRDefault="00F477AD" w:rsidP="005C6500">
      <w:pPr>
        <w:spacing w:after="0"/>
        <w:rPr>
          <w:rFonts w:ascii="Arial Narrow" w:hAnsi="Arial Narrow"/>
          <w:sz w:val="24"/>
          <w:szCs w:val="24"/>
        </w:rPr>
      </w:pPr>
      <w:r>
        <w:rPr>
          <w:rFonts w:ascii="Arial Narrow" w:hAnsi="Arial Narrow"/>
          <w:b/>
          <w:sz w:val="24"/>
          <w:szCs w:val="24"/>
        </w:rPr>
        <w:t>3.</w:t>
      </w:r>
      <w:r w:rsidR="00C35AE9">
        <w:rPr>
          <w:rFonts w:ascii="Arial Narrow" w:hAnsi="Arial Narrow"/>
          <w:b/>
          <w:sz w:val="24"/>
          <w:szCs w:val="24"/>
        </w:rPr>
        <w:t>25</w:t>
      </w:r>
      <w:r>
        <w:rPr>
          <w:rFonts w:ascii="Arial Narrow" w:hAnsi="Arial Narrow"/>
          <w:b/>
          <w:sz w:val="24"/>
          <w:szCs w:val="24"/>
        </w:rPr>
        <w:tab/>
      </w:r>
      <w:r w:rsidR="005C6500" w:rsidRPr="00527916">
        <w:rPr>
          <w:rFonts w:ascii="Arial Narrow" w:hAnsi="Arial Narrow"/>
          <w:b/>
          <w:sz w:val="24"/>
          <w:szCs w:val="24"/>
        </w:rPr>
        <w:t>Statement of Philosophy</w:t>
      </w:r>
    </w:p>
    <w:p w:rsidR="005C6500" w:rsidRPr="00527916" w:rsidRDefault="005C6500" w:rsidP="005C6500">
      <w:pPr>
        <w:spacing w:after="0"/>
        <w:rPr>
          <w:rFonts w:ascii="Arial Narrow" w:hAnsi="Arial Narrow"/>
          <w:sz w:val="24"/>
          <w:szCs w:val="24"/>
        </w:rPr>
      </w:pPr>
      <w:r w:rsidRPr="00527916">
        <w:rPr>
          <w:rFonts w:ascii="Arial Narrow" w:hAnsi="Arial Narrow"/>
          <w:sz w:val="24"/>
          <w:szCs w:val="24"/>
        </w:rPr>
        <w:t>The Occupational Therapy academic program at Davenport University is founded on the Philosophical Base of Occupational Therapy that defines occupations as “activities that bring meaning to the daily lives of individual, families, communities, and populations and enables them to participate in society (AOTA, 2017). Occupational therapy is based on the belief that individuals have an innate need and right to engage in meaningful occupations and that participation in these occupations is a determinant to health for individuals, families, communities, and populations. Occupations occur in context throughout the lifespan. This participation in meaningful occupations throughout the lifespan leads to occupational adaptations that facilitate well-being and quality of life.</w:t>
      </w:r>
    </w:p>
    <w:p w:rsidR="005C6500" w:rsidRPr="00527916" w:rsidRDefault="005C6500" w:rsidP="005C6500">
      <w:pPr>
        <w:spacing w:after="0"/>
        <w:rPr>
          <w:rFonts w:ascii="Arial Narrow" w:hAnsi="Arial Narrow"/>
          <w:sz w:val="24"/>
          <w:szCs w:val="24"/>
        </w:rPr>
      </w:pPr>
    </w:p>
    <w:p w:rsidR="005C6500" w:rsidRPr="00527916" w:rsidRDefault="00F477AD" w:rsidP="005C6500">
      <w:pPr>
        <w:spacing w:after="0"/>
        <w:rPr>
          <w:rFonts w:ascii="Arial Narrow" w:hAnsi="Arial Narrow"/>
          <w:b/>
          <w:sz w:val="24"/>
          <w:szCs w:val="24"/>
        </w:rPr>
      </w:pPr>
      <w:r>
        <w:rPr>
          <w:rFonts w:ascii="Arial Narrow" w:hAnsi="Arial Narrow"/>
          <w:b/>
          <w:sz w:val="24"/>
          <w:szCs w:val="24"/>
        </w:rPr>
        <w:t>3.</w:t>
      </w:r>
      <w:r w:rsidR="00C35AE9">
        <w:rPr>
          <w:rFonts w:ascii="Arial Narrow" w:hAnsi="Arial Narrow"/>
          <w:b/>
          <w:sz w:val="24"/>
          <w:szCs w:val="24"/>
        </w:rPr>
        <w:t>26</w:t>
      </w:r>
      <w:r>
        <w:rPr>
          <w:rFonts w:ascii="Arial Narrow" w:hAnsi="Arial Narrow"/>
          <w:b/>
          <w:sz w:val="24"/>
          <w:szCs w:val="24"/>
        </w:rPr>
        <w:tab/>
      </w:r>
      <w:r w:rsidR="005C6500" w:rsidRPr="00527916">
        <w:rPr>
          <w:rFonts w:ascii="Arial Narrow" w:hAnsi="Arial Narrow"/>
          <w:b/>
          <w:sz w:val="24"/>
          <w:szCs w:val="24"/>
        </w:rPr>
        <w:t>Fundamental Beliefs about Humans</w:t>
      </w:r>
    </w:p>
    <w:p w:rsidR="005C6500" w:rsidRPr="00527916" w:rsidRDefault="005C6500" w:rsidP="005C6500">
      <w:pPr>
        <w:spacing w:after="0"/>
        <w:rPr>
          <w:rFonts w:ascii="Arial Narrow" w:hAnsi="Arial Narrow"/>
          <w:sz w:val="24"/>
          <w:szCs w:val="24"/>
        </w:rPr>
      </w:pPr>
      <w:r w:rsidRPr="00527916">
        <w:rPr>
          <w:rFonts w:ascii="Arial Narrow" w:hAnsi="Arial Narrow"/>
          <w:sz w:val="24"/>
          <w:szCs w:val="24"/>
        </w:rPr>
        <w:t xml:space="preserve">Consistent with the Philosophical Base of Occupational Therapy (2017), the Philosophy of </w:t>
      </w:r>
      <w:r>
        <w:rPr>
          <w:rFonts w:ascii="Arial Narrow" w:hAnsi="Arial Narrow"/>
          <w:sz w:val="24"/>
          <w:szCs w:val="24"/>
        </w:rPr>
        <w:tab/>
      </w:r>
      <w:r w:rsidRPr="00527916">
        <w:rPr>
          <w:rFonts w:ascii="Arial Narrow" w:hAnsi="Arial Narrow"/>
          <w:sz w:val="24"/>
          <w:szCs w:val="24"/>
        </w:rPr>
        <w:t xml:space="preserve">Occupational Therapy Education (AOTA, 2018) emphasizes the view of humans as occupational beings, occupation as health determinant, and participation in occupations as a fundamental </w:t>
      </w:r>
      <w:r>
        <w:rPr>
          <w:rFonts w:ascii="Arial Narrow" w:hAnsi="Arial Narrow"/>
          <w:sz w:val="24"/>
          <w:szCs w:val="24"/>
        </w:rPr>
        <w:tab/>
      </w:r>
      <w:r w:rsidRPr="00527916">
        <w:rPr>
          <w:rFonts w:ascii="Arial Narrow" w:hAnsi="Arial Narrow"/>
          <w:sz w:val="24"/>
          <w:szCs w:val="24"/>
        </w:rPr>
        <w:t xml:space="preserve">human right but this official document specifically centers on beliefs about knowledge, learning and teaching. The philosophy of occupational therapy education believes that </w:t>
      </w:r>
      <w:r w:rsidRPr="00527916">
        <w:rPr>
          <w:rFonts w:ascii="Arial Narrow" w:hAnsi="Arial Narrow"/>
          <w:sz w:val="24"/>
          <w:szCs w:val="24"/>
        </w:rPr>
        <w:lastRenderedPageBreak/>
        <w:t>education (learning) is an</w:t>
      </w:r>
      <w:r>
        <w:rPr>
          <w:rFonts w:ascii="Arial Narrow" w:hAnsi="Arial Narrow"/>
          <w:sz w:val="24"/>
          <w:szCs w:val="24"/>
        </w:rPr>
        <w:t xml:space="preserve"> </w:t>
      </w:r>
      <w:r w:rsidRPr="00527916">
        <w:rPr>
          <w:rFonts w:ascii="Arial Narrow" w:hAnsi="Arial Narrow"/>
          <w:sz w:val="24"/>
          <w:szCs w:val="24"/>
        </w:rPr>
        <w:t>ongoing process that shapes the occupational therapy student, their professional identity and their professional skills.</w:t>
      </w:r>
    </w:p>
    <w:p w:rsidR="005C6500" w:rsidRPr="00527916" w:rsidRDefault="005C6500" w:rsidP="005C6500">
      <w:pPr>
        <w:spacing w:after="0"/>
        <w:rPr>
          <w:rFonts w:ascii="Arial Narrow" w:hAnsi="Arial Narrow"/>
          <w:sz w:val="24"/>
          <w:szCs w:val="24"/>
        </w:rPr>
      </w:pPr>
    </w:p>
    <w:p w:rsidR="005C6500" w:rsidRPr="00527916" w:rsidRDefault="005C6500" w:rsidP="005C6500">
      <w:pPr>
        <w:spacing w:after="0"/>
        <w:rPr>
          <w:rFonts w:ascii="Arial Narrow" w:hAnsi="Arial Narrow"/>
          <w:sz w:val="24"/>
          <w:szCs w:val="24"/>
        </w:rPr>
      </w:pPr>
      <w:r w:rsidRPr="00527916">
        <w:rPr>
          <w:rFonts w:ascii="Arial Narrow" w:hAnsi="Arial Narrow"/>
          <w:sz w:val="24"/>
          <w:szCs w:val="24"/>
        </w:rPr>
        <w:t>Humans are occupational beings with an innate drive to engage in meaningful occupations across</w:t>
      </w:r>
      <w:r>
        <w:rPr>
          <w:rFonts w:ascii="Arial Narrow" w:hAnsi="Arial Narrow"/>
          <w:sz w:val="24"/>
          <w:szCs w:val="24"/>
        </w:rPr>
        <w:t xml:space="preserve"> </w:t>
      </w:r>
      <w:r w:rsidRPr="00527916">
        <w:rPr>
          <w:rFonts w:ascii="Arial Narrow" w:hAnsi="Arial Narrow"/>
          <w:sz w:val="24"/>
          <w:szCs w:val="24"/>
        </w:rPr>
        <w:t>the lifespan. The Occupational Therapy Program at Davenport University is founded on the</w:t>
      </w:r>
      <w:r>
        <w:rPr>
          <w:rFonts w:ascii="Arial Narrow" w:hAnsi="Arial Narrow"/>
          <w:sz w:val="24"/>
          <w:szCs w:val="24"/>
        </w:rPr>
        <w:t xml:space="preserve"> </w:t>
      </w:r>
      <w:r w:rsidRPr="00527916">
        <w:rPr>
          <w:rFonts w:ascii="Arial Narrow" w:hAnsi="Arial Narrow"/>
          <w:sz w:val="24"/>
          <w:szCs w:val="24"/>
        </w:rPr>
        <w:t>fundamental belief that for all humans, learning is facilitated by intrinsic motivation and by the teaching and learning environment (Orsini, Evans &amp; Jerez, 2015). Educational programs that support intrinsic motivation embrace and facilitate student learning. For students who are intrinsically motivated, satisfaction is gained from setting learning and professional goals, self-evaluation and reflection. Students also gain satisfaction through participation in learning activities, successful completion of context-oriented assignments, and/or mastery of technical skills. Learning becomes a part of the natural educational environment and is fueled by student motivation rather than the drive for external rewards (</w:t>
      </w:r>
      <w:proofErr w:type="spellStart"/>
      <w:r w:rsidRPr="00527916">
        <w:rPr>
          <w:rFonts w:ascii="Arial Narrow" w:hAnsi="Arial Narrow"/>
          <w:sz w:val="24"/>
          <w:szCs w:val="24"/>
        </w:rPr>
        <w:t>Richlin</w:t>
      </w:r>
      <w:proofErr w:type="spellEnd"/>
      <w:r w:rsidRPr="00527916">
        <w:rPr>
          <w:rFonts w:ascii="Arial Narrow" w:hAnsi="Arial Narrow"/>
          <w:sz w:val="24"/>
          <w:szCs w:val="24"/>
        </w:rPr>
        <w:t xml:space="preserve">, 2006). Being part of the learning environment is motivating in itself. The educational setting becomes a meaningful context for the students, influencing and facilitating their learning and performance. </w:t>
      </w:r>
      <w:proofErr w:type="spellStart"/>
      <w:r w:rsidRPr="00527916">
        <w:rPr>
          <w:rFonts w:ascii="Arial Narrow" w:hAnsi="Arial Narrow"/>
          <w:sz w:val="24"/>
          <w:szCs w:val="24"/>
        </w:rPr>
        <w:t>Richlin</w:t>
      </w:r>
      <w:proofErr w:type="spellEnd"/>
      <w:r w:rsidRPr="00527916">
        <w:rPr>
          <w:rFonts w:ascii="Arial Narrow" w:hAnsi="Arial Narrow"/>
          <w:sz w:val="24"/>
          <w:szCs w:val="24"/>
        </w:rPr>
        <w:t xml:space="preserve"> (2006) identified four factors </w:t>
      </w:r>
      <w:r>
        <w:rPr>
          <w:rFonts w:ascii="Arial Narrow" w:hAnsi="Arial Narrow"/>
          <w:sz w:val="24"/>
          <w:szCs w:val="24"/>
        </w:rPr>
        <w:tab/>
      </w:r>
      <w:r w:rsidRPr="00527916">
        <w:rPr>
          <w:rFonts w:ascii="Arial Narrow" w:hAnsi="Arial Narrow"/>
          <w:sz w:val="24"/>
          <w:szCs w:val="24"/>
        </w:rPr>
        <w:t>essential for intrinsic motivation: success, curiosity, originality, and relationships.</w:t>
      </w:r>
    </w:p>
    <w:p w:rsidR="005C6500" w:rsidRDefault="005C6500" w:rsidP="005C6500">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5C6500" w:rsidRDefault="005C6500" w:rsidP="005C6500">
      <w:pPr>
        <w:spacing w:after="0"/>
        <w:rPr>
          <w:rFonts w:ascii="Arial Narrow" w:hAnsi="Arial Narrow"/>
          <w:sz w:val="24"/>
          <w:szCs w:val="24"/>
        </w:rPr>
      </w:pPr>
      <w:r w:rsidRPr="00527916">
        <w:rPr>
          <w:rFonts w:ascii="Arial Narrow" w:hAnsi="Arial Narrow"/>
          <w:sz w:val="24"/>
          <w:szCs w:val="24"/>
        </w:rPr>
        <w:t xml:space="preserve">The four factors identified by </w:t>
      </w:r>
      <w:proofErr w:type="spellStart"/>
      <w:r w:rsidRPr="00527916">
        <w:rPr>
          <w:rFonts w:ascii="Arial Narrow" w:hAnsi="Arial Narrow"/>
          <w:sz w:val="24"/>
          <w:szCs w:val="24"/>
        </w:rPr>
        <w:t>Richlin</w:t>
      </w:r>
      <w:proofErr w:type="spellEnd"/>
      <w:r w:rsidRPr="00527916">
        <w:rPr>
          <w:rFonts w:ascii="Arial Narrow" w:hAnsi="Arial Narrow"/>
          <w:sz w:val="24"/>
          <w:szCs w:val="24"/>
        </w:rPr>
        <w:t xml:space="preserve"> (2006) can be met within the structure of an occupational therapy education program. The Occupational Therapy Depa</w:t>
      </w:r>
      <w:r>
        <w:rPr>
          <w:rFonts w:ascii="Arial Narrow" w:hAnsi="Arial Narrow"/>
          <w:sz w:val="24"/>
          <w:szCs w:val="24"/>
        </w:rPr>
        <w:t>rtment at Davenport University:</w:t>
      </w:r>
    </w:p>
    <w:p w:rsidR="005C6500" w:rsidRDefault="005C6500" w:rsidP="005C6500">
      <w:pPr>
        <w:spacing w:after="0"/>
        <w:rPr>
          <w:rFonts w:ascii="Arial Narrow" w:hAnsi="Arial Narrow"/>
          <w:sz w:val="24"/>
          <w:szCs w:val="24"/>
        </w:rPr>
      </w:pPr>
    </w:p>
    <w:p w:rsidR="005C6500" w:rsidRPr="002B0399" w:rsidRDefault="005C6500" w:rsidP="00D05475">
      <w:pPr>
        <w:pStyle w:val="ListParagraph"/>
        <w:numPr>
          <w:ilvl w:val="0"/>
          <w:numId w:val="28"/>
        </w:numPr>
        <w:spacing w:after="0"/>
        <w:rPr>
          <w:rFonts w:ascii="Arial Narrow" w:hAnsi="Arial Narrow"/>
          <w:sz w:val="24"/>
          <w:szCs w:val="24"/>
        </w:rPr>
      </w:pPr>
      <w:r w:rsidRPr="002B0399">
        <w:rPr>
          <w:rFonts w:ascii="Arial Narrow" w:hAnsi="Arial Narrow"/>
          <w:sz w:val="24"/>
          <w:szCs w:val="24"/>
        </w:rPr>
        <w:t>Promotes success by building on prior knowledge and experience and by valuing student accomplishments:</w:t>
      </w:r>
    </w:p>
    <w:p w:rsidR="005C6500" w:rsidRPr="002B0399" w:rsidRDefault="005C6500" w:rsidP="005C6500">
      <w:pPr>
        <w:spacing w:after="0"/>
        <w:ind w:firstLine="50"/>
        <w:rPr>
          <w:rFonts w:ascii="Arial Narrow" w:hAnsi="Arial Narrow"/>
          <w:sz w:val="24"/>
          <w:szCs w:val="24"/>
        </w:rPr>
      </w:pPr>
    </w:p>
    <w:p w:rsidR="005C6500" w:rsidRPr="002B0399" w:rsidRDefault="005C6500" w:rsidP="00D05475">
      <w:pPr>
        <w:pStyle w:val="ListParagraph"/>
        <w:numPr>
          <w:ilvl w:val="0"/>
          <w:numId w:val="28"/>
        </w:numPr>
        <w:spacing w:after="0"/>
        <w:rPr>
          <w:rFonts w:ascii="Arial Narrow" w:hAnsi="Arial Narrow"/>
          <w:sz w:val="24"/>
          <w:szCs w:val="24"/>
        </w:rPr>
      </w:pPr>
      <w:r w:rsidRPr="002B0399">
        <w:rPr>
          <w:rFonts w:ascii="Arial Narrow" w:hAnsi="Arial Narrow"/>
          <w:sz w:val="24"/>
          <w:szCs w:val="24"/>
        </w:rPr>
        <w:t>Arouses curiosity by incorporating authentic clinical issues and experiential learning into the curriculum.</w:t>
      </w:r>
    </w:p>
    <w:p w:rsidR="005C6500" w:rsidRPr="002B0399" w:rsidRDefault="005C6500" w:rsidP="005C6500">
      <w:pPr>
        <w:spacing w:after="0"/>
        <w:rPr>
          <w:rFonts w:ascii="Arial Narrow" w:hAnsi="Arial Narrow"/>
          <w:sz w:val="24"/>
          <w:szCs w:val="24"/>
        </w:rPr>
      </w:pPr>
    </w:p>
    <w:p w:rsidR="005C6500" w:rsidRPr="002B0399" w:rsidRDefault="005C6500" w:rsidP="00D05475">
      <w:pPr>
        <w:pStyle w:val="ListParagraph"/>
        <w:numPr>
          <w:ilvl w:val="0"/>
          <w:numId w:val="28"/>
        </w:numPr>
        <w:spacing w:after="0"/>
        <w:rPr>
          <w:rFonts w:ascii="Arial Narrow" w:hAnsi="Arial Narrow"/>
          <w:sz w:val="24"/>
          <w:szCs w:val="24"/>
        </w:rPr>
      </w:pPr>
      <w:r w:rsidRPr="002B0399">
        <w:rPr>
          <w:rFonts w:ascii="Arial Narrow" w:hAnsi="Arial Narrow"/>
          <w:sz w:val="24"/>
          <w:szCs w:val="24"/>
        </w:rPr>
        <w:t>Facilitates originality by providing opportunities for critical reasoning, self- directed learning, and self-reflection.</w:t>
      </w:r>
    </w:p>
    <w:p w:rsidR="005C6500" w:rsidRPr="002B0399" w:rsidRDefault="005C6500" w:rsidP="005C6500">
      <w:pPr>
        <w:spacing w:after="0"/>
        <w:rPr>
          <w:rFonts w:ascii="Arial Narrow" w:hAnsi="Arial Narrow"/>
          <w:sz w:val="24"/>
          <w:szCs w:val="24"/>
        </w:rPr>
      </w:pPr>
    </w:p>
    <w:p w:rsidR="005C6500" w:rsidRPr="002B0399" w:rsidRDefault="005C6500" w:rsidP="00D05475">
      <w:pPr>
        <w:pStyle w:val="ListParagraph"/>
        <w:numPr>
          <w:ilvl w:val="0"/>
          <w:numId w:val="28"/>
        </w:numPr>
        <w:spacing w:after="0"/>
        <w:rPr>
          <w:rFonts w:ascii="Arial Narrow" w:hAnsi="Arial Narrow"/>
          <w:sz w:val="24"/>
          <w:szCs w:val="24"/>
        </w:rPr>
      </w:pPr>
      <w:r w:rsidRPr="002B0399">
        <w:rPr>
          <w:rFonts w:ascii="Arial Narrow" w:hAnsi="Arial Narrow"/>
          <w:sz w:val="24"/>
          <w:szCs w:val="24"/>
        </w:rPr>
        <w:t>Encourages relationships by modeling therapeutic use of self, building therapeutic alliances, and establishing a collaborative and inclusive educational environment.</w:t>
      </w:r>
    </w:p>
    <w:p w:rsidR="005C6500" w:rsidRPr="00527916" w:rsidRDefault="005C6500" w:rsidP="005C6500">
      <w:pPr>
        <w:spacing w:after="0"/>
        <w:rPr>
          <w:rFonts w:ascii="Arial Narrow" w:hAnsi="Arial Narrow"/>
          <w:sz w:val="24"/>
          <w:szCs w:val="24"/>
        </w:rPr>
      </w:pPr>
    </w:p>
    <w:p w:rsidR="005C6500" w:rsidRPr="00527916" w:rsidRDefault="005C6500" w:rsidP="005C6500">
      <w:pPr>
        <w:spacing w:after="0"/>
        <w:rPr>
          <w:rFonts w:ascii="Arial Narrow" w:hAnsi="Arial Narrow"/>
          <w:sz w:val="24"/>
          <w:szCs w:val="24"/>
        </w:rPr>
      </w:pPr>
      <w:r w:rsidRPr="00527916">
        <w:rPr>
          <w:rFonts w:ascii="Arial Narrow" w:hAnsi="Arial Narrow"/>
          <w:sz w:val="24"/>
          <w:szCs w:val="24"/>
        </w:rPr>
        <w:t xml:space="preserve">Meeting the motivational needs of students must occur in conjunction with expectations associated </w:t>
      </w:r>
      <w:r>
        <w:rPr>
          <w:rFonts w:ascii="Arial Narrow" w:hAnsi="Arial Narrow"/>
          <w:sz w:val="24"/>
          <w:szCs w:val="24"/>
        </w:rPr>
        <w:tab/>
      </w:r>
      <w:r w:rsidRPr="00527916">
        <w:rPr>
          <w:rFonts w:ascii="Arial Narrow" w:hAnsi="Arial Narrow"/>
          <w:sz w:val="24"/>
          <w:szCs w:val="24"/>
        </w:rPr>
        <w:t>with goals for the educational experience.</w:t>
      </w:r>
    </w:p>
    <w:p w:rsidR="005C6500" w:rsidRPr="00527916" w:rsidRDefault="005C6500" w:rsidP="005C6500">
      <w:pPr>
        <w:spacing w:after="0"/>
        <w:rPr>
          <w:rFonts w:ascii="Arial Narrow" w:hAnsi="Arial Narrow"/>
          <w:sz w:val="24"/>
          <w:szCs w:val="24"/>
        </w:rPr>
      </w:pPr>
    </w:p>
    <w:p w:rsidR="005C6500" w:rsidRDefault="00E77CD2" w:rsidP="005C6500">
      <w:pPr>
        <w:spacing w:after="0"/>
        <w:rPr>
          <w:rFonts w:ascii="Arial Narrow" w:hAnsi="Arial Narrow"/>
          <w:sz w:val="24"/>
          <w:szCs w:val="24"/>
        </w:rPr>
      </w:pPr>
      <w:r>
        <w:rPr>
          <w:rFonts w:ascii="Arial Narrow" w:hAnsi="Arial Narrow"/>
          <w:b/>
          <w:sz w:val="24"/>
          <w:szCs w:val="24"/>
        </w:rPr>
        <w:t>3.</w:t>
      </w:r>
      <w:r w:rsidR="00C35AE9">
        <w:rPr>
          <w:rFonts w:ascii="Arial Narrow" w:hAnsi="Arial Narrow"/>
          <w:b/>
          <w:sz w:val="24"/>
          <w:szCs w:val="24"/>
        </w:rPr>
        <w:t>27</w:t>
      </w:r>
      <w:r>
        <w:rPr>
          <w:rFonts w:ascii="Arial Narrow" w:hAnsi="Arial Narrow"/>
          <w:b/>
          <w:sz w:val="24"/>
          <w:szCs w:val="24"/>
        </w:rPr>
        <w:tab/>
      </w:r>
      <w:r w:rsidR="005C6500" w:rsidRPr="00527916">
        <w:rPr>
          <w:rFonts w:ascii="Arial Narrow" w:hAnsi="Arial Narrow"/>
          <w:b/>
          <w:sz w:val="24"/>
          <w:szCs w:val="24"/>
        </w:rPr>
        <w:t>Beliefs about How Humans Learn</w:t>
      </w:r>
    </w:p>
    <w:p w:rsidR="005C6500" w:rsidRDefault="005C6500" w:rsidP="005C6500">
      <w:pPr>
        <w:spacing w:after="0" w:line="240" w:lineRule="auto"/>
        <w:rPr>
          <w:rFonts w:ascii="Arial Narrow" w:hAnsi="Arial Narrow"/>
          <w:sz w:val="24"/>
          <w:szCs w:val="24"/>
        </w:rPr>
      </w:pPr>
      <w:r w:rsidRPr="00C729A0">
        <w:rPr>
          <w:rFonts w:ascii="Arial Narrow" w:hAnsi="Arial Narrow"/>
          <w:sz w:val="24"/>
          <w:szCs w:val="24"/>
        </w:rPr>
        <w:t>Fundamentally, the Davenport University occupational therapy program reflects the philosophical base of the profession and the philosophy of occupational therapy education. The program believes that humans have an innate drive for occupation. The Occupational Therapy Department at Davenport University is an academic program focused on student learning and achievement and adopts the educational philosophies of humanism and constructivism. The philosophy encourages the program’s curriculum design, course construction, and instructional approach reflect the belief that human learning is strongly influenced by intrinsic motivation to learn and that this motivation prompts the development of personal goals. Thus, motivational needs of students can be addressed through a thoughtfully constructed education program. The Occupational Therapy Program’s teaching approach is founded on a hierarchical structure that builds on prior knowledge and guides students forward and upward through introduction, reinforcement, and mastery of concepts. This approach supports developmental growth in critical thinking, professional judgment and integration of core concepts of the profession. Implementation strategies include active engagement in classroom instruction, experiential learning, self-directed study, and self-reflection. This approach promotes habits of lifelong learning. The program aims to provide practice-based education that is knowledge-driven and prepares students to be team-oriented and client- centered clinicians who incorporate principles of human occupation into their practice.</w:t>
      </w:r>
    </w:p>
    <w:p w:rsidR="00CC68CF" w:rsidRDefault="00CC68CF" w:rsidP="0027019B">
      <w:pPr>
        <w:spacing w:after="0"/>
        <w:rPr>
          <w:rFonts w:ascii="Arial Narrow" w:hAnsi="Arial Narrow" w:cs="Arial"/>
          <w:sz w:val="24"/>
          <w:szCs w:val="24"/>
        </w:rPr>
      </w:pPr>
    </w:p>
    <w:p w:rsidR="00E343C1" w:rsidRDefault="00E343C1" w:rsidP="0027019B">
      <w:pPr>
        <w:spacing w:after="0"/>
        <w:rPr>
          <w:rFonts w:ascii="Arial Narrow" w:hAnsi="Arial Narrow" w:cs="Arial"/>
          <w:b/>
          <w:sz w:val="24"/>
          <w:szCs w:val="24"/>
        </w:rPr>
      </w:pPr>
    </w:p>
    <w:p w:rsidR="005C6500" w:rsidRPr="005C6500" w:rsidRDefault="00E77CD2" w:rsidP="0027019B">
      <w:pPr>
        <w:spacing w:after="0"/>
        <w:rPr>
          <w:rFonts w:ascii="Arial Narrow" w:hAnsi="Arial Narrow" w:cs="Arial"/>
          <w:b/>
          <w:sz w:val="24"/>
          <w:szCs w:val="24"/>
        </w:rPr>
      </w:pPr>
      <w:r>
        <w:rPr>
          <w:rFonts w:ascii="Arial Narrow" w:hAnsi="Arial Narrow" w:cs="Arial"/>
          <w:b/>
          <w:sz w:val="24"/>
          <w:szCs w:val="24"/>
        </w:rPr>
        <w:lastRenderedPageBreak/>
        <w:t>3.</w:t>
      </w:r>
      <w:r w:rsidR="00C35AE9">
        <w:rPr>
          <w:rFonts w:ascii="Arial Narrow" w:hAnsi="Arial Narrow" w:cs="Arial"/>
          <w:b/>
          <w:sz w:val="24"/>
          <w:szCs w:val="24"/>
        </w:rPr>
        <w:t>28</w:t>
      </w:r>
      <w:r>
        <w:rPr>
          <w:rFonts w:ascii="Arial Narrow" w:hAnsi="Arial Narrow" w:cs="Arial"/>
          <w:b/>
          <w:sz w:val="24"/>
          <w:szCs w:val="24"/>
        </w:rPr>
        <w:tab/>
      </w:r>
      <w:r w:rsidR="005C6500" w:rsidRPr="005C6500">
        <w:rPr>
          <w:rFonts w:ascii="Arial Narrow" w:hAnsi="Arial Narrow" w:cs="Arial"/>
          <w:b/>
          <w:sz w:val="24"/>
          <w:szCs w:val="24"/>
        </w:rPr>
        <w:t>MASTER OF SCIENCE IN OCCUPATIONAL THERAPY CURRICULUM</w:t>
      </w:r>
    </w:p>
    <w:p w:rsidR="00CC68CF" w:rsidRDefault="00CC68CF" w:rsidP="0027019B">
      <w:pPr>
        <w:spacing w:after="0"/>
        <w:rPr>
          <w:rFonts w:ascii="Arial Narrow" w:hAnsi="Arial Narrow" w:cs="Arial"/>
          <w:sz w:val="24"/>
          <w:szCs w:val="24"/>
        </w:rPr>
      </w:pPr>
    </w:p>
    <w:p w:rsidR="00F5474B" w:rsidRPr="00C729A0" w:rsidRDefault="00E77CD2" w:rsidP="00F5474B">
      <w:pPr>
        <w:spacing w:after="0" w:line="240" w:lineRule="auto"/>
        <w:rPr>
          <w:rFonts w:ascii="Arial Narrow" w:hAnsi="Arial Narrow"/>
          <w:b/>
          <w:sz w:val="24"/>
          <w:szCs w:val="24"/>
        </w:rPr>
      </w:pPr>
      <w:r>
        <w:rPr>
          <w:rFonts w:ascii="Arial Narrow" w:hAnsi="Arial Narrow"/>
          <w:b/>
          <w:sz w:val="24"/>
          <w:szCs w:val="24"/>
        </w:rPr>
        <w:tab/>
        <w:t>3.</w:t>
      </w:r>
      <w:r w:rsidR="00690FCE">
        <w:rPr>
          <w:rFonts w:ascii="Arial Narrow" w:hAnsi="Arial Narrow"/>
          <w:b/>
          <w:sz w:val="24"/>
          <w:szCs w:val="24"/>
        </w:rPr>
        <w:t>28</w:t>
      </w:r>
      <w:r>
        <w:rPr>
          <w:rFonts w:ascii="Arial Narrow" w:hAnsi="Arial Narrow"/>
          <w:b/>
          <w:sz w:val="24"/>
          <w:szCs w:val="24"/>
        </w:rPr>
        <w:t>.1</w:t>
      </w:r>
      <w:r>
        <w:rPr>
          <w:rFonts w:ascii="Arial Narrow" w:hAnsi="Arial Narrow"/>
          <w:b/>
          <w:sz w:val="24"/>
          <w:szCs w:val="24"/>
        </w:rPr>
        <w:tab/>
      </w:r>
      <w:r w:rsidR="00F5474B" w:rsidRPr="00C729A0">
        <w:rPr>
          <w:rFonts w:ascii="Arial Narrow" w:hAnsi="Arial Narrow"/>
          <w:b/>
          <w:sz w:val="24"/>
          <w:szCs w:val="24"/>
        </w:rPr>
        <w:t>Overview</w:t>
      </w:r>
    </w:p>
    <w:p w:rsidR="00F5474B" w:rsidRPr="00C729A0" w:rsidRDefault="00D30B2C" w:rsidP="00F5474B">
      <w:pPr>
        <w:spacing w:after="0" w:line="240" w:lineRule="auto"/>
        <w:rPr>
          <w:rFonts w:ascii="Arial Narrow" w:hAnsi="Arial Narrow"/>
          <w:sz w:val="24"/>
          <w:szCs w:val="24"/>
        </w:rPr>
      </w:pPr>
      <w:r>
        <w:rPr>
          <w:rFonts w:ascii="Arial Narrow" w:hAnsi="Arial Narrow"/>
          <w:sz w:val="24"/>
          <w:szCs w:val="24"/>
        </w:rPr>
        <w:tab/>
      </w:r>
      <w:r w:rsidR="00F5474B" w:rsidRPr="00C729A0">
        <w:rPr>
          <w:rFonts w:ascii="Arial Narrow" w:hAnsi="Arial Narrow"/>
          <w:sz w:val="24"/>
          <w:szCs w:val="24"/>
        </w:rPr>
        <w:t xml:space="preserve">The Master of Science in Occupational Therapy is a post-baccalaureate, entry-level practice degree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intended for students who want to study to become practicing occupational therapists.</w:t>
      </w:r>
    </w:p>
    <w:p w:rsidR="00F5474B" w:rsidRPr="00C729A0" w:rsidRDefault="00F5474B" w:rsidP="00F5474B">
      <w:pPr>
        <w:spacing w:after="0" w:line="240" w:lineRule="auto"/>
        <w:rPr>
          <w:rFonts w:ascii="Arial Narrow" w:hAnsi="Arial Narrow"/>
          <w:sz w:val="24"/>
          <w:szCs w:val="24"/>
        </w:rPr>
      </w:pPr>
    </w:p>
    <w:p w:rsidR="00F5474B" w:rsidRPr="00C729A0" w:rsidRDefault="00D30B2C" w:rsidP="00F5474B">
      <w:pPr>
        <w:spacing w:after="0" w:line="240" w:lineRule="auto"/>
        <w:rPr>
          <w:rFonts w:ascii="Arial Narrow" w:hAnsi="Arial Narrow"/>
          <w:sz w:val="24"/>
          <w:szCs w:val="24"/>
        </w:rPr>
      </w:pPr>
      <w:r>
        <w:rPr>
          <w:rFonts w:ascii="Arial Narrow" w:hAnsi="Arial Narrow"/>
          <w:sz w:val="24"/>
          <w:szCs w:val="24"/>
        </w:rPr>
        <w:tab/>
      </w:r>
      <w:r w:rsidR="00F5474B" w:rsidRPr="00C729A0">
        <w:rPr>
          <w:rFonts w:ascii="Arial Narrow" w:hAnsi="Arial Narrow"/>
          <w:sz w:val="24"/>
          <w:szCs w:val="24"/>
        </w:rPr>
        <w:t>The entry level MSOT program is a full-time on-campus graduate program offered at the</w:t>
      </w:r>
    </w:p>
    <w:p w:rsidR="00F5474B" w:rsidRPr="00C729A0" w:rsidRDefault="00D30B2C" w:rsidP="00F5474B">
      <w:pPr>
        <w:spacing w:after="0" w:line="240" w:lineRule="auto"/>
        <w:rPr>
          <w:rFonts w:ascii="Arial Narrow" w:hAnsi="Arial Narrow"/>
          <w:sz w:val="24"/>
          <w:szCs w:val="24"/>
        </w:rPr>
      </w:pPr>
      <w:r>
        <w:rPr>
          <w:rFonts w:ascii="Arial Narrow" w:hAnsi="Arial Narrow"/>
          <w:sz w:val="24"/>
          <w:szCs w:val="24"/>
        </w:rPr>
        <w:tab/>
      </w:r>
      <w:r w:rsidR="00F5474B" w:rsidRPr="00C729A0">
        <w:rPr>
          <w:rFonts w:ascii="Arial Narrow" w:hAnsi="Arial Narrow"/>
          <w:sz w:val="24"/>
          <w:szCs w:val="24"/>
        </w:rPr>
        <w:t xml:space="preserve">W.A. </w:t>
      </w:r>
      <w:proofErr w:type="spellStart"/>
      <w:r w:rsidR="00F5474B" w:rsidRPr="00C729A0">
        <w:rPr>
          <w:rFonts w:ascii="Arial Narrow" w:hAnsi="Arial Narrow"/>
          <w:sz w:val="24"/>
          <w:szCs w:val="24"/>
        </w:rPr>
        <w:t>Lettinga</w:t>
      </w:r>
      <w:proofErr w:type="spellEnd"/>
      <w:r w:rsidR="00F5474B" w:rsidRPr="00C729A0">
        <w:rPr>
          <w:rFonts w:ascii="Arial Narrow" w:hAnsi="Arial Narrow"/>
          <w:sz w:val="24"/>
          <w:szCs w:val="24"/>
        </w:rPr>
        <w:t xml:space="preserve"> campus. The MSOT program at Davenport University provides practice-based education that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prepares students to be exceptional practitioners. Classroom education is supported by extensive hands-on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training provided through on-campus practical activities and off-campus immersion experiences in practice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settings. Small class sizes and individualized instruction by experienced clinicians and educators assist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students master the skills needed for contemporary and emerging areas </w:t>
      </w:r>
      <w:proofErr w:type="spellStart"/>
      <w:r w:rsidR="00F5474B" w:rsidRPr="00C729A0">
        <w:rPr>
          <w:rFonts w:ascii="Arial Narrow" w:hAnsi="Arial Narrow"/>
          <w:sz w:val="24"/>
          <w:szCs w:val="24"/>
        </w:rPr>
        <w:t>ofpractice</w:t>
      </w:r>
      <w:proofErr w:type="spellEnd"/>
      <w:r w:rsidR="00F5474B" w:rsidRPr="00C729A0">
        <w:rPr>
          <w:rFonts w:ascii="Arial Narrow" w:hAnsi="Arial Narrow"/>
          <w:sz w:val="24"/>
          <w:szCs w:val="24"/>
        </w:rPr>
        <w:t>.</w:t>
      </w:r>
    </w:p>
    <w:p w:rsidR="00F5474B" w:rsidRPr="00C729A0" w:rsidRDefault="00F5474B" w:rsidP="00F5474B">
      <w:pPr>
        <w:spacing w:after="0" w:line="240" w:lineRule="auto"/>
        <w:rPr>
          <w:rFonts w:ascii="Arial Narrow" w:hAnsi="Arial Narrow"/>
          <w:sz w:val="24"/>
          <w:szCs w:val="24"/>
        </w:rPr>
      </w:pPr>
    </w:p>
    <w:p w:rsidR="00F5474B" w:rsidRPr="00C729A0" w:rsidRDefault="00E77CD2" w:rsidP="00F5474B">
      <w:pPr>
        <w:spacing w:after="0" w:line="240" w:lineRule="auto"/>
        <w:rPr>
          <w:rFonts w:ascii="Arial Narrow" w:hAnsi="Arial Narrow"/>
          <w:b/>
          <w:sz w:val="24"/>
          <w:szCs w:val="24"/>
        </w:rPr>
      </w:pPr>
      <w:r>
        <w:rPr>
          <w:rFonts w:ascii="Arial Narrow" w:hAnsi="Arial Narrow"/>
          <w:b/>
          <w:sz w:val="24"/>
          <w:szCs w:val="24"/>
        </w:rPr>
        <w:tab/>
        <w:t>3.</w:t>
      </w:r>
      <w:r w:rsidR="00690FCE" w:rsidRPr="00690FCE">
        <w:rPr>
          <w:rFonts w:ascii="Arial Narrow" w:hAnsi="Arial Narrow"/>
          <w:b/>
          <w:sz w:val="24"/>
          <w:szCs w:val="24"/>
        </w:rPr>
        <w:t xml:space="preserve"> </w:t>
      </w:r>
      <w:r w:rsidR="00690FCE">
        <w:rPr>
          <w:rFonts w:ascii="Arial Narrow" w:hAnsi="Arial Narrow"/>
          <w:b/>
          <w:sz w:val="24"/>
          <w:szCs w:val="24"/>
        </w:rPr>
        <w:t>28</w:t>
      </w:r>
      <w:r>
        <w:rPr>
          <w:rFonts w:ascii="Arial Narrow" w:hAnsi="Arial Narrow"/>
          <w:b/>
          <w:sz w:val="24"/>
          <w:szCs w:val="24"/>
        </w:rPr>
        <w:t>.2</w:t>
      </w:r>
      <w:r>
        <w:rPr>
          <w:rFonts w:ascii="Arial Narrow" w:hAnsi="Arial Narrow"/>
          <w:b/>
          <w:sz w:val="24"/>
          <w:szCs w:val="24"/>
        </w:rPr>
        <w:tab/>
      </w:r>
      <w:r w:rsidR="00F5474B" w:rsidRPr="00C729A0">
        <w:rPr>
          <w:rFonts w:ascii="Arial Narrow" w:hAnsi="Arial Narrow"/>
          <w:b/>
          <w:sz w:val="24"/>
          <w:szCs w:val="24"/>
        </w:rPr>
        <w:t>Length of Program</w:t>
      </w:r>
    </w:p>
    <w:p w:rsidR="00F5474B" w:rsidRPr="00C729A0" w:rsidRDefault="00D30B2C" w:rsidP="00F5474B">
      <w:pPr>
        <w:spacing w:after="0" w:line="240" w:lineRule="auto"/>
        <w:rPr>
          <w:rFonts w:ascii="Arial Narrow" w:hAnsi="Arial Narrow"/>
          <w:sz w:val="24"/>
          <w:szCs w:val="24"/>
        </w:rPr>
      </w:pPr>
      <w:r>
        <w:rPr>
          <w:rFonts w:ascii="Arial Narrow" w:hAnsi="Arial Narrow"/>
          <w:sz w:val="24"/>
          <w:szCs w:val="24"/>
        </w:rPr>
        <w:tab/>
      </w:r>
      <w:r w:rsidR="00F5474B" w:rsidRPr="00C729A0">
        <w:rPr>
          <w:rFonts w:ascii="Arial Narrow" w:hAnsi="Arial Narrow"/>
          <w:sz w:val="24"/>
          <w:szCs w:val="24"/>
        </w:rPr>
        <w:t xml:space="preserve">The MSOT program (78 credits) is delivered as a full-time on-campus program. Students enter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Occupational Therapy Program in the Fall Semester and progress through the program as a cohort.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typical program is 28 months in length and is conducted over 7 consecutive semesters (including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summers).</w:t>
      </w:r>
    </w:p>
    <w:p w:rsidR="00F5474B" w:rsidRDefault="00F5474B" w:rsidP="00F5474B">
      <w:pPr>
        <w:spacing w:after="0" w:line="240" w:lineRule="auto"/>
        <w:rPr>
          <w:rFonts w:ascii="Arial Narrow" w:hAnsi="Arial Narrow"/>
          <w:sz w:val="24"/>
          <w:szCs w:val="24"/>
        </w:rPr>
      </w:pPr>
    </w:p>
    <w:p w:rsidR="00F5474B" w:rsidRPr="00C729A0" w:rsidRDefault="00E77CD2" w:rsidP="00F5474B">
      <w:pPr>
        <w:spacing w:after="0" w:line="240" w:lineRule="auto"/>
        <w:rPr>
          <w:rFonts w:ascii="Arial Narrow" w:hAnsi="Arial Narrow"/>
          <w:b/>
          <w:sz w:val="24"/>
          <w:szCs w:val="24"/>
        </w:rPr>
      </w:pPr>
      <w:r>
        <w:rPr>
          <w:rFonts w:ascii="Arial Narrow" w:hAnsi="Arial Narrow"/>
          <w:b/>
          <w:sz w:val="24"/>
          <w:szCs w:val="24"/>
        </w:rPr>
        <w:tab/>
        <w:t>3.</w:t>
      </w:r>
      <w:r w:rsidR="00690FCE" w:rsidRPr="00690FCE">
        <w:rPr>
          <w:rFonts w:ascii="Arial Narrow" w:hAnsi="Arial Narrow"/>
          <w:b/>
          <w:sz w:val="24"/>
          <w:szCs w:val="24"/>
        </w:rPr>
        <w:t xml:space="preserve"> </w:t>
      </w:r>
      <w:r w:rsidR="00690FCE">
        <w:rPr>
          <w:rFonts w:ascii="Arial Narrow" w:hAnsi="Arial Narrow"/>
          <w:b/>
          <w:sz w:val="24"/>
          <w:szCs w:val="24"/>
        </w:rPr>
        <w:t>28</w:t>
      </w:r>
      <w:r>
        <w:rPr>
          <w:rFonts w:ascii="Arial Narrow" w:hAnsi="Arial Narrow"/>
          <w:b/>
          <w:sz w:val="24"/>
          <w:szCs w:val="24"/>
        </w:rPr>
        <w:t>.3</w:t>
      </w:r>
      <w:r>
        <w:rPr>
          <w:rFonts w:ascii="Arial Narrow" w:hAnsi="Arial Narrow"/>
          <w:b/>
          <w:sz w:val="24"/>
          <w:szCs w:val="24"/>
        </w:rPr>
        <w:tab/>
      </w:r>
      <w:r w:rsidR="00F5474B" w:rsidRPr="00C729A0">
        <w:rPr>
          <w:rFonts w:ascii="Arial Narrow" w:hAnsi="Arial Narrow"/>
          <w:b/>
          <w:sz w:val="24"/>
          <w:szCs w:val="24"/>
        </w:rPr>
        <w:t>Curriculum Design</w:t>
      </w:r>
    </w:p>
    <w:p w:rsidR="00F5474B" w:rsidRPr="00C729A0" w:rsidRDefault="00D30B2C" w:rsidP="00F5474B">
      <w:pPr>
        <w:spacing w:after="0" w:line="240" w:lineRule="auto"/>
        <w:rPr>
          <w:rFonts w:ascii="Arial Narrow" w:hAnsi="Arial Narrow"/>
          <w:sz w:val="24"/>
          <w:szCs w:val="24"/>
        </w:rPr>
      </w:pPr>
      <w:r>
        <w:rPr>
          <w:rFonts w:ascii="Arial Narrow" w:hAnsi="Arial Narrow"/>
          <w:sz w:val="24"/>
          <w:szCs w:val="24"/>
        </w:rPr>
        <w:tab/>
      </w:r>
      <w:r w:rsidR="00F5474B" w:rsidRPr="00C729A0">
        <w:rPr>
          <w:rFonts w:ascii="Arial Narrow" w:hAnsi="Arial Narrow"/>
          <w:sz w:val="24"/>
          <w:szCs w:val="24"/>
        </w:rPr>
        <w:t xml:space="preserve">Occupational Therapy education at Davenport University is provided over seven consecutive terms. As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shown in the figure below, students not only move forward learning new concepts throughout the program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 xml:space="preserve">but also move upward strengthening their knowledge, skills, and abilities by building on prior didactic and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5474B" w:rsidRPr="00C729A0">
        <w:rPr>
          <w:rFonts w:ascii="Arial Narrow" w:hAnsi="Arial Narrow"/>
          <w:sz w:val="24"/>
          <w:szCs w:val="24"/>
        </w:rPr>
        <w:t>practical experiences.</w:t>
      </w:r>
    </w:p>
    <w:p w:rsidR="005C6500" w:rsidRDefault="00F5474B" w:rsidP="0027019B">
      <w:pPr>
        <w:spacing w:after="0"/>
        <w:rPr>
          <w:rFonts w:ascii="Arial Narrow" w:hAnsi="Arial Narrow" w:cs="Arial"/>
          <w:sz w:val="24"/>
          <w:szCs w:val="24"/>
        </w:rPr>
      </w:pPr>
      <w:r>
        <w:rPr>
          <w:noProof/>
        </w:rPr>
        <w:drawing>
          <wp:anchor distT="0" distB="0" distL="0" distR="0" simplePos="0" relativeHeight="251677696" behindDoc="0" locked="0" layoutInCell="1" hidden="0" allowOverlap="1" wp14:anchorId="282297C6" wp14:editId="52254F62">
            <wp:simplePos x="0" y="0"/>
            <wp:positionH relativeFrom="column">
              <wp:posOffset>-1759</wp:posOffset>
            </wp:positionH>
            <wp:positionV relativeFrom="paragraph">
              <wp:posOffset>360191</wp:posOffset>
            </wp:positionV>
            <wp:extent cx="6597747" cy="4318781"/>
            <wp:effectExtent l="0" t="0" r="0" b="5715"/>
            <wp:wrapTopAndBottom distT="0" distB="0"/>
            <wp:docPr id="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0"/>
                    <a:srcRect/>
                    <a:stretch>
                      <a:fillRect/>
                    </a:stretch>
                  </pic:blipFill>
                  <pic:spPr>
                    <a:xfrm>
                      <a:off x="0" y="0"/>
                      <a:ext cx="6597747" cy="4318781"/>
                    </a:xfrm>
                    <a:prstGeom prst="rect">
                      <a:avLst/>
                    </a:prstGeom>
                    <a:ln/>
                  </pic:spPr>
                </pic:pic>
              </a:graphicData>
            </a:graphic>
            <wp14:sizeRelH relativeFrom="margin">
              <wp14:pctWidth>0</wp14:pctWidth>
            </wp14:sizeRelH>
            <wp14:sizeRelV relativeFrom="margin">
              <wp14:pctHeight>0</wp14:pctHeight>
            </wp14:sizeRelV>
          </wp:anchor>
        </w:drawing>
      </w:r>
    </w:p>
    <w:p w:rsidR="00F5474B" w:rsidRPr="00F5474B" w:rsidRDefault="00E77CD2" w:rsidP="00F5474B">
      <w:pPr>
        <w:spacing w:after="0"/>
        <w:rPr>
          <w:rFonts w:ascii="Arial Narrow" w:hAnsi="Arial Narrow" w:cs="Arial"/>
          <w:sz w:val="24"/>
          <w:szCs w:val="24"/>
        </w:rPr>
      </w:pPr>
      <w:r>
        <w:rPr>
          <w:rFonts w:ascii="Arial Narrow" w:hAnsi="Arial Narrow" w:cs="Arial"/>
          <w:b/>
          <w:sz w:val="24"/>
          <w:szCs w:val="24"/>
        </w:rPr>
        <w:lastRenderedPageBreak/>
        <w:tab/>
      </w:r>
      <w:r w:rsidR="00690FCE">
        <w:rPr>
          <w:rFonts w:ascii="Arial Narrow" w:hAnsi="Arial Narrow" w:cs="Arial"/>
          <w:b/>
          <w:sz w:val="24"/>
          <w:szCs w:val="24"/>
        </w:rPr>
        <w:tab/>
      </w:r>
      <w:r>
        <w:rPr>
          <w:rFonts w:ascii="Arial Narrow" w:hAnsi="Arial Narrow" w:cs="Arial"/>
          <w:b/>
          <w:sz w:val="24"/>
          <w:szCs w:val="24"/>
        </w:rPr>
        <w:t>3.</w:t>
      </w:r>
      <w:r w:rsidR="00690FCE" w:rsidRPr="00690FCE">
        <w:rPr>
          <w:rFonts w:ascii="Arial Narrow" w:hAnsi="Arial Narrow"/>
          <w:b/>
          <w:sz w:val="24"/>
          <w:szCs w:val="24"/>
        </w:rPr>
        <w:t xml:space="preserve"> </w:t>
      </w:r>
      <w:r w:rsidR="00690FCE">
        <w:rPr>
          <w:rFonts w:ascii="Arial Narrow" w:hAnsi="Arial Narrow"/>
          <w:b/>
          <w:sz w:val="24"/>
          <w:szCs w:val="24"/>
        </w:rPr>
        <w:t>28</w:t>
      </w:r>
      <w:r>
        <w:rPr>
          <w:rFonts w:ascii="Arial Narrow" w:hAnsi="Arial Narrow" w:cs="Arial"/>
          <w:b/>
          <w:sz w:val="24"/>
          <w:szCs w:val="24"/>
        </w:rPr>
        <w:t>.4</w:t>
      </w:r>
      <w:r>
        <w:rPr>
          <w:rFonts w:ascii="Arial Narrow" w:hAnsi="Arial Narrow" w:cs="Arial"/>
          <w:b/>
          <w:sz w:val="24"/>
          <w:szCs w:val="24"/>
        </w:rPr>
        <w:tab/>
      </w:r>
      <w:r w:rsidR="00F5474B" w:rsidRPr="00F5474B">
        <w:rPr>
          <w:rFonts w:ascii="Arial Narrow" w:hAnsi="Arial Narrow" w:cs="Arial"/>
          <w:b/>
          <w:sz w:val="24"/>
          <w:szCs w:val="24"/>
        </w:rPr>
        <w:t>Curricular Threads</w:t>
      </w:r>
    </w:p>
    <w:p w:rsidR="00F5474B" w:rsidRPr="00F5474B" w:rsidRDefault="00E77CD2" w:rsidP="00F5474B">
      <w:pPr>
        <w:spacing w:after="0"/>
        <w:rPr>
          <w:rFonts w:ascii="Arial Narrow" w:hAnsi="Arial Narrow" w:cs="Arial"/>
          <w:sz w:val="24"/>
          <w:szCs w:val="24"/>
        </w:rPr>
      </w:pPr>
      <w:r>
        <w:rPr>
          <w:rFonts w:ascii="Arial Narrow" w:hAnsi="Arial Narrow" w:cs="Arial"/>
          <w:sz w:val="24"/>
          <w:szCs w:val="24"/>
        </w:rPr>
        <w:tab/>
      </w:r>
      <w:r w:rsidR="00D30B2C">
        <w:rPr>
          <w:rFonts w:ascii="Arial Narrow" w:hAnsi="Arial Narrow" w:cs="Arial"/>
          <w:sz w:val="24"/>
          <w:szCs w:val="24"/>
        </w:rPr>
        <w:tab/>
      </w:r>
      <w:r w:rsidR="00F5474B" w:rsidRPr="00F5474B">
        <w:rPr>
          <w:rFonts w:ascii="Arial Narrow" w:hAnsi="Arial Narrow" w:cs="Arial"/>
          <w:sz w:val="24"/>
          <w:szCs w:val="24"/>
        </w:rPr>
        <w:t xml:space="preserve">The curriculum also contains major content areas that are emphasized throughout the program </w:t>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F5474B" w:rsidRPr="00F5474B">
        <w:rPr>
          <w:rFonts w:ascii="Arial Narrow" w:hAnsi="Arial Narrow" w:cs="Arial"/>
          <w:sz w:val="24"/>
          <w:szCs w:val="24"/>
        </w:rPr>
        <w:t xml:space="preserve">(curricular threads). </w:t>
      </w:r>
      <w:r>
        <w:rPr>
          <w:rFonts w:ascii="Arial Narrow" w:hAnsi="Arial Narrow" w:cs="Arial"/>
          <w:sz w:val="24"/>
          <w:szCs w:val="24"/>
        </w:rPr>
        <w:tab/>
      </w:r>
      <w:r w:rsidR="00F5474B" w:rsidRPr="00F5474B">
        <w:rPr>
          <w:rFonts w:ascii="Arial Narrow" w:hAnsi="Arial Narrow" w:cs="Arial"/>
          <w:sz w:val="24"/>
          <w:szCs w:val="24"/>
        </w:rPr>
        <w:t xml:space="preserve">Each curricular thread is introduced in a first or second term foundational course </w:t>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F5474B" w:rsidRPr="00F5474B">
        <w:rPr>
          <w:rFonts w:ascii="Arial Narrow" w:hAnsi="Arial Narrow" w:cs="Arial"/>
          <w:sz w:val="24"/>
          <w:szCs w:val="24"/>
        </w:rPr>
        <w:t xml:space="preserve">and is then reinforced in </w:t>
      </w:r>
      <w:r>
        <w:rPr>
          <w:rFonts w:ascii="Arial Narrow" w:hAnsi="Arial Narrow" w:cs="Arial"/>
          <w:sz w:val="24"/>
          <w:szCs w:val="24"/>
        </w:rPr>
        <w:tab/>
      </w:r>
      <w:r w:rsidR="00F5474B" w:rsidRPr="00F5474B">
        <w:rPr>
          <w:rFonts w:ascii="Arial Narrow" w:hAnsi="Arial Narrow" w:cs="Arial"/>
          <w:sz w:val="24"/>
          <w:szCs w:val="24"/>
        </w:rPr>
        <w:t xml:space="preserve">subsequent courses throughout the curriculum. Content is reinforced by </w:t>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D30B2C">
        <w:rPr>
          <w:rFonts w:ascii="Arial Narrow" w:hAnsi="Arial Narrow" w:cs="Arial"/>
          <w:sz w:val="24"/>
          <w:szCs w:val="24"/>
        </w:rPr>
        <w:tab/>
      </w:r>
      <w:r w:rsidR="00F5474B" w:rsidRPr="00F5474B">
        <w:rPr>
          <w:rFonts w:ascii="Arial Narrow" w:hAnsi="Arial Narrow" w:cs="Arial"/>
          <w:sz w:val="24"/>
          <w:szCs w:val="24"/>
        </w:rPr>
        <w:t xml:space="preserve">provision of review modules, authentic </w:t>
      </w:r>
      <w:r>
        <w:rPr>
          <w:rFonts w:ascii="Arial Narrow" w:hAnsi="Arial Narrow" w:cs="Arial"/>
          <w:sz w:val="24"/>
          <w:szCs w:val="24"/>
        </w:rPr>
        <w:tab/>
      </w:r>
      <w:r w:rsidR="00F5474B" w:rsidRPr="00F5474B">
        <w:rPr>
          <w:rFonts w:ascii="Arial Narrow" w:hAnsi="Arial Narrow" w:cs="Arial"/>
          <w:sz w:val="24"/>
          <w:szCs w:val="24"/>
        </w:rPr>
        <w:t xml:space="preserve">application, experiential learning, and/or additional content. The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 xml:space="preserve">curricular threads provide a solid foundation of </w:t>
      </w:r>
      <w:r>
        <w:rPr>
          <w:rFonts w:ascii="Arial Narrow" w:hAnsi="Arial Narrow" w:cs="Arial"/>
          <w:sz w:val="24"/>
          <w:szCs w:val="24"/>
        </w:rPr>
        <w:tab/>
      </w:r>
      <w:r w:rsidR="00F5474B" w:rsidRPr="00F5474B">
        <w:rPr>
          <w:rFonts w:ascii="Arial Narrow" w:hAnsi="Arial Narrow" w:cs="Arial"/>
          <w:sz w:val="24"/>
          <w:szCs w:val="24"/>
        </w:rPr>
        <w:t xml:space="preserve">concepts important to practice and the profession and further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unify content across the curriculum.</w:t>
      </w:r>
    </w:p>
    <w:p w:rsidR="00F5474B" w:rsidRPr="00F5474B" w:rsidRDefault="00F5474B" w:rsidP="00F5474B">
      <w:pPr>
        <w:spacing w:after="0"/>
        <w:rPr>
          <w:rFonts w:ascii="Arial Narrow" w:hAnsi="Arial Narrow" w:cs="Arial"/>
          <w:sz w:val="24"/>
          <w:szCs w:val="24"/>
        </w:rPr>
      </w:pPr>
    </w:p>
    <w:p w:rsidR="00F5474B" w:rsidRPr="00F5474B" w:rsidRDefault="00D05475" w:rsidP="00F5474B">
      <w:pPr>
        <w:spacing w:after="0"/>
        <w:rPr>
          <w:rFonts w:ascii="Arial Narrow" w:hAnsi="Arial Narrow" w:cs="Arial"/>
          <w:sz w:val="24"/>
          <w:szCs w:val="24"/>
        </w:rPr>
      </w:pPr>
      <w:r>
        <w:rPr>
          <w:rFonts w:ascii="Arial Narrow" w:hAnsi="Arial Narrow" w:cs="Arial"/>
          <w:sz w:val="24"/>
          <w:szCs w:val="24"/>
        </w:rPr>
        <w:tab/>
      </w:r>
      <w:r w:rsidR="00E77CD2">
        <w:rPr>
          <w:rFonts w:ascii="Arial Narrow" w:hAnsi="Arial Narrow" w:cs="Arial"/>
          <w:sz w:val="24"/>
          <w:szCs w:val="24"/>
        </w:rPr>
        <w:tab/>
      </w:r>
      <w:r w:rsidR="00F5474B" w:rsidRPr="00F5474B">
        <w:rPr>
          <w:rFonts w:ascii="Arial Narrow" w:hAnsi="Arial Narrow" w:cs="Arial"/>
          <w:sz w:val="24"/>
          <w:szCs w:val="24"/>
        </w:rPr>
        <w:t>As shown in the previous figure, the four curricular threads providing foundation of the curriculum are:</w:t>
      </w:r>
    </w:p>
    <w:p w:rsidR="00F5474B" w:rsidRPr="00F5474B" w:rsidRDefault="00F5474B" w:rsidP="00F5474B">
      <w:pPr>
        <w:spacing w:after="0"/>
        <w:rPr>
          <w:rFonts w:ascii="Arial Narrow" w:hAnsi="Arial Narrow" w:cs="Arial"/>
          <w:sz w:val="24"/>
          <w:szCs w:val="24"/>
        </w:rPr>
      </w:pPr>
      <w:r>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1.</w:t>
      </w:r>
      <w:r w:rsidRPr="00F5474B">
        <w:rPr>
          <w:rFonts w:ascii="Arial Narrow" w:hAnsi="Arial Narrow" w:cs="Arial"/>
          <w:sz w:val="24"/>
          <w:szCs w:val="24"/>
        </w:rPr>
        <w:tab/>
        <w:t>Professional identity</w:t>
      </w:r>
    </w:p>
    <w:p w:rsidR="00F5474B" w:rsidRPr="00F5474B" w:rsidRDefault="00F5474B" w:rsidP="00F5474B">
      <w:pPr>
        <w:spacing w:after="0"/>
        <w:rPr>
          <w:rFonts w:ascii="Arial Narrow" w:hAnsi="Arial Narrow" w:cs="Arial"/>
          <w:sz w:val="24"/>
          <w:szCs w:val="24"/>
        </w:rPr>
      </w:pPr>
      <w:r>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2.</w:t>
      </w:r>
      <w:r w:rsidRPr="00F5474B">
        <w:rPr>
          <w:rFonts w:ascii="Arial Narrow" w:hAnsi="Arial Narrow" w:cs="Arial"/>
          <w:sz w:val="24"/>
          <w:szCs w:val="24"/>
        </w:rPr>
        <w:tab/>
        <w:t>Professional responsibility</w:t>
      </w:r>
    </w:p>
    <w:p w:rsidR="00F5474B" w:rsidRPr="00F5474B" w:rsidRDefault="00F5474B" w:rsidP="00F5474B">
      <w:pPr>
        <w:spacing w:after="0"/>
        <w:rPr>
          <w:rFonts w:ascii="Arial Narrow" w:hAnsi="Arial Narrow" w:cs="Arial"/>
          <w:sz w:val="24"/>
          <w:szCs w:val="24"/>
        </w:rPr>
      </w:pPr>
      <w:r>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3.</w:t>
      </w:r>
      <w:r w:rsidRPr="00F5474B">
        <w:rPr>
          <w:rFonts w:ascii="Arial Narrow" w:hAnsi="Arial Narrow" w:cs="Arial"/>
          <w:sz w:val="24"/>
          <w:szCs w:val="24"/>
        </w:rPr>
        <w:tab/>
        <w:t>Exemplary and effective practice skills</w:t>
      </w:r>
    </w:p>
    <w:p w:rsidR="00F5474B" w:rsidRPr="00F5474B" w:rsidRDefault="00F5474B" w:rsidP="00F5474B">
      <w:pPr>
        <w:spacing w:after="0"/>
        <w:rPr>
          <w:rFonts w:ascii="Arial Narrow" w:hAnsi="Arial Narrow" w:cs="Arial"/>
          <w:sz w:val="24"/>
          <w:szCs w:val="24"/>
        </w:rPr>
      </w:pPr>
      <w:r>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4.</w:t>
      </w:r>
      <w:r w:rsidRPr="00F5474B">
        <w:rPr>
          <w:rFonts w:ascii="Arial Narrow" w:hAnsi="Arial Narrow" w:cs="Arial"/>
          <w:sz w:val="24"/>
          <w:szCs w:val="24"/>
        </w:rPr>
        <w:tab/>
        <w:t>Knowledge-driven and reasoned decision making</w:t>
      </w:r>
    </w:p>
    <w:p w:rsidR="00F5474B" w:rsidRPr="00F5474B" w:rsidRDefault="00F5474B" w:rsidP="00F5474B">
      <w:pPr>
        <w:spacing w:after="0"/>
        <w:rPr>
          <w:rFonts w:ascii="Arial Narrow" w:hAnsi="Arial Narrow" w:cs="Arial"/>
          <w:sz w:val="24"/>
          <w:szCs w:val="24"/>
        </w:rPr>
      </w:pPr>
    </w:p>
    <w:p w:rsidR="00F5474B" w:rsidRPr="00F5474B" w:rsidRDefault="00857DF7" w:rsidP="00F5474B">
      <w:pPr>
        <w:spacing w:after="0"/>
        <w:rPr>
          <w:rFonts w:ascii="Arial Narrow" w:hAnsi="Arial Narrow" w:cs="Arial"/>
          <w:sz w:val="24"/>
          <w:szCs w:val="24"/>
        </w:rPr>
      </w:pPr>
      <w:r>
        <w:rPr>
          <w:rFonts w:ascii="Arial Narrow" w:hAnsi="Arial Narrow" w:cs="Arial"/>
          <w:b/>
          <w:sz w:val="24"/>
          <w:szCs w:val="24"/>
        </w:rPr>
        <w:tab/>
      </w:r>
      <w:r w:rsidR="00690FCE">
        <w:rPr>
          <w:rFonts w:ascii="Arial Narrow" w:hAnsi="Arial Narrow" w:cs="Arial"/>
          <w:b/>
          <w:sz w:val="24"/>
          <w:szCs w:val="24"/>
        </w:rPr>
        <w:tab/>
      </w:r>
      <w:r>
        <w:rPr>
          <w:rFonts w:ascii="Arial Narrow" w:hAnsi="Arial Narrow" w:cs="Arial"/>
          <w:b/>
          <w:sz w:val="24"/>
          <w:szCs w:val="24"/>
        </w:rPr>
        <w:t>3.</w:t>
      </w:r>
      <w:r w:rsidR="00690FCE" w:rsidRPr="00690FCE">
        <w:rPr>
          <w:rFonts w:ascii="Arial Narrow" w:hAnsi="Arial Narrow"/>
          <w:b/>
          <w:sz w:val="24"/>
          <w:szCs w:val="24"/>
        </w:rPr>
        <w:t xml:space="preserve"> </w:t>
      </w:r>
      <w:r w:rsidR="00690FCE">
        <w:rPr>
          <w:rFonts w:ascii="Arial Narrow" w:hAnsi="Arial Narrow"/>
          <w:b/>
          <w:sz w:val="24"/>
          <w:szCs w:val="24"/>
        </w:rPr>
        <w:t>28</w:t>
      </w:r>
      <w:r>
        <w:rPr>
          <w:rFonts w:ascii="Arial Narrow" w:hAnsi="Arial Narrow" w:cs="Arial"/>
          <w:b/>
          <w:sz w:val="24"/>
          <w:szCs w:val="24"/>
        </w:rPr>
        <w:t>.</w:t>
      </w:r>
      <w:r w:rsidR="00690FCE">
        <w:rPr>
          <w:rFonts w:ascii="Arial Narrow" w:hAnsi="Arial Narrow" w:cs="Arial"/>
          <w:b/>
          <w:sz w:val="24"/>
          <w:szCs w:val="24"/>
        </w:rPr>
        <w:t>5</w:t>
      </w:r>
      <w:r>
        <w:rPr>
          <w:rFonts w:ascii="Arial Narrow" w:hAnsi="Arial Narrow" w:cs="Arial"/>
          <w:b/>
          <w:sz w:val="24"/>
          <w:szCs w:val="24"/>
        </w:rPr>
        <w:tab/>
      </w:r>
      <w:r w:rsidR="00F5474B" w:rsidRPr="00F5474B">
        <w:rPr>
          <w:rFonts w:ascii="Arial Narrow" w:hAnsi="Arial Narrow" w:cs="Arial"/>
          <w:b/>
          <w:sz w:val="24"/>
          <w:szCs w:val="24"/>
        </w:rPr>
        <w:t>Curriculum Sequence</w:t>
      </w:r>
    </w:p>
    <w:p w:rsidR="00F5474B" w:rsidRPr="00F5474B" w:rsidRDefault="00857DF7" w:rsidP="00F5474B">
      <w:pPr>
        <w:spacing w:after="0"/>
        <w:rPr>
          <w:rFonts w:ascii="Arial Narrow" w:hAnsi="Arial Narrow" w:cs="Arial"/>
          <w:sz w:val="24"/>
          <w:szCs w:val="24"/>
        </w:rPr>
      </w:pPr>
      <w:r>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 xml:space="preserve">The sequence of content is intentional providing a logical progression of ideas across the curriculum. The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 xml:space="preserve">sequence and hierarchy of the semesters are aligned with Bloom’s Taxonomy and fits well with the university’s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 xml:space="preserve">I.R.M approach to global assessment of student learning (I: introduction; R: reinforcement; and M: mastery). A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F5474B" w:rsidRPr="00F5474B">
        <w:rPr>
          <w:rFonts w:ascii="Arial Narrow" w:hAnsi="Arial Narrow" w:cs="Arial"/>
          <w:sz w:val="24"/>
          <w:szCs w:val="24"/>
        </w:rPr>
        <w:t>summary of the progression of the curriculum is provided below.</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 xml:space="preserve">Semester-1: Foundations of the Profession </w:t>
      </w: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Semester-1 occurs in the Fall Semester and focuses on foundational knowledge and exploration of the </w:t>
      </w:r>
      <w:r w:rsidRPr="00F5474B">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profession. Foundations of knowledge include the study of body systems, healthcare</w:t>
      </w:r>
      <w:r>
        <w:rPr>
          <w:rFonts w:ascii="Arial Narrow" w:hAnsi="Arial Narrow" w:cs="Arial"/>
          <w:sz w:val="24"/>
          <w:szCs w:val="24"/>
        </w:rPr>
        <w:t xml:space="preserve"> </w:t>
      </w:r>
      <w:r w:rsidRPr="00F5474B">
        <w:rPr>
          <w:rFonts w:ascii="Arial Narrow" w:hAnsi="Arial Narrow" w:cs="Arial"/>
          <w:sz w:val="24"/>
          <w:szCs w:val="24"/>
        </w:rPr>
        <w:t xml:space="preserve">organizations/systems,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and the </w:t>
      </w:r>
      <w:r>
        <w:rPr>
          <w:rFonts w:ascii="Arial Narrow" w:hAnsi="Arial Narrow" w:cs="Arial"/>
          <w:sz w:val="24"/>
          <w:szCs w:val="24"/>
        </w:rPr>
        <w:tab/>
      </w:r>
      <w:r w:rsidRPr="00F5474B">
        <w:rPr>
          <w:rFonts w:ascii="Arial Narrow" w:hAnsi="Arial Narrow" w:cs="Arial"/>
          <w:sz w:val="24"/>
          <w:szCs w:val="24"/>
        </w:rPr>
        <w:t>fundamentals of knowledge-driven practice. Students begin exploration</w:t>
      </w:r>
      <w:r>
        <w:rPr>
          <w:rFonts w:ascii="Arial Narrow" w:hAnsi="Arial Narrow" w:cs="Arial"/>
          <w:sz w:val="24"/>
          <w:szCs w:val="24"/>
        </w:rPr>
        <w:t xml:space="preserve"> </w:t>
      </w:r>
      <w:r w:rsidRPr="00F5474B">
        <w:rPr>
          <w:rFonts w:ascii="Arial Narrow" w:hAnsi="Arial Narrow" w:cs="Arial"/>
          <w:sz w:val="24"/>
          <w:szCs w:val="24"/>
        </w:rPr>
        <w:t xml:space="preserve">of the profession through the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study of human occupation, the foundations of the profession (including history of occupational therapy and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professional roles), and fundamentals of Occupational Therapy practice. Participation in experiential learning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reinforces student understanding of communication, interaction, and human diversity. At the conclusion of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Semester-1, students understand the concept of evidence supported, occupation-based, client- centered care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and are prepared to move forward with a sense of professional identity.</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Semester-2: Components of Occupation-Based Practice</w:t>
      </w: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Semester-2 occurs in the Winter Semester. Semester-2 continues the study of body systems and</w:t>
      </w:r>
      <w:r>
        <w:rPr>
          <w:rFonts w:ascii="Arial Narrow" w:hAnsi="Arial Narrow" w:cs="Arial"/>
          <w:sz w:val="24"/>
          <w:szCs w:val="24"/>
        </w:rPr>
        <w:t xml:space="preserve"> </w:t>
      </w:r>
      <w:r w:rsidRPr="00F5474B">
        <w:rPr>
          <w:rFonts w:ascii="Arial Narrow" w:hAnsi="Arial Narrow" w:cs="Arial"/>
          <w:sz w:val="24"/>
          <w:szCs w:val="24"/>
        </w:rPr>
        <w:t xml:space="preserve">introduces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students to the basic components of effective practice – clinical observation, analysis, </w:t>
      </w:r>
      <w:r w:rsidRPr="00F5474B">
        <w:rPr>
          <w:rFonts w:ascii="Arial Narrow" w:hAnsi="Arial Narrow" w:cs="Arial"/>
          <w:sz w:val="24"/>
          <w:szCs w:val="24"/>
        </w:rPr>
        <w:tab/>
        <w:t xml:space="preserve">assessment, and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documentation. Students have opportunities to sharpen their observation skills; analyze tasks, activities, and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environments; perform criterion and standardized assessments, and </w:t>
      </w:r>
      <w:r w:rsidRPr="00F5474B">
        <w:rPr>
          <w:rFonts w:ascii="Arial Narrow" w:hAnsi="Arial Narrow" w:cs="Arial"/>
          <w:sz w:val="24"/>
          <w:szCs w:val="24"/>
        </w:rPr>
        <w:tab/>
        <w:t xml:space="preserve">practice professional documentation.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Participation in faculty-mentored scholarship activities also occur during this term, strengthening foundations in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knowledge- driven decision making. At the close of the winter semester students possess basic skills in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analysis, assessment, and documentation. The students incorporate communication and interaction skills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learned in the previous semester into the assessment process and adhere to principles of ethical practice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learned during this term. At the </w:t>
      </w:r>
      <w:r w:rsidR="00D05475">
        <w:rPr>
          <w:rFonts w:ascii="Arial Narrow" w:hAnsi="Arial Narrow" w:cs="Arial"/>
          <w:sz w:val="24"/>
          <w:szCs w:val="24"/>
        </w:rPr>
        <w:t>conclusion of Semester-</w:t>
      </w:r>
      <w:r w:rsidRPr="00F5474B">
        <w:rPr>
          <w:rFonts w:ascii="Arial Narrow" w:hAnsi="Arial Narrow" w:cs="Arial"/>
          <w:sz w:val="24"/>
          <w:szCs w:val="24"/>
        </w:rPr>
        <w:t>2</w:t>
      </w:r>
      <w:r w:rsidR="00D05475">
        <w:rPr>
          <w:rFonts w:ascii="Arial Narrow" w:hAnsi="Arial Narrow" w:cs="Arial"/>
          <w:sz w:val="24"/>
          <w:szCs w:val="24"/>
        </w:rPr>
        <w:t>,</w:t>
      </w:r>
      <w:r w:rsidRPr="00F5474B">
        <w:rPr>
          <w:rFonts w:ascii="Arial Narrow" w:hAnsi="Arial Narrow" w:cs="Arial"/>
          <w:sz w:val="24"/>
          <w:szCs w:val="24"/>
        </w:rPr>
        <w:t xml:space="preserve"> students are prepared to move upward to Level-1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Fieldwork to perform supervised assessments in practice environments. </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 xml:space="preserve">Semester-3: Practice Immersion </w:t>
      </w: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Semester-3 occurs in the Summer Semester. In Semester-3, students complete a 4-week Level-I Fieldwork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immersion practicum.</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lastRenderedPageBreak/>
        <w:tab/>
      </w:r>
      <w:r w:rsidR="00D05475">
        <w:rPr>
          <w:rFonts w:ascii="Arial Narrow" w:hAnsi="Arial Narrow" w:cs="Arial"/>
          <w:sz w:val="24"/>
          <w:szCs w:val="24"/>
        </w:rPr>
        <w:tab/>
      </w:r>
      <w:r w:rsidRPr="00F5474B">
        <w:rPr>
          <w:rFonts w:ascii="Arial Narrow" w:hAnsi="Arial Narrow" w:cs="Arial"/>
          <w:sz w:val="24"/>
          <w:szCs w:val="24"/>
        </w:rPr>
        <w:t xml:space="preserve">The Level-I Fieldwork experience reinforces concepts covered previously including information </w:t>
      </w:r>
      <w:r w:rsidRPr="00F5474B">
        <w:rPr>
          <w:rFonts w:ascii="Arial Narrow" w:hAnsi="Arial Narrow" w:cs="Arial"/>
          <w:sz w:val="24"/>
          <w:szCs w:val="24"/>
        </w:rPr>
        <w:tab/>
        <w:t xml:space="preserve">gathering,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communication (with patients and staff), assessment, and documentation. In addition, the students are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introduced to occupation-based treatment planning as a preparation for second year courses.</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 xml:space="preserve">Semester-4: Implementing the Occupational Therapy Process </w:t>
      </w: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Semester-4 occurs in the Fall Semester in the second year of the program. Semester-4 reinforces learning from </w:t>
      </w:r>
      <w:r>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previous semesters and advances student understanding of the occupational therapy</w:t>
      </w:r>
      <w:r>
        <w:rPr>
          <w:rFonts w:ascii="Arial Narrow" w:hAnsi="Arial Narrow" w:cs="Arial"/>
          <w:sz w:val="24"/>
          <w:szCs w:val="24"/>
        </w:rPr>
        <w:t xml:space="preserve"> </w:t>
      </w:r>
      <w:r w:rsidRPr="00F5474B">
        <w:rPr>
          <w:rFonts w:ascii="Arial Narrow" w:hAnsi="Arial Narrow" w:cs="Arial"/>
          <w:sz w:val="24"/>
          <w:szCs w:val="24"/>
        </w:rPr>
        <w:t xml:space="preserve">process. Content focuses </w:t>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on planning and implementation of treatment in the contexts of school-based </w:t>
      </w:r>
      <w:r w:rsidRPr="00F5474B">
        <w:rPr>
          <w:rFonts w:ascii="Arial Narrow" w:hAnsi="Arial Narrow" w:cs="Arial"/>
          <w:sz w:val="24"/>
          <w:szCs w:val="24"/>
        </w:rPr>
        <w:tab/>
        <w:t xml:space="preserve">practice, outpatient service, and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community-based care. In this semester, students participate in behavioral/mental health Level-I fieldwork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which reinforces content in concurrent courses and contributes to the mastery of communication/interaction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skills introduced earlier in the program. Treatment approaches, intervention goals, and target outcomes focus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on enhancing participation in activities of daily life and maximizing engagement in meaningful occupations.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Access </w:t>
      </w:r>
      <w:r>
        <w:rPr>
          <w:rFonts w:ascii="Arial Narrow" w:hAnsi="Arial Narrow" w:cs="Arial"/>
          <w:sz w:val="24"/>
          <w:szCs w:val="24"/>
        </w:rPr>
        <w:tab/>
      </w:r>
      <w:r w:rsidRPr="00F5474B">
        <w:rPr>
          <w:rFonts w:ascii="Arial Narrow" w:hAnsi="Arial Narrow" w:cs="Arial"/>
          <w:sz w:val="24"/>
          <w:szCs w:val="24"/>
        </w:rPr>
        <w:t xml:space="preserve">to care and </w:t>
      </w:r>
      <w:r w:rsidRPr="00F5474B">
        <w:rPr>
          <w:rFonts w:ascii="Arial Narrow" w:hAnsi="Arial Narrow" w:cs="Arial"/>
          <w:sz w:val="24"/>
          <w:szCs w:val="24"/>
        </w:rPr>
        <w:tab/>
        <w:t xml:space="preserve">management of occupational therapy services are also included, further enhancing student </w:t>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awareness</w:t>
      </w:r>
      <w:r w:rsidR="00D05475">
        <w:rPr>
          <w:rFonts w:ascii="Arial Narrow" w:hAnsi="Arial Narrow" w:cs="Arial"/>
          <w:sz w:val="24"/>
          <w:szCs w:val="24"/>
        </w:rPr>
        <w:t xml:space="preserve"> </w:t>
      </w:r>
      <w:r w:rsidRPr="00F5474B">
        <w:rPr>
          <w:rFonts w:ascii="Arial Narrow" w:hAnsi="Arial Narrow" w:cs="Arial"/>
          <w:sz w:val="24"/>
          <w:szCs w:val="24"/>
        </w:rPr>
        <w:t xml:space="preserve">of professional responsibilities. Critical review of the literature continues which contributes to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knowledge-driven best-practice interventions. At the close of the Fall Semester, students possess skills in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planning and provision of treatment for clients/patients receiving ongoing care primarily in one service setting.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Students are also aware of requirements and restrictions associated with delivery of service. Skills developed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during this semester prepare students to move forward to practice with patients who are likely to continue their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care through transfer to (and among) other service</w:t>
      </w:r>
      <w:r>
        <w:rPr>
          <w:rFonts w:ascii="Arial Narrow" w:hAnsi="Arial Narrow" w:cs="Arial"/>
          <w:sz w:val="24"/>
          <w:szCs w:val="24"/>
        </w:rPr>
        <w:t xml:space="preserve"> </w:t>
      </w:r>
      <w:r w:rsidRPr="00F5474B">
        <w:rPr>
          <w:rFonts w:ascii="Arial Narrow" w:hAnsi="Arial Narrow" w:cs="Arial"/>
          <w:sz w:val="24"/>
          <w:szCs w:val="24"/>
        </w:rPr>
        <w:t>settings.</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 xml:space="preserve">Semester-5: Managing Multifaceted Care </w:t>
      </w:r>
    </w:p>
    <w:p w:rsid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Semester-5 occurs in the Winter Semester in the second year of the program. Semester-5 prepares students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for </w:t>
      </w:r>
      <w:r>
        <w:rPr>
          <w:rFonts w:ascii="Arial Narrow" w:hAnsi="Arial Narrow" w:cs="Arial"/>
          <w:sz w:val="24"/>
          <w:szCs w:val="24"/>
        </w:rPr>
        <w:tab/>
      </w:r>
      <w:r w:rsidRPr="00F5474B">
        <w:rPr>
          <w:rFonts w:ascii="Arial Narrow" w:hAnsi="Arial Narrow" w:cs="Arial"/>
          <w:sz w:val="24"/>
          <w:szCs w:val="24"/>
        </w:rPr>
        <w:t>practice with patients who are likely to transfer among services such as acute care, continuing care, skilled-</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nursing, rehabilitation, long-term care, and home care.</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Students are exposed to practice that necessitates consideration of multiple care options; involves </w:t>
      </w:r>
      <w:r w:rsidRPr="00F5474B">
        <w:rPr>
          <w:rFonts w:ascii="Arial Narrow" w:hAnsi="Arial Narrow" w:cs="Arial"/>
          <w:sz w:val="24"/>
          <w:szCs w:val="24"/>
        </w:rPr>
        <w:tab/>
        <w:t xml:space="preserve">complex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transfer and discharge planning; necessitates patient advocacy, and requires skillful communication with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patients and their families. To supplement didactic instruction, students participate </w:t>
      </w:r>
      <w:r w:rsidRPr="00F5474B">
        <w:rPr>
          <w:rFonts w:ascii="Arial Narrow" w:hAnsi="Arial Narrow" w:cs="Arial"/>
          <w:sz w:val="24"/>
          <w:szCs w:val="24"/>
        </w:rPr>
        <w:tab/>
        <w:t xml:space="preserve">in Level-I Fieldwork with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persons who have neurological conditions. Seating, mobility, assistive device, </w:t>
      </w:r>
      <w:r w:rsidRPr="00F5474B">
        <w:rPr>
          <w:rFonts w:ascii="Arial Narrow" w:hAnsi="Arial Narrow" w:cs="Arial"/>
          <w:sz w:val="24"/>
          <w:szCs w:val="24"/>
        </w:rPr>
        <w:tab/>
        <w:t xml:space="preserve">and technological interventions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are covered as well as continued review of the literature. At the close of the Winter Semester, students are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prepared to advance forward to Level-II fieldwork.</w:t>
      </w:r>
    </w:p>
    <w:p w:rsidR="00F5474B" w:rsidRPr="00F5474B" w:rsidRDefault="00F5474B" w:rsidP="00F5474B">
      <w:pPr>
        <w:spacing w:after="0"/>
        <w:rPr>
          <w:rFonts w:ascii="Arial Narrow" w:hAnsi="Arial Narrow" w:cs="Arial"/>
          <w:sz w:val="24"/>
          <w:szCs w:val="24"/>
        </w:rPr>
      </w:pPr>
    </w:p>
    <w:p w:rsidR="00F5474B" w:rsidRPr="00F5474B" w:rsidRDefault="00F5474B" w:rsidP="00F5474B">
      <w:pPr>
        <w:spacing w:after="0"/>
        <w:rPr>
          <w:rFonts w:ascii="Arial Narrow" w:hAnsi="Arial Narrow" w:cs="Arial"/>
          <w:b/>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b/>
          <w:sz w:val="24"/>
          <w:szCs w:val="24"/>
        </w:rPr>
        <w:t xml:space="preserve">Semester 6 and 7: Level-II Fieldwork </w:t>
      </w:r>
    </w:p>
    <w:p w:rsidR="00CC68CF" w:rsidRDefault="00F5474B" w:rsidP="00F5474B">
      <w:pPr>
        <w:spacing w:after="0"/>
        <w:rPr>
          <w:rFonts w:ascii="Arial Narrow" w:hAnsi="Arial Narrow" w:cs="Arial"/>
          <w:sz w:val="24"/>
          <w:szCs w:val="24"/>
        </w:rPr>
      </w:pPr>
      <w:r w:rsidRPr="00F5474B">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Level-IIA Fieldwork is the first of two Level-II practice experiences. During Level-IIA Fieldwork students </w:t>
      </w:r>
      <w:r w:rsidRPr="00F5474B">
        <w:rPr>
          <w:rFonts w:ascii="Arial Narrow" w:hAnsi="Arial Narrow" w:cs="Arial"/>
          <w:sz w:val="24"/>
          <w:szCs w:val="24"/>
        </w:rPr>
        <w:tab/>
        <w:t xml:space="preserve">apply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previously acquired knowledge and skills to full time practice in more challenging practice</w:t>
      </w:r>
      <w:r w:rsidR="00B423C7">
        <w:rPr>
          <w:rFonts w:ascii="Arial Narrow" w:hAnsi="Arial Narrow" w:cs="Arial"/>
          <w:sz w:val="24"/>
          <w:szCs w:val="24"/>
        </w:rPr>
        <w:t xml:space="preserve"> </w:t>
      </w:r>
      <w:r w:rsidRPr="00F5474B">
        <w:rPr>
          <w:rFonts w:ascii="Arial Narrow" w:hAnsi="Arial Narrow" w:cs="Arial"/>
          <w:sz w:val="24"/>
          <w:szCs w:val="24"/>
        </w:rPr>
        <w:t xml:space="preserve">settings. Level-IIA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Fieldwork is designed to foster professional identify, promote clinical reasoning, and further develop </w:t>
      </w:r>
      <w:r>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communication, evaluation, interventions, and advocacy skills. Level-IIB Fieldwork is the second of the two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Level-II practice experiences. Level-IIB is designed to prepare students to assume greater responsibility;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perform well in novel situations; and demonstrate advanced problem</w:t>
      </w:r>
      <w:r w:rsidR="00B423C7">
        <w:rPr>
          <w:rFonts w:ascii="Arial Narrow" w:hAnsi="Arial Narrow" w:cs="Arial"/>
          <w:sz w:val="24"/>
          <w:szCs w:val="24"/>
        </w:rPr>
        <w:t>-</w:t>
      </w:r>
      <w:r w:rsidRPr="00F5474B">
        <w:rPr>
          <w:rFonts w:ascii="Arial Narrow" w:hAnsi="Arial Narrow" w:cs="Arial"/>
          <w:sz w:val="24"/>
          <w:szCs w:val="24"/>
        </w:rPr>
        <w:t xml:space="preserve">solving and clinical reasoning. The goal of </w:t>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Level-IIB Fieldwork is to develop competent, entry-level practitioners who will function as generalist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 xml:space="preserve">occupational therapists. Following completion of the second full-time fieldwork experience, students return to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campus for a</w:t>
      </w:r>
      <w:r w:rsidR="00B423C7">
        <w:rPr>
          <w:rFonts w:ascii="Arial Narrow" w:hAnsi="Arial Narrow" w:cs="Arial"/>
          <w:sz w:val="24"/>
          <w:szCs w:val="24"/>
        </w:rPr>
        <w:t xml:space="preserve"> </w:t>
      </w:r>
      <w:r w:rsidRPr="00F5474B">
        <w:rPr>
          <w:rFonts w:ascii="Arial Narrow" w:hAnsi="Arial Narrow" w:cs="Arial"/>
          <w:sz w:val="24"/>
          <w:szCs w:val="24"/>
        </w:rPr>
        <w:t xml:space="preserve">one-week experience to reflect upon their professional identity as an occupational therapist and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create a</w:t>
      </w:r>
      <w:r w:rsidR="00B423C7">
        <w:rPr>
          <w:rFonts w:ascii="Arial Narrow" w:hAnsi="Arial Narrow" w:cs="Arial"/>
          <w:sz w:val="24"/>
          <w:szCs w:val="24"/>
        </w:rPr>
        <w:t xml:space="preserve"> </w:t>
      </w:r>
      <w:r w:rsidRPr="00F5474B">
        <w:rPr>
          <w:rFonts w:ascii="Arial Narrow" w:hAnsi="Arial Narrow" w:cs="Arial"/>
          <w:sz w:val="24"/>
          <w:szCs w:val="24"/>
        </w:rPr>
        <w:t xml:space="preserve">professional development plan considering potential future roles as practitioner, fieldwork educator, </w:t>
      </w:r>
      <w:r w:rsidR="00D05475">
        <w:rPr>
          <w:rFonts w:ascii="Arial Narrow" w:hAnsi="Arial Narrow" w:cs="Arial"/>
          <w:sz w:val="24"/>
          <w:szCs w:val="24"/>
        </w:rPr>
        <w:tab/>
      </w:r>
      <w:r w:rsidR="00D05475">
        <w:rPr>
          <w:rFonts w:ascii="Arial Narrow" w:hAnsi="Arial Narrow" w:cs="Arial"/>
          <w:sz w:val="24"/>
          <w:szCs w:val="24"/>
        </w:rPr>
        <w:tab/>
      </w:r>
      <w:r w:rsidR="00D05475">
        <w:rPr>
          <w:rFonts w:ascii="Arial Narrow" w:hAnsi="Arial Narrow" w:cs="Arial"/>
          <w:sz w:val="24"/>
          <w:szCs w:val="24"/>
        </w:rPr>
        <w:tab/>
      </w:r>
      <w:r w:rsidRPr="00F5474B">
        <w:rPr>
          <w:rFonts w:ascii="Arial Narrow" w:hAnsi="Arial Narrow" w:cs="Arial"/>
          <w:sz w:val="24"/>
          <w:szCs w:val="24"/>
        </w:rPr>
        <w:t>consultant,</w:t>
      </w:r>
      <w:r w:rsidR="00B423C7">
        <w:rPr>
          <w:rFonts w:ascii="Arial Narrow" w:hAnsi="Arial Narrow" w:cs="Arial"/>
          <w:sz w:val="24"/>
          <w:szCs w:val="24"/>
        </w:rPr>
        <w:t xml:space="preserve"> </w:t>
      </w:r>
      <w:r w:rsidRPr="00F5474B">
        <w:rPr>
          <w:rFonts w:ascii="Arial Narrow" w:hAnsi="Arial Narrow" w:cs="Arial"/>
          <w:sz w:val="24"/>
          <w:szCs w:val="24"/>
        </w:rPr>
        <w:t>OT educator, researcher, and entrepreneur.</w:t>
      </w:r>
    </w:p>
    <w:p w:rsidR="00FC5B14" w:rsidRDefault="00FC5B14" w:rsidP="00F5474B">
      <w:pPr>
        <w:spacing w:after="0"/>
        <w:rPr>
          <w:rFonts w:ascii="Arial Narrow" w:hAnsi="Arial Narrow" w:cs="Arial"/>
          <w:sz w:val="24"/>
          <w:szCs w:val="24"/>
        </w:rPr>
      </w:pPr>
    </w:p>
    <w:p w:rsidR="00FC5B14" w:rsidRDefault="00FC5B14" w:rsidP="00F5474B">
      <w:pPr>
        <w:spacing w:after="0"/>
        <w:rPr>
          <w:rFonts w:ascii="Arial Narrow" w:hAnsi="Arial Narrow" w:cs="Arial"/>
          <w:sz w:val="24"/>
          <w:szCs w:val="24"/>
        </w:rPr>
      </w:pPr>
    </w:p>
    <w:p w:rsidR="00CC68CF" w:rsidRDefault="00946671" w:rsidP="00FF7428">
      <w:pPr>
        <w:spacing w:after="0"/>
        <w:jc w:val="center"/>
        <w:rPr>
          <w:rFonts w:ascii="Arial Narrow" w:hAnsi="Arial Narrow" w:cs="Arial"/>
          <w:b/>
          <w:sz w:val="24"/>
          <w:szCs w:val="24"/>
        </w:rPr>
      </w:pPr>
      <w:r>
        <w:rPr>
          <w:rFonts w:ascii="Arial Narrow" w:hAnsi="Arial Narrow" w:cs="Arial"/>
          <w:b/>
          <w:sz w:val="24"/>
          <w:szCs w:val="24"/>
        </w:rPr>
        <w:lastRenderedPageBreak/>
        <w:t>3.</w:t>
      </w:r>
      <w:r w:rsidR="00690FCE" w:rsidRPr="00690FCE">
        <w:rPr>
          <w:rFonts w:ascii="Arial Narrow" w:hAnsi="Arial Narrow"/>
          <w:b/>
          <w:sz w:val="24"/>
          <w:szCs w:val="24"/>
        </w:rPr>
        <w:t xml:space="preserve"> </w:t>
      </w:r>
      <w:r w:rsidR="00690FCE">
        <w:rPr>
          <w:rFonts w:ascii="Arial Narrow" w:hAnsi="Arial Narrow"/>
          <w:b/>
          <w:sz w:val="24"/>
          <w:szCs w:val="24"/>
        </w:rPr>
        <w:t>28.6</w:t>
      </w:r>
      <w:r>
        <w:rPr>
          <w:rFonts w:ascii="Arial Narrow" w:hAnsi="Arial Narrow" w:cs="Arial"/>
          <w:b/>
          <w:sz w:val="24"/>
          <w:szCs w:val="24"/>
        </w:rPr>
        <w:tab/>
      </w:r>
      <w:r w:rsidR="00FF7428">
        <w:rPr>
          <w:rFonts w:ascii="Arial Narrow" w:hAnsi="Arial Narrow" w:cs="Arial"/>
          <w:b/>
          <w:sz w:val="24"/>
          <w:szCs w:val="24"/>
        </w:rPr>
        <w:t>Overview of Courses</w:t>
      </w:r>
    </w:p>
    <w:p w:rsidR="00FF7428" w:rsidRDefault="00FF7428" w:rsidP="00FF7428">
      <w:pPr>
        <w:spacing w:after="0"/>
        <w:jc w:val="center"/>
        <w:rPr>
          <w:rFonts w:ascii="Arial Narrow" w:hAnsi="Arial Narrow" w:cs="Arial"/>
          <w:b/>
          <w:sz w:val="24"/>
          <w:szCs w:val="24"/>
        </w:rPr>
      </w:pPr>
    </w:p>
    <w:tbl>
      <w:tblPr>
        <w:tblStyle w:val="TableGrid"/>
        <w:tblW w:w="9445" w:type="dxa"/>
        <w:tblInd w:w="490" w:type="dxa"/>
        <w:tblLook w:val="04A0" w:firstRow="1" w:lastRow="0" w:firstColumn="1" w:lastColumn="0" w:noHBand="0" w:noVBand="1"/>
      </w:tblPr>
      <w:tblGrid>
        <w:gridCol w:w="1615"/>
        <w:gridCol w:w="6480"/>
        <w:gridCol w:w="1350"/>
      </w:tblGrid>
      <w:tr w:rsidR="00FF7428" w:rsidRPr="009E3B59" w:rsidTr="00FF7428">
        <w:tc>
          <w:tcPr>
            <w:tcW w:w="8095" w:type="dxa"/>
            <w:gridSpan w:val="2"/>
            <w:shd w:val="clear" w:color="auto" w:fill="D9D9D9" w:themeFill="background1" w:themeFillShade="D9"/>
            <w:vAlign w:val="center"/>
          </w:tcPr>
          <w:p w:rsidR="00FF7428" w:rsidRPr="009E3B59" w:rsidRDefault="00FF7428" w:rsidP="00432005">
            <w:pPr>
              <w:jc w:val="center"/>
              <w:rPr>
                <w:rFonts w:ascii="Arial Narrow" w:hAnsi="Arial Narrow"/>
                <w:b/>
              </w:rPr>
            </w:pPr>
            <w:r w:rsidRPr="009E3B59">
              <w:rPr>
                <w:rFonts w:ascii="Arial Narrow" w:hAnsi="Arial Narrow"/>
                <w:b/>
              </w:rPr>
              <w:t>Foundations</w:t>
            </w:r>
          </w:p>
        </w:tc>
        <w:tc>
          <w:tcPr>
            <w:tcW w:w="1350" w:type="dxa"/>
            <w:shd w:val="clear" w:color="auto" w:fill="D9D9D9" w:themeFill="background1" w:themeFillShade="D9"/>
            <w:vAlign w:val="center"/>
          </w:tcPr>
          <w:p w:rsidR="00FF7428" w:rsidRPr="009E3B59" w:rsidRDefault="00FF7428" w:rsidP="00432005">
            <w:pPr>
              <w:jc w:val="center"/>
              <w:rPr>
                <w:rFonts w:ascii="Arial Narrow" w:hAnsi="Arial Narrow"/>
                <w:b/>
              </w:rPr>
            </w:pPr>
            <w:r w:rsidRPr="009E3B59">
              <w:rPr>
                <w:rFonts w:ascii="Arial Narrow" w:hAnsi="Arial Narrow"/>
                <w:b/>
              </w:rPr>
              <w:t>11 Credits</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OCTH601</w:t>
            </w:r>
          </w:p>
        </w:tc>
        <w:tc>
          <w:tcPr>
            <w:tcW w:w="6480" w:type="dxa"/>
            <w:vAlign w:val="center"/>
          </w:tcPr>
          <w:p w:rsidR="00FF7428" w:rsidRPr="009E3B59" w:rsidRDefault="00FF7428" w:rsidP="00432005">
            <w:pPr>
              <w:pBdr>
                <w:top w:val="nil"/>
                <w:left w:val="nil"/>
                <w:bottom w:val="nil"/>
                <w:right w:val="nil"/>
                <w:between w:val="nil"/>
              </w:pBdr>
              <w:ind w:left="646" w:hanging="646"/>
              <w:rPr>
                <w:rFonts w:ascii="Arial Narrow" w:hAnsi="Arial Narrow"/>
                <w:color w:val="000000"/>
              </w:rPr>
            </w:pPr>
            <w:r w:rsidRPr="009E3B59">
              <w:rPr>
                <w:rFonts w:ascii="Arial Narrow" w:hAnsi="Arial Narrow"/>
                <w:color w:val="000000"/>
              </w:rPr>
              <w:t>MSOT Orientation Seminar</w:t>
            </w:r>
          </w:p>
        </w:tc>
        <w:tc>
          <w:tcPr>
            <w:tcW w:w="1350" w:type="dxa"/>
            <w:vAlign w:val="center"/>
          </w:tcPr>
          <w:p w:rsidR="00FF7428" w:rsidRPr="009E3B59" w:rsidRDefault="00235891" w:rsidP="00432005">
            <w:pPr>
              <w:pBdr>
                <w:top w:val="nil"/>
                <w:left w:val="nil"/>
                <w:bottom w:val="nil"/>
                <w:right w:val="nil"/>
                <w:between w:val="nil"/>
              </w:pBdr>
              <w:ind w:left="468" w:right="485"/>
              <w:jc w:val="center"/>
              <w:rPr>
                <w:rFonts w:ascii="Arial Narrow" w:hAnsi="Arial Narrow"/>
                <w:color w:val="000000"/>
              </w:rPr>
            </w:pPr>
            <w:r>
              <w:rPr>
                <w:rFonts w:ascii="Arial Narrow" w:hAnsi="Arial Narrow"/>
                <w:color w:val="000000"/>
              </w:rPr>
              <w:t>1</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BIOL621</w:t>
            </w:r>
          </w:p>
        </w:tc>
        <w:tc>
          <w:tcPr>
            <w:tcW w:w="6480" w:type="dxa"/>
            <w:vAlign w:val="center"/>
          </w:tcPr>
          <w:p w:rsidR="00FF7428" w:rsidRPr="009E3B59" w:rsidRDefault="00FF7428" w:rsidP="00432005">
            <w:pPr>
              <w:pBdr>
                <w:top w:val="nil"/>
                <w:left w:val="nil"/>
                <w:bottom w:val="nil"/>
                <w:right w:val="nil"/>
                <w:between w:val="nil"/>
              </w:pBdr>
              <w:ind w:left="646" w:hanging="646"/>
              <w:rPr>
                <w:rFonts w:ascii="Arial Narrow" w:hAnsi="Arial Narrow"/>
                <w:color w:val="000000"/>
              </w:rPr>
            </w:pPr>
            <w:r w:rsidRPr="009E3B59">
              <w:rPr>
                <w:rFonts w:ascii="Arial Narrow" w:hAnsi="Arial Narrow"/>
                <w:color w:val="000000"/>
              </w:rPr>
              <w:t>Functional Human Anatomy I</w:t>
            </w:r>
          </w:p>
        </w:tc>
        <w:tc>
          <w:tcPr>
            <w:tcW w:w="1350" w:type="dxa"/>
            <w:vAlign w:val="center"/>
          </w:tcPr>
          <w:p w:rsidR="00FF7428" w:rsidRPr="009E3B59" w:rsidRDefault="00FF7428" w:rsidP="00432005">
            <w:pPr>
              <w:pBdr>
                <w:top w:val="nil"/>
                <w:left w:val="nil"/>
                <w:bottom w:val="nil"/>
                <w:right w:val="nil"/>
                <w:between w:val="nil"/>
              </w:pBdr>
              <w:ind w:left="468" w:right="485"/>
              <w:jc w:val="center"/>
              <w:rPr>
                <w:rFonts w:ascii="Arial Narrow" w:hAnsi="Arial Narrow"/>
                <w:color w:val="000000"/>
              </w:rPr>
            </w:pPr>
            <w:r w:rsidRPr="009E3B59">
              <w:rPr>
                <w:rFonts w:ascii="Arial Narrow" w:hAnsi="Arial Narrow"/>
                <w:color w:val="000000"/>
              </w:rPr>
              <w:t>4</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BIOL622</w:t>
            </w:r>
          </w:p>
        </w:tc>
        <w:tc>
          <w:tcPr>
            <w:tcW w:w="6480" w:type="dxa"/>
            <w:vAlign w:val="center"/>
          </w:tcPr>
          <w:p w:rsidR="00FF7428" w:rsidRPr="009E3B59" w:rsidRDefault="00FF7428" w:rsidP="00432005">
            <w:pPr>
              <w:pBdr>
                <w:top w:val="nil"/>
                <w:left w:val="nil"/>
                <w:bottom w:val="nil"/>
                <w:right w:val="nil"/>
                <w:between w:val="nil"/>
              </w:pBdr>
              <w:ind w:left="646" w:hanging="646"/>
              <w:rPr>
                <w:rFonts w:ascii="Arial Narrow" w:hAnsi="Arial Narrow"/>
                <w:color w:val="000000"/>
              </w:rPr>
            </w:pPr>
            <w:r w:rsidRPr="009E3B59">
              <w:rPr>
                <w:rFonts w:ascii="Arial Narrow" w:hAnsi="Arial Narrow"/>
                <w:color w:val="000000"/>
              </w:rPr>
              <w:t>Functional Human Anatomy II</w:t>
            </w:r>
          </w:p>
        </w:tc>
        <w:tc>
          <w:tcPr>
            <w:tcW w:w="1350" w:type="dxa"/>
            <w:vAlign w:val="center"/>
          </w:tcPr>
          <w:p w:rsidR="00FF7428" w:rsidRPr="009E3B59" w:rsidRDefault="00FF7428" w:rsidP="00432005">
            <w:pPr>
              <w:pBdr>
                <w:top w:val="nil"/>
                <w:left w:val="nil"/>
                <w:bottom w:val="nil"/>
                <w:right w:val="nil"/>
                <w:between w:val="nil"/>
              </w:pBdr>
              <w:ind w:left="468" w:right="485"/>
              <w:jc w:val="center"/>
              <w:rPr>
                <w:rFonts w:ascii="Arial Narrow" w:hAnsi="Arial Narrow"/>
                <w:color w:val="000000"/>
              </w:rPr>
            </w:pPr>
            <w:r w:rsidRPr="009E3B59">
              <w:rPr>
                <w:rFonts w:ascii="Arial Narrow" w:hAnsi="Arial Narrow"/>
                <w:color w:val="000000"/>
              </w:rPr>
              <w:t>4</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HCMG630</w:t>
            </w:r>
          </w:p>
        </w:tc>
        <w:tc>
          <w:tcPr>
            <w:tcW w:w="6480" w:type="dxa"/>
            <w:vAlign w:val="center"/>
          </w:tcPr>
          <w:p w:rsidR="00FF7428" w:rsidRPr="009E3B59" w:rsidRDefault="00FF7428" w:rsidP="00432005">
            <w:pPr>
              <w:pBdr>
                <w:top w:val="nil"/>
                <w:left w:val="nil"/>
                <w:bottom w:val="nil"/>
                <w:right w:val="nil"/>
                <w:between w:val="nil"/>
              </w:pBdr>
              <w:ind w:left="646" w:hanging="646"/>
              <w:rPr>
                <w:rFonts w:ascii="Arial Narrow" w:hAnsi="Arial Narrow"/>
                <w:color w:val="000000"/>
              </w:rPr>
            </w:pPr>
            <w:r w:rsidRPr="009E3B59">
              <w:rPr>
                <w:rFonts w:ascii="Arial Narrow" w:hAnsi="Arial Narrow"/>
                <w:color w:val="000000"/>
              </w:rPr>
              <w:t>Health Care Organizations</w:t>
            </w:r>
          </w:p>
        </w:tc>
        <w:tc>
          <w:tcPr>
            <w:tcW w:w="1350" w:type="dxa"/>
            <w:vAlign w:val="center"/>
          </w:tcPr>
          <w:p w:rsidR="00FF7428" w:rsidRPr="009E3B59" w:rsidRDefault="00FF7428" w:rsidP="00432005">
            <w:pPr>
              <w:pBdr>
                <w:top w:val="nil"/>
                <w:left w:val="nil"/>
                <w:bottom w:val="nil"/>
                <w:right w:val="nil"/>
                <w:between w:val="nil"/>
              </w:pBdr>
              <w:ind w:left="468" w:right="485"/>
              <w:jc w:val="center"/>
              <w:rPr>
                <w:rFonts w:ascii="Arial Narrow" w:hAnsi="Arial Narrow"/>
                <w:color w:val="000000"/>
              </w:rPr>
            </w:pPr>
            <w:r w:rsidRPr="009E3B59">
              <w:rPr>
                <w:rFonts w:ascii="Arial Narrow" w:hAnsi="Arial Narrow"/>
                <w:color w:val="000000"/>
              </w:rPr>
              <w:t>3</w:t>
            </w:r>
          </w:p>
        </w:tc>
      </w:tr>
      <w:tr w:rsidR="00FF7428" w:rsidRPr="009E3B59" w:rsidTr="00FF7428">
        <w:tc>
          <w:tcPr>
            <w:tcW w:w="8095" w:type="dxa"/>
            <w:gridSpan w:val="2"/>
            <w:shd w:val="clear" w:color="auto" w:fill="D9D9D9" w:themeFill="background1" w:themeFillShade="D9"/>
            <w:vAlign w:val="center"/>
          </w:tcPr>
          <w:p w:rsidR="00FF7428" w:rsidRPr="009E3B59" w:rsidRDefault="00FF7428" w:rsidP="00432005">
            <w:pPr>
              <w:jc w:val="center"/>
              <w:rPr>
                <w:rFonts w:ascii="Arial Narrow" w:hAnsi="Arial Narrow"/>
                <w:b/>
              </w:rPr>
            </w:pPr>
            <w:r w:rsidRPr="009E3B59">
              <w:rPr>
                <w:rFonts w:ascii="Arial Narrow" w:hAnsi="Arial Narrow"/>
                <w:b/>
              </w:rPr>
              <w:t>Core Courses</w:t>
            </w:r>
          </w:p>
        </w:tc>
        <w:tc>
          <w:tcPr>
            <w:tcW w:w="1350" w:type="dxa"/>
            <w:shd w:val="clear" w:color="auto" w:fill="D9D9D9" w:themeFill="background1" w:themeFillShade="D9"/>
            <w:vAlign w:val="center"/>
          </w:tcPr>
          <w:p w:rsidR="00FF7428" w:rsidRPr="009E3B59" w:rsidRDefault="00FF7428" w:rsidP="00432005">
            <w:pPr>
              <w:jc w:val="center"/>
              <w:rPr>
                <w:rFonts w:ascii="Arial Narrow" w:hAnsi="Arial Narrow"/>
                <w:b/>
              </w:rPr>
            </w:pPr>
            <w:r w:rsidRPr="009E3B59">
              <w:rPr>
                <w:rFonts w:ascii="Arial Narrow" w:hAnsi="Arial Narrow"/>
                <w:b/>
              </w:rPr>
              <w:t>40 Credits</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OCTH610</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Principles of Human Occupation and Foundations of the Profession</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OCTH616</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Fundamentals and Scope of Occupational Therapy Practice</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OCTH621</w:t>
            </w:r>
          </w:p>
        </w:tc>
        <w:tc>
          <w:tcPr>
            <w:tcW w:w="6480" w:type="dxa"/>
            <w:vAlign w:val="center"/>
          </w:tcPr>
          <w:p w:rsidR="00FF7428" w:rsidRPr="009E3B59" w:rsidRDefault="00FF7428" w:rsidP="00432005">
            <w:pPr>
              <w:pBdr>
                <w:top w:val="nil"/>
                <w:left w:val="nil"/>
                <w:bottom w:val="nil"/>
                <w:right w:val="nil"/>
                <w:between w:val="nil"/>
              </w:pBdr>
              <w:ind w:left="77" w:right="-112" w:hanging="77"/>
              <w:rPr>
                <w:rFonts w:ascii="Arial Narrow" w:hAnsi="Arial Narrow"/>
                <w:color w:val="000000"/>
              </w:rPr>
            </w:pPr>
            <w:r w:rsidRPr="009E3B59">
              <w:rPr>
                <w:rFonts w:ascii="Arial Narrow" w:hAnsi="Arial Narrow"/>
                <w:color w:val="000000"/>
              </w:rPr>
              <w:t xml:space="preserve">Acute and Chronic Conditions: Effect on Occupational </w:t>
            </w:r>
            <w:r>
              <w:rPr>
                <w:rFonts w:ascii="Arial Narrow" w:hAnsi="Arial Narrow"/>
                <w:color w:val="000000"/>
              </w:rPr>
              <w:t>Perfo</w:t>
            </w:r>
            <w:r w:rsidRPr="009E3B59">
              <w:rPr>
                <w:rFonts w:ascii="Arial Narrow" w:hAnsi="Arial Narrow"/>
                <w:color w:val="000000"/>
              </w:rPr>
              <w:t>rmance</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OCTH636</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Analysis of Environment, Task, and Activity</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OCTH636L</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Analysis of Environment, Task, and Activity Lab</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1</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OCTH652</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Fundamentals of Dev. and Developmental Assessment</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OCTH652L</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Fundamentals of Dev. and Developmental Assessment Lab</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1</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OCTH721</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Occupational Therapy Process in Sensory-Motor Disruption</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OCTH738</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Occupational Therapy in Behavioral and Mental Health</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8"/>
              <w:rPr>
                <w:rFonts w:ascii="Arial Narrow" w:hAnsi="Arial Narrow"/>
                <w:color w:val="000000"/>
              </w:rPr>
            </w:pPr>
            <w:r w:rsidRPr="009E3B59">
              <w:rPr>
                <w:rFonts w:ascii="Arial Narrow" w:hAnsi="Arial Narrow"/>
                <w:color w:val="000000"/>
              </w:rPr>
              <w:t>OCTH751</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Evaluation of Upper Limb Injuries</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07"/>
              <w:rPr>
                <w:rFonts w:ascii="Arial Narrow" w:hAnsi="Arial Narrow"/>
                <w:color w:val="000000"/>
              </w:rPr>
            </w:pPr>
            <w:r w:rsidRPr="009E3B59">
              <w:rPr>
                <w:rFonts w:ascii="Arial Narrow" w:hAnsi="Arial Narrow"/>
                <w:color w:val="000000"/>
              </w:rPr>
              <w:t>OCTH751L</w:t>
            </w:r>
          </w:p>
        </w:tc>
        <w:tc>
          <w:tcPr>
            <w:tcW w:w="6480" w:type="dxa"/>
            <w:vAlign w:val="center"/>
          </w:tcPr>
          <w:p w:rsidR="00FF7428" w:rsidRPr="009E3B59" w:rsidRDefault="00FF7428" w:rsidP="00432005">
            <w:pPr>
              <w:pBdr>
                <w:top w:val="nil"/>
                <w:left w:val="nil"/>
                <w:bottom w:val="nil"/>
                <w:right w:val="nil"/>
                <w:between w:val="nil"/>
              </w:pBdr>
              <w:ind w:left="77" w:hanging="77"/>
              <w:rPr>
                <w:rFonts w:ascii="Arial Narrow" w:hAnsi="Arial Narrow"/>
                <w:color w:val="000000"/>
              </w:rPr>
            </w:pPr>
            <w:r w:rsidRPr="009E3B59">
              <w:rPr>
                <w:rFonts w:ascii="Arial Narrow" w:hAnsi="Arial Narrow"/>
                <w:color w:val="000000"/>
              </w:rPr>
              <w:t>Evaluation of Upper Limb Injuries Lab</w:t>
            </w:r>
          </w:p>
        </w:tc>
        <w:tc>
          <w:tcPr>
            <w:tcW w:w="1350" w:type="dxa"/>
            <w:vAlign w:val="center"/>
          </w:tcPr>
          <w:p w:rsidR="00FF7428" w:rsidRPr="009E3B59" w:rsidRDefault="00FF7428" w:rsidP="00432005">
            <w:pPr>
              <w:jc w:val="center"/>
              <w:rPr>
                <w:rFonts w:ascii="Arial Narrow" w:hAnsi="Arial Narrow"/>
              </w:rPr>
            </w:pPr>
            <w:r>
              <w:rPr>
                <w:rFonts w:ascii="Arial Narrow" w:hAnsi="Arial Narrow"/>
              </w:rPr>
              <w:t>1</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OCTH760</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Access to Care I</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OCTH766</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Access to Care II</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OCTH756</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Management of Occupational Therapy Services</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OCTH772</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Equipment and Technological Interventions</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2</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OCTH778</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Central Nervous System Injury and Disorders</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OCTH778L</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Central Nervous System Injury and Disorders Lab</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1</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sidRPr="009E3B59">
              <w:rPr>
                <w:rFonts w:ascii="Arial Narrow" w:hAnsi="Arial Narrow"/>
                <w:color w:val="000000"/>
              </w:rPr>
              <w:t>OCTH787</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9E3B59">
              <w:rPr>
                <w:rFonts w:ascii="Arial Narrow" w:hAnsi="Arial Narrow"/>
                <w:color w:val="000000"/>
              </w:rPr>
              <w:t>Issues in Aging: Changes in Activities and Occupations</w:t>
            </w:r>
          </w:p>
        </w:tc>
        <w:tc>
          <w:tcPr>
            <w:tcW w:w="1350" w:type="dxa"/>
            <w:vAlign w:val="center"/>
          </w:tcPr>
          <w:p w:rsidR="00FF7428" w:rsidRPr="009E3B59"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3</w:t>
            </w:r>
          </w:p>
        </w:tc>
      </w:tr>
      <w:tr w:rsidR="00FF7428" w:rsidRPr="009E3B59" w:rsidTr="00FF7428">
        <w:tc>
          <w:tcPr>
            <w:tcW w:w="8095" w:type="dxa"/>
            <w:gridSpan w:val="2"/>
            <w:shd w:val="clear" w:color="auto" w:fill="D9D9D9" w:themeFill="background1" w:themeFillShade="D9"/>
            <w:vAlign w:val="center"/>
          </w:tcPr>
          <w:p w:rsidR="00FF7428" w:rsidRPr="009E3B59" w:rsidRDefault="00FF7428" w:rsidP="00432005">
            <w:pPr>
              <w:pBdr>
                <w:top w:val="nil"/>
                <w:left w:val="nil"/>
                <w:bottom w:val="nil"/>
                <w:right w:val="nil"/>
                <w:between w:val="nil"/>
              </w:pBdr>
              <w:jc w:val="center"/>
              <w:rPr>
                <w:rFonts w:ascii="Arial Narrow" w:hAnsi="Arial Narrow"/>
                <w:b/>
              </w:rPr>
            </w:pPr>
            <w:r w:rsidRPr="009E3B59">
              <w:rPr>
                <w:rFonts w:ascii="Arial Narrow" w:hAnsi="Arial Narrow"/>
                <w:b/>
              </w:rPr>
              <w:t>Research</w:t>
            </w:r>
          </w:p>
        </w:tc>
        <w:tc>
          <w:tcPr>
            <w:tcW w:w="1350" w:type="dxa"/>
            <w:shd w:val="clear" w:color="auto" w:fill="D9D9D9" w:themeFill="background1" w:themeFillShade="D9"/>
            <w:vAlign w:val="center"/>
          </w:tcPr>
          <w:p w:rsidR="00FF7428" w:rsidRPr="009E3B59" w:rsidRDefault="00FF7428" w:rsidP="00432005">
            <w:pPr>
              <w:pBdr>
                <w:top w:val="nil"/>
                <w:left w:val="nil"/>
                <w:bottom w:val="nil"/>
                <w:right w:val="nil"/>
                <w:between w:val="nil"/>
              </w:pBdr>
              <w:jc w:val="center"/>
              <w:rPr>
                <w:rFonts w:ascii="Arial Narrow" w:hAnsi="Arial Narrow"/>
                <w:b/>
              </w:rPr>
            </w:pPr>
            <w:r w:rsidRPr="009E3B59">
              <w:rPr>
                <w:rFonts w:ascii="Arial Narrow" w:hAnsi="Arial Narrow"/>
                <w:b/>
              </w:rPr>
              <w:t>6 Credits</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Pr>
                <w:rFonts w:ascii="Arial Narrow" w:hAnsi="Arial Narrow"/>
                <w:color w:val="000000"/>
              </w:rPr>
              <w:t>OCTH628</w:t>
            </w:r>
          </w:p>
        </w:tc>
        <w:tc>
          <w:tcPr>
            <w:tcW w:w="6480" w:type="dxa"/>
            <w:vAlign w:val="center"/>
          </w:tcPr>
          <w:p w:rsidR="00FF7428" w:rsidRPr="00B00098" w:rsidRDefault="00FF7428" w:rsidP="00432005">
            <w:pPr>
              <w:pBdr>
                <w:top w:val="nil"/>
                <w:left w:val="nil"/>
                <w:bottom w:val="nil"/>
                <w:right w:val="nil"/>
                <w:between w:val="nil"/>
              </w:pBdr>
              <w:ind w:left="387" w:hanging="387"/>
              <w:rPr>
                <w:rFonts w:ascii="Arial Narrow" w:hAnsi="Arial Narrow"/>
                <w:color w:val="000000"/>
              </w:rPr>
            </w:pPr>
            <w:r w:rsidRPr="00B00098">
              <w:rPr>
                <w:rFonts w:ascii="Arial Narrow" w:hAnsi="Arial Narrow"/>
                <w:color w:val="000000"/>
              </w:rPr>
              <w:t>Fundamentals of Knowledge-Driven Practice</w:t>
            </w:r>
          </w:p>
        </w:tc>
        <w:tc>
          <w:tcPr>
            <w:tcW w:w="1350" w:type="dxa"/>
            <w:vAlign w:val="center"/>
          </w:tcPr>
          <w:p w:rsidR="00FF7428"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3</w:t>
            </w:r>
          </w:p>
        </w:tc>
      </w:tr>
      <w:tr w:rsidR="00FF7428" w:rsidRPr="009E3B59" w:rsidTr="00FF7428">
        <w:tc>
          <w:tcPr>
            <w:tcW w:w="1615" w:type="dxa"/>
            <w:vAlign w:val="center"/>
          </w:tcPr>
          <w:p w:rsidR="00FF7428" w:rsidRPr="009E3B59" w:rsidRDefault="00FF7428" w:rsidP="00432005">
            <w:pPr>
              <w:pBdr>
                <w:top w:val="nil"/>
                <w:left w:val="nil"/>
                <w:bottom w:val="nil"/>
                <w:right w:val="nil"/>
                <w:between w:val="nil"/>
              </w:pBdr>
              <w:ind w:left="154" w:hanging="46"/>
              <w:rPr>
                <w:rFonts w:ascii="Arial Narrow" w:hAnsi="Arial Narrow"/>
                <w:color w:val="000000"/>
              </w:rPr>
            </w:pPr>
            <w:r>
              <w:rPr>
                <w:rFonts w:ascii="Arial Narrow" w:hAnsi="Arial Narrow"/>
                <w:color w:val="000000"/>
              </w:rPr>
              <w:t>OCTH660</w:t>
            </w:r>
          </w:p>
        </w:tc>
        <w:tc>
          <w:tcPr>
            <w:tcW w:w="6480" w:type="dxa"/>
            <w:vAlign w:val="center"/>
          </w:tcPr>
          <w:p w:rsidR="00FF7428" w:rsidRPr="009E3B59" w:rsidRDefault="00FF7428" w:rsidP="00432005">
            <w:pPr>
              <w:pBdr>
                <w:top w:val="nil"/>
                <w:left w:val="nil"/>
                <w:bottom w:val="nil"/>
                <w:right w:val="nil"/>
                <w:between w:val="nil"/>
              </w:pBdr>
              <w:ind w:left="387" w:hanging="387"/>
              <w:rPr>
                <w:rFonts w:ascii="Arial Narrow" w:hAnsi="Arial Narrow"/>
                <w:color w:val="000000"/>
              </w:rPr>
            </w:pPr>
            <w:r w:rsidRPr="00B00098">
              <w:rPr>
                <w:rFonts w:ascii="Arial Narrow" w:hAnsi="Arial Narrow"/>
                <w:color w:val="000000"/>
              </w:rPr>
              <w:t>Research and Scholarship in Occupational Therapy</w:t>
            </w:r>
          </w:p>
        </w:tc>
        <w:tc>
          <w:tcPr>
            <w:tcW w:w="1350" w:type="dxa"/>
            <w:vAlign w:val="center"/>
          </w:tcPr>
          <w:p w:rsidR="00FF7428" w:rsidRDefault="00FF7428" w:rsidP="00432005">
            <w:pPr>
              <w:pBdr>
                <w:top w:val="nil"/>
                <w:left w:val="nil"/>
                <w:bottom w:val="nil"/>
                <w:right w:val="nil"/>
                <w:between w:val="nil"/>
              </w:pBdr>
              <w:ind w:right="-16" w:hanging="46"/>
              <w:jc w:val="center"/>
              <w:rPr>
                <w:rFonts w:ascii="Arial Narrow" w:hAnsi="Arial Narrow"/>
                <w:color w:val="000000"/>
              </w:rPr>
            </w:pPr>
            <w:r>
              <w:rPr>
                <w:rFonts w:ascii="Arial Narrow" w:hAnsi="Arial Narrow"/>
                <w:color w:val="000000"/>
              </w:rPr>
              <w:t>3</w:t>
            </w:r>
          </w:p>
        </w:tc>
      </w:tr>
      <w:tr w:rsidR="00FF7428" w:rsidRPr="009E3B59" w:rsidTr="00FF7428">
        <w:tc>
          <w:tcPr>
            <w:tcW w:w="8095" w:type="dxa"/>
            <w:gridSpan w:val="2"/>
            <w:shd w:val="clear" w:color="auto" w:fill="D9D9D9" w:themeFill="background1" w:themeFillShade="D9"/>
            <w:vAlign w:val="center"/>
          </w:tcPr>
          <w:p w:rsidR="00FF7428" w:rsidRPr="00B00098" w:rsidRDefault="00FF7428" w:rsidP="00432005">
            <w:pPr>
              <w:pBdr>
                <w:top w:val="nil"/>
                <w:left w:val="nil"/>
                <w:bottom w:val="nil"/>
                <w:right w:val="nil"/>
                <w:between w:val="nil"/>
              </w:pBdr>
              <w:ind w:left="387" w:hanging="387"/>
              <w:jc w:val="center"/>
              <w:rPr>
                <w:rFonts w:ascii="Arial Narrow" w:hAnsi="Arial Narrow"/>
                <w:b/>
                <w:color w:val="000000"/>
              </w:rPr>
            </w:pPr>
            <w:r w:rsidRPr="00B00098">
              <w:rPr>
                <w:rFonts w:ascii="Arial Narrow" w:hAnsi="Arial Narrow"/>
                <w:b/>
                <w:color w:val="000000"/>
              </w:rPr>
              <w:t>Clinical Fieldwork Experience</w:t>
            </w:r>
          </w:p>
        </w:tc>
        <w:tc>
          <w:tcPr>
            <w:tcW w:w="1350" w:type="dxa"/>
            <w:shd w:val="clear" w:color="auto" w:fill="D9D9D9" w:themeFill="background1" w:themeFillShade="D9"/>
            <w:vAlign w:val="center"/>
          </w:tcPr>
          <w:p w:rsidR="00FF7428" w:rsidRPr="00B00098" w:rsidRDefault="00FF7428" w:rsidP="00432005">
            <w:pPr>
              <w:pBdr>
                <w:top w:val="nil"/>
                <w:left w:val="nil"/>
                <w:bottom w:val="nil"/>
                <w:right w:val="nil"/>
                <w:between w:val="nil"/>
              </w:pBdr>
              <w:ind w:right="-16" w:hanging="46"/>
              <w:jc w:val="center"/>
              <w:rPr>
                <w:rFonts w:ascii="Arial Narrow" w:hAnsi="Arial Narrow"/>
                <w:b/>
                <w:color w:val="000000"/>
              </w:rPr>
            </w:pPr>
            <w:r w:rsidRPr="00B00098">
              <w:rPr>
                <w:rFonts w:ascii="Arial Narrow" w:hAnsi="Arial Narrow"/>
                <w:b/>
                <w:color w:val="000000"/>
              </w:rPr>
              <w:t>17 Credits</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7"/>
              <w:rPr>
                <w:rFonts w:ascii="Arial Narrow" w:hAnsi="Arial Narrow"/>
                <w:color w:val="000000"/>
              </w:rPr>
            </w:pPr>
            <w:r w:rsidRPr="00B00098">
              <w:rPr>
                <w:rFonts w:ascii="Arial Narrow" w:hAnsi="Arial Narrow"/>
                <w:color w:val="000000"/>
              </w:rPr>
              <w:t>OCTH715</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Level-I Fieldwork A: Occupational Therapy Process</w:t>
            </w:r>
          </w:p>
        </w:tc>
        <w:tc>
          <w:tcPr>
            <w:tcW w:w="1350" w:type="dxa"/>
          </w:tcPr>
          <w:p w:rsidR="00FF7428" w:rsidRPr="00B00098" w:rsidRDefault="00FF7428" w:rsidP="00432005">
            <w:pPr>
              <w:pBdr>
                <w:top w:val="nil"/>
                <w:left w:val="nil"/>
                <w:bottom w:val="nil"/>
                <w:right w:val="nil"/>
                <w:between w:val="nil"/>
              </w:pBdr>
              <w:jc w:val="center"/>
              <w:rPr>
                <w:rFonts w:ascii="Arial Narrow" w:hAnsi="Arial Narrow"/>
                <w:color w:val="000000"/>
              </w:rPr>
            </w:pPr>
            <w:r>
              <w:rPr>
                <w:rFonts w:ascii="Arial Narrow" w:hAnsi="Arial Narrow"/>
                <w:color w:val="000000"/>
              </w:rPr>
              <w:t>3</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8"/>
              <w:rPr>
                <w:rFonts w:ascii="Arial Narrow" w:hAnsi="Arial Narrow"/>
                <w:color w:val="000000"/>
              </w:rPr>
            </w:pPr>
            <w:r w:rsidRPr="00B00098">
              <w:rPr>
                <w:rFonts w:ascii="Arial Narrow" w:hAnsi="Arial Narrow"/>
                <w:color w:val="000000"/>
              </w:rPr>
              <w:t>OCTH745</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Level-I Fieldwork B: Behavioral and Mental Health</w:t>
            </w:r>
          </w:p>
        </w:tc>
        <w:tc>
          <w:tcPr>
            <w:tcW w:w="1350" w:type="dxa"/>
          </w:tcPr>
          <w:p w:rsidR="00FF7428" w:rsidRPr="00B00098" w:rsidRDefault="00FF7428" w:rsidP="00432005">
            <w:pPr>
              <w:pBdr>
                <w:top w:val="nil"/>
                <w:left w:val="nil"/>
                <w:bottom w:val="nil"/>
                <w:right w:val="nil"/>
                <w:between w:val="nil"/>
              </w:pBdr>
              <w:jc w:val="center"/>
              <w:rPr>
                <w:rFonts w:ascii="Arial Narrow" w:hAnsi="Arial Narrow"/>
                <w:color w:val="000000"/>
              </w:rPr>
            </w:pPr>
            <w:r>
              <w:rPr>
                <w:rFonts w:ascii="Arial Narrow" w:hAnsi="Arial Narrow"/>
                <w:color w:val="000000"/>
              </w:rPr>
              <w:t>1</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8"/>
              <w:rPr>
                <w:rFonts w:ascii="Arial Narrow" w:hAnsi="Arial Narrow"/>
                <w:color w:val="000000"/>
              </w:rPr>
            </w:pPr>
            <w:r w:rsidRPr="00B00098">
              <w:rPr>
                <w:rFonts w:ascii="Arial Narrow" w:hAnsi="Arial Narrow"/>
                <w:color w:val="000000"/>
              </w:rPr>
              <w:t>OCTH785</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Level-I Fieldwork C: Neurological Conditions</w:t>
            </w:r>
          </w:p>
        </w:tc>
        <w:tc>
          <w:tcPr>
            <w:tcW w:w="1350" w:type="dxa"/>
          </w:tcPr>
          <w:p w:rsidR="00FF7428" w:rsidRPr="00B00098" w:rsidRDefault="00FF7428" w:rsidP="00432005">
            <w:pPr>
              <w:pBdr>
                <w:top w:val="nil"/>
                <w:left w:val="nil"/>
                <w:bottom w:val="nil"/>
                <w:right w:val="nil"/>
                <w:between w:val="nil"/>
              </w:pBdr>
              <w:jc w:val="center"/>
              <w:rPr>
                <w:rFonts w:ascii="Arial Narrow" w:hAnsi="Arial Narrow"/>
                <w:color w:val="000000"/>
              </w:rPr>
            </w:pPr>
            <w:r>
              <w:rPr>
                <w:rFonts w:ascii="Arial Narrow" w:hAnsi="Arial Narrow"/>
                <w:color w:val="000000"/>
              </w:rPr>
              <w:t>1</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8"/>
              <w:rPr>
                <w:rFonts w:ascii="Arial Narrow" w:hAnsi="Arial Narrow"/>
                <w:color w:val="000000"/>
              </w:rPr>
            </w:pPr>
            <w:r w:rsidRPr="00B00098">
              <w:rPr>
                <w:rFonts w:ascii="Arial Narrow" w:hAnsi="Arial Narrow"/>
                <w:color w:val="000000"/>
              </w:rPr>
              <w:t>OCTH795A</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Level IIA Fieldwork: Guided Practice</w:t>
            </w:r>
          </w:p>
        </w:tc>
        <w:tc>
          <w:tcPr>
            <w:tcW w:w="1350" w:type="dxa"/>
          </w:tcPr>
          <w:p w:rsidR="00FF7428" w:rsidRPr="00B00098" w:rsidRDefault="00FF7428" w:rsidP="00432005">
            <w:pPr>
              <w:pBdr>
                <w:top w:val="nil"/>
                <w:left w:val="nil"/>
                <w:bottom w:val="nil"/>
                <w:right w:val="nil"/>
                <w:between w:val="nil"/>
              </w:pBdr>
              <w:jc w:val="center"/>
              <w:rPr>
                <w:rFonts w:ascii="Arial Narrow" w:hAnsi="Arial Narrow"/>
                <w:color w:val="000000"/>
              </w:rPr>
            </w:pPr>
            <w:r>
              <w:rPr>
                <w:rFonts w:ascii="Arial Narrow" w:hAnsi="Arial Narrow"/>
                <w:color w:val="000000"/>
              </w:rPr>
              <w:t>6</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8"/>
              <w:rPr>
                <w:rFonts w:ascii="Arial Narrow" w:hAnsi="Arial Narrow"/>
                <w:color w:val="000000"/>
              </w:rPr>
            </w:pPr>
            <w:r w:rsidRPr="00B00098">
              <w:rPr>
                <w:rFonts w:ascii="Arial Narrow" w:hAnsi="Arial Narrow"/>
                <w:color w:val="000000"/>
              </w:rPr>
              <w:t>OCTH795B</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Level IIB Fieldwork: Transitions to Independence</w:t>
            </w:r>
          </w:p>
        </w:tc>
        <w:tc>
          <w:tcPr>
            <w:tcW w:w="1350" w:type="dxa"/>
          </w:tcPr>
          <w:p w:rsidR="00FF7428" w:rsidRPr="00B00098" w:rsidRDefault="00FF7428" w:rsidP="00432005">
            <w:pPr>
              <w:pBdr>
                <w:top w:val="nil"/>
                <w:left w:val="nil"/>
                <w:bottom w:val="nil"/>
                <w:right w:val="nil"/>
                <w:between w:val="nil"/>
              </w:pBdr>
              <w:jc w:val="center"/>
              <w:rPr>
                <w:rFonts w:ascii="Arial Narrow" w:hAnsi="Arial Narrow"/>
                <w:color w:val="000000"/>
              </w:rPr>
            </w:pPr>
            <w:r>
              <w:rPr>
                <w:rFonts w:ascii="Arial Narrow" w:hAnsi="Arial Narrow"/>
                <w:color w:val="000000"/>
              </w:rPr>
              <w:t>6</w:t>
            </w:r>
          </w:p>
        </w:tc>
      </w:tr>
      <w:tr w:rsidR="00FF7428" w:rsidRPr="009E3B59" w:rsidTr="00FF7428">
        <w:tc>
          <w:tcPr>
            <w:tcW w:w="8095" w:type="dxa"/>
            <w:gridSpan w:val="2"/>
            <w:shd w:val="clear" w:color="auto" w:fill="D9D9D9" w:themeFill="background1" w:themeFillShade="D9"/>
            <w:vAlign w:val="center"/>
          </w:tcPr>
          <w:p w:rsidR="00FF7428" w:rsidRPr="00B00098" w:rsidRDefault="00FF7428" w:rsidP="00432005">
            <w:pPr>
              <w:pBdr>
                <w:top w:val="nil"/>
                <w:left w:val="nil"/>
                <w:bottom w:val="nil"/>
                <w:right w:val="nil"/>
                <w:between w:val="nil"/>
              </w:pBdr>
              <w:ind w:left="387" w:hanging="387"/>
              <w:jc w:val="center"/>
              <w:rPr>
                <w:rFonts w:ascii="Arial Narrow" w:hAnsi="Arial Narrow"/>
                <w:b/>
              </w:rPr>
            </w:pPr>
            <w:r w:rsidRPr="00B00098">
              <w:rPr>
                <w:rFonts w:ascii="Arial Narrow" w:hAnsi="Arial Narrow"/>
                <w:b/>
              </w:rPr>
              <w:t>Capstone</w:t>
            </w:r>
          </w:p>
        </w:tc>
        <w:tc>
          <w:tcPr>
            <w:tcW w:w="1350" w:type="dxa"/>
            <w:shd w:val="clear" w:color="auto" w:fill="D9D9D9" w:themeFill="background1" w:themeFillShade="D9"/>
            <w:vAlign w:val="center"/>
          </w:tcPr>
          <w:p w:rsidR="00FF7428" w:rsidRPr="00B00098" w:rsidRDefault="00FF7428" w:rsidP="00432005">
            <w:pPr>
              <w:pBdr>
                <w:top w:val="nil"/>
                <w:left w:val="nil"/>
                <w:bottom w:val="nil"/>
                <w:right w:val="nil"/>
                <w:between w:val="nil"/>
              </w:pBdr>
              <w:ind w:right="-16" w:hanging="46"/>
              <w:jc w:val="center"/>
              <w:rPr>
                <w:rFonts w:ascii="Arial Narrow" w:hAnsi="Arial Narrow"/>
                <w:b/>
              </w:rPr>
            </w:pPr>
            <w:r w:rsidRPr="00B00098">
              <w:rPr>
                <w:rFonts w:ascii="Arial Narrow" w:hAnsi="Arial Narrow"/>
                <w:b/>
              </w:rPr>
              <w:t>4 Credits</w:t>
            </w:r>
          </w:p>
        </w:tc>
      </w:tr>
      <w:tr w:rsidR="00FF7428" w:rsidRPr="009E3B59" w:rsidTr="00FF7428">
        <w:tc>
          <w:tcPr>
            <w:tcW w:w="1615" w:type="dxa"/>
          </w:tcPr>
          <w:p w:rsidR="00FF7428" w:rsidRPr="00B00098" w:rsidRDefault="00FF7428" w:rsidP="00432005">
            <w:pPr>
              <w:pBdr>
                <w:top w:val="nil"/>
                <w:left w:val="nil"/>
                <w:bottom w:val="nil"/>
                <w:right w:val="nil"/>
                <w:between w:val="nil"/>
              </w:pBdr>
              <w:ind w:left="107"/>
              <w:rPr>
                <w:rFonts w:ascii="Arial Narrow" w:hAnsi="Arial Narrow"/>
                <w:color w:val="000000"/>
              </w:rPr>
            </w:pPr>
            <w:r w:rsidRPr="00B00098">
              <w:rPr>
                <w:rFonts w:ascii="Arial Narrow" w:hAnsi="Arial Narrow"/>
                <w:color w:val="000000"/>
              </w:rPr>
              <w:t>OCTH789</w:t>
            </w:r>
          </w:p>
        </w:tc>
        <w:tc>
          <w:tcPr>
            <w:tcW w:w="6480" w:type="dxa"/>
          </w:tcPr>
          <w:p w:rsidR="00FF7428" w:rsidRPr="00B00098" w:rsidRDefault="00FF7428" w:rsidP="00432005">
            <w:pPr>
              <w:pBdr>
                <w:top w:val="nil"/>
                <w:left w:val="nil"/>
                <w:bottom w:val="nil"/>
                <w:right w:val="nil"/>
                <w:between w:val="nil"/>
              </w:pBdr>
              <w:ind w:left="364" w:hanging="364"/>
              <w:rPr>
                <w:rFonts w:ascii="Arial Narrow" w:hAnsi="Arial Narrow"/>
                <w:color w:val="000000"/>
              </w:rPr>
            </w:pPr>
            <w:r w:rsidRPr="00B00098">
              <w:rPr>
                <w:rFonts w:ascii="Arial Narrow" w:hAnsi="Arial Narrow"/>
                <w:color w:val="000000"/>
              </w:rPr>
              <w:t>Emerging Areas of Practice</w:t>
            </w:r>
          </w:p>
        </w:tc>
        <w:tc>
          <w:tcPr>
            <w:tcW w:w="1350" w:type="dxa"/>
          </w:tcPr>
          <w:p w:rsidR="00FF7428" w:rsidRPr="00B00098" w:rsidRDefault="00FF7428" w:rsidP="00432005">
            <w:pPr>
              <w:pBdr>
                <w:top w:val="nil"/>
                <w:left w:val="nil"/>
                <w:bottom w:val="nil"/>
                <w:right w:val="nil"/>
                <w:between w:val="nil"/>
              </w:pBdr>
              <w:ind w:right="294"/>
              <w:jc w:val="right"/>
              <w:rPr>
                <w:rFonts w:ascii="Arial Narrow" w:hAnsi="Arial Narrow"/>
                <w:color w:val="000000"/>
              </w:rPr>
            </w:pPr>
            <w:r w:rsidRPr="00B00098">
              <w:rPr>
                <w:rFonts w:ascii="Arial Narrow" w:hAnsi="Arial Narrow"/>
                <w:color w:val="000000"/>
              </w:rPr>
              <w:t>3 cr.</w:t>
            </w:r>
          </w:p>
        </w:tc>
      </w:tr>
      <w:tr w:rsidR="00FF7428" w:rsidRPr="009E3B59" w:rsidTr="00FF7428">
        <w:tc>
          <w:tcPr>
            <w:tcW w:w="1615" w:type="dxa"/>
          </w:tcPr>
          <w:p w:rsidR="00FF7428" w:rsidRPr="00B00098" w:rsidRDefault="00FF7428" w:rsidP="00432005">
            <w:pPr>
              <w:pBdr>
                <w:top w:val="nil"/>
                <w:left w:val="nil"/>
                <w:bottom w:val="nil"/>
                <w:right w:val="nil"/>
                <w:between w:val="nil"/>
              </w:pBdr>
              <w:spacing w:line="256" w:lineRule="auto"/>
              <w:ind w:left="107"/>
              <w:rPr>
                <w:rFonts w:ascii="Arial Narrow" w:hAnsi="Arial Narrow"/>
                <w:color w:val="000000"/>
              </w:rPr>
            </w:pPr>
            <w:r w:rsidRPr="00B00098">
              <w:rPr>
                <w:rFonts w:ascii="Arial Narrow" w:hAnsi="Arial Narrow"/>
                <w:color w:val="000000"/>
              </w:rPr>
              <w:t>OCTH799</w:t>
            </w:r>
          </w:p>
        </w:tc>
        <w:tc>
          <w:tcPr>
            <w:tcW w:w="6480" w:type="dxa"/>
          </w:tcPr>
          <w:p w:rsidR="00FF7428" w:rsidRPr="00B00098" w:rsidRDefault="00FF7428" w:rsidP="00432005">
            <w:pPr>
              <w:pBdr>
                <w:top w:val="nil"/>
                <w:left w:val="nil"/>
                <w:bottom w:val="nil"/>
                <w:right w:val="nil"/>
                <w:between w:val="nil"/>
              </w:pBdr>
              <w:spacing w:line="256" w:lineRule="auto"/>
              <w:ind w:left="364" w:hanging="364"/>
              <w:rPr>
                <w:rFonts w:ascii="Arial Narrow" w:hAnsi="Arial Narrow"/>
                <w:color w:val="000000"/>
              </w:rPr>
            </w:pPr>
            <w:r w:rsidRPr="00B00098">
              <w:rPr>
                <w:rFonts w:ascii="Arial Narrow" w:hAnsi="Arial Narrow"/>
                <w:color w:val="000000"/>
              </w:rPr>
              <w:t>Entering the Profession</w:t>
            </w:r>
          </w:p>
        </w:tc>
        <w:tc>
          <w:tcPr>
            <w:tcW w:w="1350" w:type="dxa"/>
          </w:tcPr>
          <w:p w:rsidR="00FF7428" w:rsidRPr="00B00098" w:rsidRDefault="00FF7428" w:rsidP="00432005">
            <w:pPr>
              <w:pBdr>
                <w:top w:val="nil"/>
                <w:left w:val="nil"/>
                <w:bottom w:val="nil"/>
                <w:right w:val="nil"/>
                <w:between w:val="nil"/>
              </w:pBdr>
              <w:spacing w:line="256" w:lineRule="auto"/>
              <w:ind w:right="294"/>
              <w:jc w:val="right"/>
              <w:rPr>
                <w:rFonts w:ascii="Arial Narrow" w:hAnsi="Arial Narrow"/>
                <w:color w:val="000000"/>
              </w:rPr>
            </w:pPr>
            <w:r w:rsidRPr="00B00098">
              <w:rPr>
                <w:rFonts w:ascii="Arial Narrow" w:hAnsi="Arial Narrow"/>
                <w:color w:val="000000"/>
              </w:rPr>
              <w:t>1 cr.</w:t>
            </w:r>
          </w:p>
        </w:tc>
      </w:tr>
    </w:tbl>
    <w:p w:rsidR="00FF7428" w:rsidRPr="00FF7428" w:rsidRDefault="00FF7428" w:rsidP="00FF7428">
      <w:pPr>
        <w:spacing w:after="0"/>
        <w:rPr>
          <w:rFonts w:ascii="Arial Narrow" w:hAnsi="Arial Narrow" w:cs="Arial"/>
          <w:b/>
          <w:sz w:val="24"/>
          <w:szCs w:val="24"/>
        </w:rPr>
      </w:pPr>
    </w:p>
    <w:p w:rsidR="00CC68CF" w:rsidRDefault="00CC68CF"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E343C1" w:rsidRDefault="00E343C1" w:rsidP="0027019B">
      <w:pPr>
        <w:spacing w:after="0"/>
        <w:rPr>
          <w:rFonts w:ascii="Arial Narrow" w:hAnsi="Arial Narrow" w:cs="Arial"/>
          <w:sz w:val="24"/>
          <w:szCs w:val="24"/>
        </w:rPr>
      </w:pPr>
    </w:p>
    <w:p w:rsidR="00E343C1" w:rsidRDefault="00E343C1"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FF7428" w:rsidP="0027019B">
      <w:pPr>
        <w:spacing w:after="0"/>
        <w:rPr>
          <w:rFonts w:ascii="Arial Narrow" w:hAnsi="Arial Narrow" w:cs="Arial"/>
          <w:sz w:val="24"/>
          <w:szCs w:val="24"/>
        </w:rPr>
      </w:pPr>
    </w:p>
    <w:p w:rsidR="00FF7428" w:rsidRDefault="00946671" w:rsidP="0039301C">
      <w:pPr>
        <w:spacing w:after="0"/>
        <w:jc w:val="center"/>
        <w:rPr>
          <w:rFonts w:ascii="Arial Narrow" w:hAnsi="Arial Narrow" w:cs="Arial"/>
          <w:b/>
          <w:sz w:val="24"/>
          <w:szCs w:val="24"/>
        </w:rPr>
      </w:pPr>
      <w:r>
        <w:rPr>
          <w:rFonts w:ascii="Arial Narrow" w:hAnsi="Arial Narrow" w:cs="Arial"/>
          <w:b/>
          <w:sz w:val="24"/>
          <w:szCs w:val="24"/>
        </w:rPr>
        <w:lastRenderedPageBreak/>
        <w:t>3.</w:t>
      </w:r>
      <w:r w:rsidR="00690FCE" w:rsidRPr="00690FCE">
        <w:rPr>
          <w:rFonts w:ascii="Arial Narrow" w:hAnsi="Arial Narrow"/>
          <w:b/>
          <w:sz w:val="24"/>
          <w:szCs w:val="24"/>
        </w:rPr>
        <w:t xml:space="preserve"> </w:t>
      </w:r>
      <w:r w:rsidR="00690FCE">
        <w:rPr>
          <w:rFonts w:ascii="Arial Narrow" w:hAnsi="Arial Narrow"/>
          <w:b/>
          <w:sz w:val="24"/>
          <w:szCs w:val="24"/>
        </w:rPr>
        <w:t>28.7</w:t>
      </w:r>
      <w:r>
        <w:rPr>
          <w:rFonts w:ascii="Arial Narrow" w:hAnsi="Arial Narrow" w:cs="Arial"/>
          <w:b/>
          <w:sz w:val="24"/>
          <w:szCs w:val="24"/>
        </w:rPr>
        <w:tab/>
      </w:r>
      <w:r w:rsidR="0039301C">
        <w:rPr>
          <w:rFonts w:ascii="Arial Narrow" w:hAnsi="Arial Narrow" w:cs="Arial"/>
          <w:b/>
          <w:sz w:val="24"/>
          <w:szCs w:val="24"/>
        </w:rPr>
        <w:t>Plan of Study (78 Credits)</w:t>
      </w:r>
    </w:p>
    <w:p w:rsidR="0039301C" w:rsidRDefault="0039301C" w:rsidP="0039301C">
      <w:pPr>
        <w:spacing w:after="0"/>
        <w:rPr>
          <w:rFonts w:ascii="Arial Narrow" w:hAnsi="Arial Narrow" w:cs="Arial"/>
          <w:b/>
          <w:sz w:val="24"/>
          <w:szCs w:val="24"/>
        </w:rPr>
      </w:pPr>
    </w:p>
    <w:tbl>
      <w:tblPr>
        <w:tblStyle w:val="TableGrid"/>
        <w:tblW w:w="8910" w:type="dxa"/>
        <w:tblInd w:w="751" w:type="dxa"/>
        <w:tblLook w:val="04A0" w:firstRow="1" w:lastRow="0" w:firstColumn="1" w:lastColumn="0" w:noHBand="0" w:noVBand="1"/>
      </w:tblPr>
      <w:tblGrid>
        <w:gridCol w:w="1615"/>
        <w:gridCol w:w="5765"/>
        <w:gridCol w:w="1530"/>
      </w:tblGrid>
      <w:tr w:rsidR="0039301C" w:rsidRPr="009E3B59" w:rsidTr="0039301C">
        <w:tc>
          <w:tcPr>
            <w:tcW w:w="1615" w:type="dxa"/>
            <w:shd w:val="clear" w:color="auto" w:fill="D9D9D9" w:themeFill="background1" w:themeFillShade="D9"/>
            <w:vAlign w:val="center"/>
          </w:tcPr>
          <w:p w:rsidR="0039301C" w:rsidRPr="009E3B59" w:rsidRDefault="0039301C" w:rsidP="00432005">
            <w:pPr>
              <w:rPr>
                <w:rFonts w:ascii="Arial Narrow" w:hAnsi="Arial Narrow"/>
                <w:b/>
              </w:rPr>
            </w:pPr>
            <w:r>
              <w:rPr>
                <w:rFonts w:ascii="Arial Narrow" w:hAnsi="Arial Narrow"/>
                <w:b/>
              </w:rPr>
              <w:t>FALL 1</w:t>
            </w:r>
          </w:p>
        </w:tc>
        <w:tc>
          <w:tcPr>
            <w:tcW w:w="5765" w:type="dxa"/>
            <w:shd w:val="clear" w:color="auto" w:fill="D9D9D9" w:themeFill="background1" w:themeFillShade="D9"/>
            <w:vAlign w:val="center"/>
          </w:tcPr>
          <w:p w:rsidR="0039301C" w:rsidRPr="009E3B59" w:rsidRDefault="0039301C" w:rsidP="00432005">
            <w:pPr>
              <w:rPr>
                <w:rFonts w:ascii="Arial Narrow" w:hAnsi="Arial Narrow"/>
                <w:b/>
              </w:rPr>
            </w:pPr>
            <w:r>
              <w:rPr>
                <w:rFonts w:ascii="Arial Narrow" w:hAnsi="Arial Narrow"/>
                <w:b/>
              </w:rPr>
              <w:t>Term 1: Foundations of the Profession</w:t>
            </w:r>
          </w:p>
        </w:tc>
        <w:tc>
          <w:tcPr>
            <w:tcW w:w="1530" w:type="dxa"/>
            <w:shd w:val="clear" w:color="auto" w:fill="D9D9D9" w:themeFill="background1" w:themeFillShade="D9"/>
            <w:vAlign w:val="center"/>
          </w:tcPr>
          <w:p w:rsidR="0039301C" w:rsidRPr="009E3B59" w:rsidRDefault="0039301C" w:rsidP="00432005">
            <w:pPr>
              <w:jc w:val="center"/>
              <w:rPr>
                <w:rFonts w:ascii="Arial Narrow" w:hAnsi="Arial Narrow"/>
                <w:b/>
              </w:rPr>
            </w:pPr>
            <w:r>
              <w:rPr>
                <w:rFonts w:ascii="Arial Narrow" w:hAnsi="Arial Narrow"/>
                <w:b/>
              </w:rPr>
              <w:t>16 Credits</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BIOL 621</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Functional Human Anatomy-I</w:t>
            </w:r>
          </w:p>
        </w:tc>
        <w:tc>
          <w:tcPr>
            <w:tcW w:w="1530" w:type="dxa"/>
            <w:vAlign w:val="center"/>
          </w:tcPr>
          <w:p w:rsidR="0039301C" w:rsidRPr="00D5238D" w:rsidRDefault="0039301C" w:rsidP="00432005">
            <w:pPr>
              <w:pBdr>
                <w:top w:val="nil"/>
                <w:left w:val="nil"/>
                <w:bottom w:val="nil"/>
                <w:right w:val="nil"/>
                <w:between w:val="nil"/>
              </w:pBdr>
              <w:ind w:left="-108"/>
              <w:jc w:val="center"/>
              <w:rPr>
                <w:rFonts w:ascii="Arial Narrow" w:hAnsi="Arial Narrow"/>
                <w:color w:val="000000"/>
              </w:rPr>
            </w:pPr>
            <w:r w:rsidRPr="00D5238D">
              <w:rPr>
                <w:rFonts w:ascii="Arial Narrow" w:hAnsi="Arial Narrow"/>
                <w:color w:val="000000"/>
              </w:rPr>
              <w:t>4</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601</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MSOT Orientation Seminar</w:t>
            </w:r>
          </w:p>
        </w:tc>
        <w:tc>
          <w:tcPr>
            <w:tcW w:w="1530" w:type="dxa"/>
            <w:vAlign w:val="center"/>
          </w:tcPr>
          <w:p w:rsidR="0039301C" w:rsidRPr="00D5238D" w:rsidRDefault="00235891" w:rsidP="00432005">
            <w:pPr>
              <w:pBdr>
                <w:top w:val="nil"/>
                <w:left w:val="nil"/>
                <w:bottom w:val="nil"/>
                <w:right w:val="nil"/>
                <w:between w:val="nil"/>
              </w:pBdr>
              <w:ind w:left="-108"/>
              <w:jc w:val="center"/>
              <w:rPr>
                <w:rFonts w:ascii="Arial Narrow" w:hAnsi="Arial Narrow"/>
                <w:color w:val="000000"/>
              </w:rPr>
            </w:pPr>
            <w:r>
              <w:rPr>
                <w:rFonts w:ascii="Arial Narrow" w:hAnsi="Arial Narrow"/>
                <w:color w:val="000000"/>
              </w:rPr>
              <w:t>1</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OCTN 610</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Principles of Human Occupation &amp; Foundations of the Profession</w:t>
            </w:r>
          </w:p>
        </w:tc>
        <w:tc>
          <w:tcPr>
            <w:tcW w:w="1530" w:type="dxa"/>
            <w:vAlign w:val="center"/>
          </w:tcPr>
          <w:p w:rsidR="0039301C" w:rsidRPr="00D5238D" w:rsidRDefault="0039301C" w:rsidP="00432005">
            <w:pPr>
              <w:pBdr>
                <w:top w:val="nil"/>
                <w:left w:val="nil"/>
                <w:bottom w:val="nil"/>
                <w:right w:val="nil"/>
                <w:between w:val="nil"/>
              </w:pBdr>
              <w:ind w:left="-108"/>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616</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Fundamentals and Scope of Occupational Therapy Practice</w:t>
            </w:r>
          </w:p>
        </w:tc>
        <w:tc>
          <w:tcPr>
            <w:tcW w:w="1530" w:type="dxa"/>
            <w:vAlign w:val="center"/>
          </w:tcPr>
          <w:p w:rsidR="0039301C" w:rsidRPr="00D5238D" w:rsidRDefault="0039301C" w:rsidP="00432005">
            <w:pPr>
              <w:pBdr>
                <w:top w:val="nil"/>
                <w:left w:val="nil"/>
                <w:bottom w:val="nil"/>
                <w:right w:val="nil"/>
                <w:between w:val="nil"/>
              </w:pBdr>
              <w:ind w:left="-108"/>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621</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Acute and Chronic Conditions: Effect on Occupational Performance</w:t>
            </w:r>
          </w:p>
        </w:tc>
        <w:tc>
          <w:tcPr>
            <w:tcW w:w="1530" w:type="dxa"/>
            <w:vAlign w:val="center"/>
          </w:tcPr>
          <w:p w:rsidR="0039301C" w:rsidRPr="00D5238D" w:rsidRDefault="0039301C" w:rsidP="00432005">
            <w:pPr>
              <w:pBdr>
                <w:top w:val="nil"/>
                <w:left w:val="nil"/>
                <w:bottom w:val="nil"/>
                <w:right w:val="nil"/>
                <w:between w:val="nil"/>
              </w:pBdr>
              <w:ind w:left="-108"/>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628</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Fundamentals of Knowledge-Driven Practice</w:t>
            </w:r>
          </w:p>
        </w:tc>
        <w:tc>
          <w:tcPr>
            <w:tcW w:w="1530" w:type="dxa"/>
            <w:vAlign w:val="center"/>
          </w:tcPr>
          <w:p w:rsidR="0039301C" w:rsidRPr="00D5238D" w:rsidRDefault="0039301C" w:rsidP="00432005">
            <w:pPr>
              <w:pBdr>
                <w:top w:val="nil"/>
                <w:left w:val="nil"/>
                <w:bottom w:val="nil"/>
                <w:right w:val="nil"/>
                <w:between w:val="nil"/>
              </w:pBdr>
              <w:tabs>
                <w:tab w:val="left" w:pos="748"/>
                <w:tab w:val="left" w:pos="1307"/>
              </w:tabs>
              <w:ind w:left="-108"/>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shd w:val="clear" w:color="auto" w:fill="D9D9D9" w:themeFill="background1" w:themeFillShade="D9"/>
            <w:vAlign w:val="center"/>
          </w:tcPr>
          <w:p w:rsidR="0039301C" w:rsidRPr="009E3B59" w:rsidRDefault="0039301C" w:rsidP="00432005">
            <w:pPr>
              <w:ind w:left="64" w:hanging="64"/>
              <w:rPr>
                <w:rFonts w:ascii="Arial Narrow" w:hAnsi="Arial Narrow"/>
                <w:b/>
              </w:rPr>
            </w:pPr>
            <w:r>
              <w:rPr>
                <w:rFonts w:ascii="Arial Narrow" w:hAnsi="Arial Narrow"/>
                <w:b/>
              </w:rPr>
              <w:t>WINTER 1</w:t>
            </w:r>
          </w:p>
        </w:tc>
        <w:tc>
          <w:tcPr>
            <w:tcW w:w="5765" w:type="dxa"/>
            <w:shd w:val="clear" w:color="auto" w:fill="D9D9D9" w:themeFill="background1" w:themeFillShade="D9"/>
            <w:vAlign w:val="center"/>
          </w:tcPr>
          <w:p w:rsidR="0039301C" w:rsidRPr="009E3B59" w:rsidRDefault="0039301C" w:rsidP="00432005">
            <w:pPr>
              <w:ind w:hanging="14"/>
              <w:rPr>
                <w:rFonts w:ascii="Arial Narrow" w:hAnsi="Arial Narrow"/>
                <w:b/>
              </w:rPr>
            </w:pPr>
            <w:r>
              <w:rPr>
                <w:rFonts w:ascii="Arial Narrow" w:hAnsi="Arial Narrow"/>
                <w:b/>
              </w:rPr>
              <w:t>Term 2: Components of Occupation-based Practice</w:t>
            </w:r>
          </w:p>
        </w:tc>
        <w:tc>
          <w:tcPr>
            <w:tcW w:w="1530" w:type="dxa"/>
            <w:shd w:val="clear" w:color="auto" w:fill="D9D9D9" w:themeFill="background1" w:themeFillShade="D9"/>
            <w:vAlign w:val="center"/>
          </w:tcPr>
          <w:p w:rsidR="0039301C" w:rsidRPr="009E3B59" w:rsidRDefault="0039301C" w:rsidP="00432005">
            <w:pPr>
              <w:jc w:val="center"/>
              <w:rPr>
                <w:rFonts w:ascii="Arial Narrow" w:hAnsi="Arial Narrow"/>
                <w:b/>
              </w:rPr>
            </w:pPr>
            <w:r>
              <w:rPr>
                <w:rFonts w:ascii="Arial Narrow" w:hAnsi="Arial Narrow"/>
                <w:b/>
              </w:rPr>
              <w:t>16 Credits</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BIOL 622</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Functional Human Anatomy-II</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4</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HCMG 630</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Health Care Organizations</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636</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Analysis of Environment, Task, &amp; Activity</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2</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636L</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Analysis of Environment, Task, &amp; Activity - Lab</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1</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652</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Fundamentals of Development &amp; Developmental Assessment</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2</w:t>
            </w:r>
          </w:p>
        </w:tc>
      </w:tr>
      <w:tr w:rsidR="0039301C" w:rsidRPr="009E3B59" w:rsidTr="0039301C">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652L</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 xml:space="preserve">Fundamentals of Development </w:t>
            </w:r>
            <w:r w:rsidRPr="00D5238D">
              <w:rPr>
                <w:rFonts w:ascii="Arial Narrow" w:hAnsi="Arial Narrow"/>
              </w:rPr>
              <w:t>&amp; Developmental</w:t>
            </w:r>
            <w:r w:rsidRPr="00D5238D">
              <w:rPr>
                <w:rFonts w:ascii="Arial Narrow" w:hAnsi="Arial Narrow"/>
                <w:color w:val="000000"/>
              </w:rPr>
              <w:t xml:space="preserve"> Assessment - Lab</w:t>
            </w:r>
          </w:p>
        </w:tc>
        <w:tc>
          <w:tcPr>
            <w:tcW w:w="1530" w:type="dxa"/>
            <w:vAlign w:val="center"/>
          </w:tcPr>
          <w:p w:rsidR="0039301C" w:rsidRPr="00D5238D" w:rsidRDefault="0039301C" w:rsidP="00432005">
            <w:pPr>
              <w:pBdr>
                <w:top w:val="nil"/>
                <w:left w:val="nil"/>
                <w:bottom w:val="nil"/>
                <w:right w:val="nil"/>
                <w:between w:val="nil"/>
              </w:pBdr>
              <w:ind w:left="308" w:hanging="411"/>
              <w:jc w:val="center"/>
              <w:rPr>
                <w:rFonts w:ascii="Arial Narrow" w:hAnsi="Arial Narrow"/>
                <w:color w:val="000000"/>
              </w:rPr>
            </w:pPr>
            <w:r w:rsidRPr="00D5238D">
              <w:rPr>
                <w:rFonts w:ascii="Arial Narrow" w:hAnsi="Arial Narrow"/>
                <w:color w:val="000000"/>
              </w:rPr>
              <w:t>1</w:t>
            </w:r>
          </w:p>
        </w:tc>
      </w:tr>
      <w:tr w:rsidR="0039301C" w:rsidRPr="009E3B59" w:rsidTr="0039301C">
        <w:trPr>
          <w:trHeight w:val="269"/>
        </w:trPr>
        <w:tc>
          <w:tcPr>
            <w:tcW w:w="1615" w:type="dxa"/>
            <w:vAlign w:val="center"/>
          </w:tcPr>
          <w:p w:rsidR="0039301C" w:rsidRPr="00D5238D" w:rsidRDefault="0039301C" w:rsidP="00432005">
            <w:pPr>
              <w:pBdr>
                <w:top w:val="nil"/>
                <w:left w:val="nil"/>
                <w:bottom w:val="nil"/>
                <w:right w:val="nil"/>
                <w:between w:val="nil"/>
              </w:pBdr>
              <w:ind w:left="64" w:hanging="64"/>
              <w:rPr>
                <w:rFonts w:ascii="Arial Narrow" w:hAnsi="Arial Narrow"/>
                <w:color w:val="000000"/>
              </w:rPr>
            </w:pPr>
            <w:r w:rsidRPr="00D5238D">
              <w:rPr>
                <w:rFonts w:ascii="Arial Narrow" w:hAnsi="Arial Narrow"/>
                <w:color w:val="000000"/>
              </w:rPr>
              <w:t>OCTH 660</w:t>
            </w:r>
          </w:p>
        </w:tc>
        <w:tc>
          <w:tcPr>
            <w:tcW w:w="5765" w:type="dxa"/>
            <w:vAlign w:val="center"/>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Research and Scholarship in Occupational Therapy</w:t>
            </w:r>
          </w:p>
        </w:tc>
        <w:tc>
          <w:tcPr>
            <w:tcW w:w="1530" w:type="dxa"/>
            <w:vAlign w:val="center"/>
          </w:tcPr>
          <w:p w:rsidR="0039301C" w:rsidRPr="00D5238D" w:rsidRDefault="0039301C" w:rsidP="00432005">
            <w:pPr>
              <w:pBdr>
                <w:top w:val="nil"/>
                <w:left w:val="nil"/>
                <w:bottom w:val="nil"/>
                <w:right w:val="nil"/>
                <w:between w:val="nil"/>
              </w:pBdr>
              <w:tabs>
                <w:tab w:val="left" w:pos="748"/>
                <w:tab w:val="left" w:pos="1307"/>
              </w:tabs>
              <w:ind w:left="308" w:hanging="411"/>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shd w:val="clear" w:color="auto" w:fill="D9D9D9" w:themeFill="background1" w:themeFillShade="D9"/>
            <w:vAlign w:val="center"/>
          </w:tcPr>
          <w:p w:rsidR="0039301C" w:rsidRPr="00D5238D" w:rsidRDefault="0039301C" w:rsidP="00432005">
            <w:pPr>
              <w:pBdr>
                <w:top w:val="nil"/>
                <w:left w:val="nil"/>
                <w:bottom w:val="nil"/>
                <w:right w:val="nil"/>
                <w:between w:val="nil"/>
              </w:pBdr>
              <w:ind w:left="64" w:hanging="64"/>
              <w:rPr>
                <w:rFonts w:ascii="Arial Narrow" w:hAnsi="Arial Narrow"/>
                <w:b/>
                <w:color w:val="000000"/>
              </w:rPr>
            </w:pPr>
            <w:r w:rsidRPr="00D5238D">
              <w:rPr>
                <w:rFonts w:ascii="Arial Narrow" w:hAnsi="Arial Narrow"/>
                <w:b/>
                <w:color w:val="000000"/>
              </w:rPr>
              <w:t>SUMMER</w:t>
            </w:r>
            <w:r>
              <w:rPr>
                <w:rFonts w:ascii="Arial Narrow" w:hAnsi="Arial Narrow"/>
                <w:b/>
                <w:color w:val="000000"/>
              </w:rPr>
              <w:t xml:space="preserve"> 1</w:t>
            </w:r>
          </w:p>
        </w:tc>
        <w:tc>
          <w:tcPr>
            <w:tcW w:w="5765" w:type="dxa"/>
            <w:shd w:val="clear" w:color="auto" w:fill="D9D9D9" w:themeFill="background1" w:themeFillShade="D9"/>
            <w:vAlign w:val="center"/>
          </w:tcPr>
          <w:p w:rsidR="0039301C" w:rsidRPr="00D5238D" w:rsidRDefault="0039301C" w:rsidP="00432005">
            <w:pPr>
              <w:pBdr>
                <w:top w:val="nil"/>
                <w:left w:val="nil"/>
                <w:bottom w:val="nil"/>
                <w:right w:val="nil"/>
                <w:between w:val="nil"/>
              </w:pBdr>
              <w:ind w:left="77" w:hanging="77"/>
              <w:rPr>
                <w:rFonts w:ascii="Arial Narrow" w:hAnsi="Arial Narrow"/>
                <w:b/>
                <w:color w:val="000000"/>
              </w:rPr>
            </w:pPr>
            <w:r>
              <w:rPr>
                <w:rFonts w:ascii="Arial Narrow" w:hAnsi="Arial Narrow"/>
                <w:b/>
                <w:color w:val="000000"/>
              </w:rPr>
              <w:t>Term 3: Practice Immersion</w:t>
            </w:r>
          </w:p>
        </w:tc>
        <w:tc>
          <w:tcPr>
            <w:tcW w:w="1530" w:type="dxa"/>
            <w:shd w:val="clear" w:color="auto" w:fill="D9D9D9" w:themeFill="background1" w:themeFillShade="D9"/>
            <w:vAlign w:val="center"/>
          </w:tcPr>
          <w:p w:rsidR="0039301C" w:rsidRPr="00D5238D" w:rsidRDefault="0039301C" w:rsidP="00432005">
            <w:pPr>
              <w:jc w:val="center"/>
              <w:rPr>
                <w:rFonts w:ascii="Arial Narrow" w:hAnsi="Arial Narrow"/>
                <w:b/>
              </w:rPr>
            </w:pPr>
            <w:r>
              <w:rPr>
                <w:rFonts w:ascii="Arial Narrow" w:hAnsi="Arial Narrow"/>
                <w:b/>
              </w:rPr>
              <w:t>3 Credits</w:t>
            </w:r>
          </w:p>
        </w:tc>
      </w:tr>
      <w:tr w:rsidR="0039301C" w:rsidRPr="009E3B59" w:rsidTr="0039301C">
        <w:tc>
          <w:tcPr>
            <w:tcW w:w="1615" w:type="dxa"/>
            <w:vAlign w:val="center"/>
          </w:tcPr>
          <w:p w:rsidR="0039301C" w:rsidRPr="009E3B59" w:rsidRDefault="0039301C" w:rsidP="00432005">
            <w:pPr>
              <w:pBdr>
                <w:top w:val="nil"/>
                <w:left w:val="nil"/>
                <w:bottom w:val="nil"/>
                <w:right w:val="nil"/>
                <w:between w:val="nil"/>
              </w:pBdr>
              <w:ind w:left="64" w:hanging="64"/>
              <w:rPr>
                <w:rFonts w:ascii="Arial Narrow" w:hAnsi="Arial Narrow"/>
                <w:color w:val="000000"/>
              </w:rPr>
            </w:pPr>
            <w:r>
              <w:rPr>
                <w:rFonts w:ascii="Arial Narrow" w:hAnsi="Arial Narrow"/>
                <w:color w:val="000000"/>
              </w:rPr>
              <w:t>OCTH 715</w:t>
            </w:r>
          </w:p>
        </w:tc>
        <w:tc>
          <w:tcPr>
            <w:tcW w:w="5765" w:type="dxa"/>
            <w:vAlign w:val="center"/>
          </w:tcPr>
          <w:p w:rsidR="0039301C" w:rsidRPr="009E3B59" w:rsidRDefault="0039301C" w:rsidP="00432005">
            <w:pPr>
              <w:pBdr>
                <w:top w:val="nil"/>
                <w:left w:val="nil"/>
                <w:bottom w:val="nil"/>
                <w:right w:val="nil"/>
                <w:between w:val="nil"/>
              </w:pBdr>
              <w:ind w:left="77" w:hanging="77"/>
              <w:rPr>
                <w:rFonts w:ascii="Arial Narrow" w:hAnsi="Arial Narrow"/>
                <w:color w:val="000000"/>
              </w:rPr>
            </w:pPr>
            <w:r>
              <w:rPr>
                <w:rFonts w:ascii="Arial Narrow" w:hAnsi="Arial Narrow"/>
                <w:color w:val="000000"/>
              </w:rPr>
              <w:t>Level 1: Fieldwork-A</w:t>
            </w:r>
          </w:p>
        </w:tc>
        <w:tc>
          <w:tcPr>
            <w:tcW w:w="1530" w:type="dxa"/>
            <w:vAlign w:val="center"/>
          </w:tcPr>
          <w:p w:rsidR="0039301C" w:rsidRPr="009E3B59" w:rsidRDefault="0039301C" w:rsidP="00432005">
            <w:pPr>
              <w:jc w:val="center"/>
              <w:rPr>
                <w:rFonts w:ascii="Arial Narrow" w:hAnsi="Arial Narrow"/>
              </w:rPr>
            </w:pPr>
            <w:r>
              <w:rPr>
                <w:rFonts w:ascii="Arial Narrow" w:hAnsi="Arial Narrow"/>
              </w:rPr>
              <w:t>3</w:t>
            </w:r>
          </w:p>
        </w:tc>
      </w:tr>
      <w:tr w:rsidR="0039301C" w:rsidRPr="009E3B59" w:rsidTr="0039301C">
        <w:tc>
          <w:tcPr>
            <w:tcW w:w="1615" w:type="dxa"/>
            <w:shd w:val="clear" w:color="auto" w:fill="D9D9D9" w:themeFill="background1" w:themeFillShade="D9"/>
            <w:vAlign w:val="center"/>
          </w:tcPr>
          <w:p w:rsidR="0039301C" w:rsidRPr="00D5238D" w:rsidRDefault="0039301C" w:rsidP="00432005">
            <w:pPr>
              <w:pBdr>
                <w:top w:val="nil"/>
                <w:left w:val="nil"/>
                <w:bottom w:val="nil"/>
                <w:right w:val="nil"/>
                <w:between w:val="nil"/>
              </w:pBdr>
              <w:ind w:left="108"/>
              <w:rPr>
                <w:rFonts w:ascii="Arial Narrow" w:hAnsi="Arial Narrow"/>
                <w:b/>
                <w:color w:val="000000"/>
              </w:rPr>
            </w:pPr>
            <w:r>
              <w:rPr>
                <w:rFonts w:ascii="Arial Narrow" w:hAnsi="Arial Narrow"/>
                <w:b/>
                <w:color w:val="000000"/>
              </w:rPr>
              <w:t>FALL 2</w:t>
            </w:r>
          </w:p>
        </w:tc>
        <w:tc>
          <w:tcPr>
            <w:tcW w:w="5765" w:type="dxa"/>
            <w:shd w:val="clear" w:color="auto" w:fill="D9D9D9" w:themeFill="background1" w:themeFillShade="D9"/>
            <w:vAlign w:val="center"/>
          </w:tcPr>
          <w:p w:rsidR="0039301C" w:rsidRPr="00D5238D" w:rsidRDefault="0039301C" w:rsidP="00432005">
            <w:pPr>
              <w:pBdr>
                <w:top w:val="nil"/>
                <w:left w:val="nil"/>
                <w:bottom w:val="nil"/>
                <w:right w:val="nil"/>
                <w:between w:val="nil"/>
              </w:pBdr>
              <w:ind w:left="77" w:hanging="77"/>
              <w:rPr>
                <w:rFonts w:ascii="Arial Narrow" w:hAnsi="Arial Narrow"/>
                <w:b/>
                <w:color w:val="000000"/>
              </w:rPr>
            </w:pPr>
            <w:r>
              <w:rPr>
                <w:rFonts w:ascii="Arial Narrow" w:hAnsi="Arial Narrow"/>
                <w:b/>
                <w:color w:val="000000"/>
              </w:rPr>
              <w:t>Term 4: Implementing the Occupational Therapy Process</w:t>
            </w:r>
          </w:p>
        </w:tc>
        <w:tc>
          <w:tcPr>
            <w:tcW w:w="1530" w:type="dxa"/>
            <w:shd w:val="clear" w:color="auto" w:fill="D9D9D9" w:themeFill="background1" w:themeFillShade="D9"/>
            <w:vAlign w:val="center"/>
          </w:tcPr>
          <w:p w:rsidR="0039301C" w:rsidRPr="00D5238D" w:rsidRDefault="0039301C" w:rsidP="00432005">
            <w:pPr>
              <w:jc w:val="center"/>
              <w:rPr>
                <w:rFonts w:ascii="Arial Narrow" w:hAnsi="Arial Narrow"/>
                <w:b/>
              </w:rPr>
            </w:pPr>
            <w:r>
              <w:rPr>
                <w:rFonts w:ascii="Arial Narrow" w:hAnsi="Arial Narrow"/>
                <w:b/>
              </w:rPr>
              <w:t>15 Credits</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721</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Occupational Therapy Process in Sensory-Motor Disruption</w:t>
            </w:r>
          </w:p>
        </w:tc>
        <w:tc>
          <w:tcPr>
            <w:tcW w:w="1530" w:type="dxa"/>
          </w:tcPr>
          <w:p w:rsidR="0039301C" w:rsidRPr="00D5238D" w:rsidRDefault="0039301C" w:rsidP="00432005">
            <w:pPr>
              <w:pBdr>
                <w:top w:val="nil"/>
                <w:left w:val="nil"/>
                <w:bottom w:val="nil"/>
                <w:right w:val="nil"/>
                <w:between w:val="nil"/>
              </w:pBdr>
              <w:ind w:left="308" w:hanging="321"/>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738</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Occupational Therapy in Behavioral &amp; Mental Health</w:t>
            </w:r>
          </w:p>
        </w:tc>
        <w:tc>
          <w:tcPr>
            <w:tcW w:w="1530" w:type="dxa"/>
          </w:tcPr>
          <w:p w:rsidR="0039301C" w:rsidRPr="00D5238D" w:rsidRDefault="0039301C" w:rsidP="00432005">
            <w:pPr>
              <w:pBdr>
                <w:top w:val="nil"/>
                <w:left w:val="nil"/>
                <w:bottom w:val="nil"/>
                <w:right w:val="nil"/>
                <w:between w:val="nil"/>
              </w:pBdr>
              <w:ind w:left="308" w:hanging="321"/>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745</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Level-I Fieldwork-B</w:t>
            </w:r>
          </w:p>
        </w:tc>
        <w:tc>
          <w:tcPr>
            <w:tcW w:w="1530" w:type="dxa"/>
          </w:tcPr>
          <w:p w:rsidR="0039301C" w:rsidRPr="00D5238D" w:rsidRDefault="0039301C" w:rsidP="00432005">
            <w:pPr>
              <w:pBdr>
                <w:top w:val="nil"/>
                <w:left w:val="nil"/>
                <w:bottom w:val="nil"/>
                <w:right w:val="nil"/>
                <w:between w:val="nil"/>
              </w:pBdr>
              <w:ind w:left="308" w:hanging="321"/>
              <w:jc w:val="center"/>
              <w:rPr>
                <w:rFonts w:ascii="Arial Narrow" w:hAnsi="Arial Narrow"/>
                <w:color w:val="000000"/>
              </w:rPr>
            </w:pPr>
            <w:r w:rsidRPr="00D5238D">
              <w:rPr>
                <w:rFonts w:ascii="Arial Narrow" w:hAnsi="Arial Narrow"/>
                <w:color w:val="000000"/>
              </w:rPr>
              <w:t>1</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751</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Evaluation and Intervention of Upper Limb Injuries</w:t>
            </w:r>
          </w:p>
        </w:tc>
        <w:tc>
          <w:tcPr>
            <w:tcW w:w="1530" w:type="dxa"/>
          </w:tcPr>
          <w:p w:rsidR="0039301C" w:rsidRPr="00D5238D" w:rsidRDefault="0039301C" w:rsidP="00432005">
            <w:pPr>
              <w:pBdr>
                <w:top w:val="nil"/>
                <w:left w:val="nil"/>
                <w:bottom w:val="nil"/>
                <w:right w:val="nil"/>
                <w:between w:val="nil"/>
              </w:pBdr>
              <w:ind w:left="274" w:hanging="287"/>
              <w:jc w:val="center"/>
              <w:rPr>
                <w:rFonts w:ascii="Arial Narrow" w:hAnsi="Arial Narrow"/>
                <w:color w:val="000000"/>
              </w:rPr>
            </w:pPr>
            <w:r w:rsidRPr="00D5238D">
              <w:rPr>
                <w:rFonts w:ascii="Arial Narrow" w:hAnsi="Arial Narrow"/>
                <w:color w:val="000000"/>
              </w:rPr>
              <w:t>2</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751L</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Evaluation and Intervention of Upper Limb Injuries Lab</w:t>
            </w:r>
          </w:p>
        </w:tc>
        <w:tc>
          <w:tcPr>
            <w:tcW w:w="1530" w:type="dxa"/>
          </w:tcPr>
          <w:p w:rsidR="0039301C" w:rsidRPr="00D5238D" w:rsidRDefault="0039301C" w:rsidP="00432005">
            <w:pPr>
              <w:pBdr>
                <w:top w:val="nil"/>
                <w:left w:val="nil"/>
                <w:bottom w:val="nil"/>
                <w:right w:val="nil"/>
                <w:between w:val="nil"/>
              </w:pBdr>
              <w:ind w:left="308" w:hanging="321"/>
              <w:jc w:val="center"/>
              <w:rPr>
                <w:rFonts w:ascii="Arial Narrow" w:hAnsi="Arial Narrow"/>
                <w:color w:val="000000"/>
              </w:rPr>
            </w:pPr>
            <w:r w:rsidRPr="00D5238D">
              <w:rPr>
                <w:rFonts w:ascii="Arial Narrow" w:hAnsi="Arial Narrow"/>
                <w:color w:val="000000"/>
              </w:rPr>
              <w:t>1</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756</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Management of Occupational Therapy Services</w:t>
            </w:r>
          </w:p>
        </w:tc>
        <w:tc>
          <w:tcPr>
            <w:tcW w:w="1530" w:type="dxa"/>
          </w:tcPr>
          <w:p w:rsidR="0039301C" w:rsidRPr="00D5238D" w:rsidRDefault="0039301C" w:rsidP="00432005">
            <w:pPr>
              <w:pBdr>
                <w:top w:val="nil"/>
                <w:left w:val="nil"/>
                <w:bottom w:val="nil"/>
                <w:right w:val="nil"/>
                <w:between w:val="nil"/>
              </w:pBdr>
              <w:ind w:left="308" w:hanging="321"/>
              <w:jc w:val="center"/>
              <w:rPr>
                <w:rFonts w:ascii="Arial Narrow" w:hAnsi="Arial Narrow"/>
                <w:color w:val="000000"/>
              </w:rPr>
            </w:pPr>
            <w:r w:rsidRPr="00D5238D">
              <w:rPr>
                <w:rFonts w:ascii="Arial Narrow" w:hAnsi="Arial Narrow"/>
                <w:color w:val="000000"/>
              </w:rPr>
              <w:t>3</w:t>
            </w:r>
          </w:p>
        </w:tc>
      </w:tr>
      <w:tr w:rsidR="0039301C" w:rsidRPr="009E3B59" w:rsidTr="0039301C">
        <w:tc>
          <w:tcPr>
            <w:tcW w:w="1615" w:type="dxa"/>
          </w:tcPr>
          <w:p w:rsidR="0039301C" w:rsidRPr="00D5238D" w:rsidRDefault="0039301C" w:rsidP="00432005">
            <w:pPr>
              <w:pBdr>
                <w:top w:val="nil"/>
                <w:left w:val="nil"/>
                <w:bottom w:val="nil"/>
                <w:right w:val="nil"/>
                <w:between w:val="nil"/>
              </w:pBdr>
              <w:ind w:left="200" w:hanging="200"/>
              <w:rPr>
                <w:rFonts w:ascii="Arial Narrow" w:hAnsi="Arial Narrow"/>
                <w:color w:val="000000"/>
              </w:rPr>
            </w:pPr>
            <w:r w:rsidRPr="00D5238D">
              <w:rPr>
                <w:rFonts w:ascii="Arial Narrow" w:hAnsi="Arial Narrow"/>
                <w:color w:val="000000"/>
              </w:rPr>
              <w:t>OCTH 760</w:t>
            </w:r>
          </w:p>
        </w:tc>
        <w:tc>
          <w:tcPr>
            <w:tcW w:w="5765" w:type="dxa"/>
          </w:tcPr>
          <w:p w:rsidR="0039301C" w:rsidRPr="00D5238D" w:rsidRDefault="0039301C" w:rsidP="00432005">
            <w:pPr>
              <w:pBdr>
                <w:top w:val="nil"/>
                <w:left w:val="nil"/>
                <w:bottom w:val="nil"/>
                <w:right w:val="nil"/>
                <w:between w:val="nil"/>
              </w:pBdr>
              <w:ind w:left="288" w:hanging="288"/>
              <w:rPr>
                <w:rFonts w:ascii="Arial Narrow" w:hAnsi="Arial Narrow"/>
                <w:color w:val="000000"/>
              </w:rPr>
            </w:pPr>
            <w:r w:rsidRPr="00D5238D">
              <w:rPr>
                <w:rFonts w:ascii="Arial Narrow" w:hAnsi="Arial Narrow"/>
                <w:color w:val="000000"/>
              </w:rPr>
              <w:t>Access to Care-I</w:t>
            </w:r>
          </w:p>
        </w:tc>
        <w:tc>
          <w:tcPr>
            <w:tcW w:w="1530" w:type="dxa"/>
          </w:tcPr>
          <w:p w:rsidR="0039301C" w:rsidRPr="00D5238D" w:rsidRDefault="0039301C" w:rsidP="00432005">
            <w:pPr>
              <w:pBdr>
                <w:top w:val="nil"/>
                <w:left w:val="nil"/>
                <w:bottom w:val="nil"/>
                <w:right w:val="nil"/>
                <w:between w:val="nil"/>
              </w:pBdr>
              <w:tabs>
                <w:tab w:val="left" w:pos="748"/>
                <w:tab w:val="left" w:pos="1307"/>
              </w:tabs>
              <w:ind w:left="316" w:hanging="321"/>
              <w:jc w:val="center"/>
              <w:rPr>
                <w:rFonts w:ascii="Arial Narrow" w:hAnsi="Arial Narrow"/>
                <w:color w:val="000000"/>
              </w:rPr>
            </w:pPr>
            <w:r w:rsidRPr="00D5238D">
              <w:rPr>
                <w:rFonts w:ascii="Arial Narrow" w:hAnsi="Arial Narrow"/>
                <w:color w:val="000000"/>
              </w:rPr>
              <w:t>2</w:t>
            </w:r>
          </w:p>
        </w:tc>
      </w:tr>
      <w:tr w:rsidR="0039301C" w:rsidRPr="009E3B59" w:rsidTr="0039301C">
        <w:tc>
          <w:tcPr>
            <w:tcW w:w="1615" w:type="dxa"/>
            <w:shd w:val="clear" w:color="auto" w:fill="D9D9D9" w:themeFill="background1" w:themeFillShade="D9"/>
            <w:vAlign w:val="center"/>
          </w:tcPr>
          <w:p w:rsidR="0039301C" w:rsidRPr="009E3B59" w:rsidRDefault="0039301C" w:rsidP="00432005">
            <w:pPr>
              <w:pBdr>
                <w:top w:val="nil"/>
                <w:left w:val="nil"/>
                <w:bottom w:val="nil"/>
                <w:right w:val="nil"/>
                <w:between w:val="nil"/>
              </w:pBdr>
              <w:ind w:right="-146"/>
              <w:rPr>
                <w:rFonts w:ascii="Arial Narrow" w:hAnsi="Arial Narrow"/>
                <w:b/>
              </w:rPr>
            </w:pPr>
            <w:r>
              <w:rPr>
                <w:rFonts w:ascii="Arial Narrow" w:hAnsi="Arial Narrow"/>
                <w:b/>
              </w:rPr>
              <w:t>WINTER 2</w:t>
            </w:r>
          </w:p>
        </w:tc>
        <w:tc>
          <w:tcPr>
            <w:tcW w:w="5765" w:type="dxa"/>
            <w:shd w:val="clear" w:color="auto" w:fill="D9D9D9" w:themeFill="background1" w:themeFillShade="D9"/>
            <w:vAlign w:val="center"/>
          </w:tcPr>
          <w:p w:rsidR="0039301C" w:rsidRPr="009E3B59" w:rsidRDefault="0039301C" w:rsidP="00432005">
            <w:pPr>
              <w:pBdr>
                <w:top w:val="nil"/>
                <w:left w:val="nil"/>
                <w:bottom w:val="nil"/>
                <w:right w:val="nil"/>
                <w:between w:val="nil"/>
              </w:pBdr>
              <w:rPr>
                <w:rFonts w:ascii="Arial Narrow" w:hAnsi="Arial Narrow"/>
                <w:b/>
              </w:rPr>
            </w:pPr>
            <w:r>
              <w:rPr>
                <w:rFonts w:ascii="Arial Narrow" w:hAnsi="Arial Narrow"/>
                <w:b/>
              </w:rPr>
              <w:t>Term 5: Managing Multifaceted Care</w:t>
            </w:r>
          </w:p>
        </w:tc>
        <w:tc>
          <w:tcPr>
            <w:tcW w:w="1530" w:type="dxa"/>
            <w:shd w:val="clear" w:color="auto" w:fill="D9D9D9" w:themeFill="background1" w:themeFillShade="D9"/>
            <w:vAlign w:val="center"/>
          </w:tcPr>
          <w:p w:rsidR="0039301C" w:rsidRPr="009E3B59" w:rsidRDefault="0039301C" w:rsidP="00432005">
            <w:pPr>
              <w:pBdr>
                <w:top w:val="nil"/>
                <w:left w:val="nil"/>
                <w:bottom w:val="nil"/>
                <w:right w:val="nil"/>
                <w:between w:val="nil"/>
              </w:pBdr>
              <w:jc w:val="center"/>
              <w:rPr>
                <w:rFonts w:ascii="Arial Narrow" w:hAnsi="Arial Narrow"/>
                <w:b/>
              </w:rPr>
            </w:pPr>
            <w:r>
              <w:rPr>
                <w:rFonts w:ascii="Arial Narrow" w:hAnsi="Arial Narrow"/>
                <w:b/>
              </w:rPr>
              <w:t>15 Credits</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766</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Access to Care-II</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2</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772</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Technology and Adaptation Supporting Participation</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2</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778</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Central Nervous System Injury &amp; Disorders</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3</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778L</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Central Nervous System Injury &amp; Disorders - Lab</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1</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785</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Level-1 Fieldwork-C</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1</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787</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Issues in Aging: Changes in Activities &amp; Occupations</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3</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789</w:t>
            </w:r>
          </w:p>
        </w:tc>
        <w:tc>
          <w:tcPr>
            <w:tcW w:w="5765" w:type="dxa"/>
          </w:tcPr>
          <w:p w:rsidR="0039301C" w:rsidRPr="00924452" w:rsidRDefault="0039301C" w:rsidP="00432005">
            <w:pPr>
              <w:pBdr>
                <w:top w:val="nil"/>
                <w:left w:val="nil"/>
                <w:bottom w:val="nil"/>
                <w:right w:val="nil"/>
                <w:between w:val="nil"/>
              </w:pBdr>
              <w:ind w:left="288" w:hanging="288"/>
              <w:rPr>
                <w:rFonts w:ascii="Arial Narrow" w:hAnsi="Arial Narrow"/>
                <w:color w:val="000000"/>
              </w:rPr>
            </w:pPr>
            <w:r w:rsidRPr="00924452">
              <w:rPr>
                <w:rFonts w:ascii="Arial Narrow" w:hAnsi="Arial Narrow"/>
                <w:color w:val="000000"/>
              </w:rPr>
              <w:t>Emerging Practice: Program Development &amp; Program Assessment</w:t>
            </w:r>
          </w:p>
        </w:tc>
        <w:tc>
          <w:tcPr>
            <w:tcW w:w="1530" w:type="dxa"/>
          </w:tcPr>
          <w:p w:rsidR="0039301C" w:rsidRPr="00924452" w:rsidRDefault="0039301C" w:rsidP="00432005">
            <w:pPr>
              <w:pBdr>
                <w:top w:val="nil"/>
                <w:left w:val="nil"/>
                <w:bottom w:val="nil"/>
                <w:right w:val="nil"/>
                <w:between w:val="nil"/>
              </w:pBdr>
              <w:ind w:left="308" w:hanging="200"/>
              <w:jc w:val="center"/>
              <w:rPr>
                <w:rFonts w:ascii="Arial Narrow" w:hAnsi="Arial Narrow"/>
                <w:color w:val="000000"/>
              </w:rPr>
            </w:pPr>
            <w:r w:rsidRPr="00924452">
              <w:rPr>
                <w:rFonts w:ascii="Arial Narrow" w:hAnsi="Arial Narrow"/>
                <w:color w:val="000000"/>
              </w:rPr>
              <w:t>3</w:t>
            </w:r>
          </w:p>
        </w:tc>
      </w:tr>
      <w:tr w:rsidR="0039301C" w:rsidRPr="009E3B59" w:rsidTr="0039301C">
        <w:tc>
          <w:tcPr>
            <w:tcW w:w="1615" w:type="dxa"/>
            <w:vAlign w:val="center"/>
          </w:tcPr>
          <w:p w:rsidR="0039301C" w:rsidRPr="009E3B59" w:rsidRDefault="0039301C" w:rsidP="00432005">
            <w:pPr>
              <w:pBdr>
                <w:top w:val="nil"/>
                <w:left w:val="nil"/>
                <w:bottom w:val="nil"/>
                <w:right w:val="nil"/>
                <w:between w:val="nil"/>
              </w:pBdr>
              <w:ind w:left="154" w:hanging="154"/>
              <w:rPr>
                <w:rFonts w:ascii="Arial Narrow" w:hAnsi="Arial Narrow"/>
                <w:color w:val="000000"/>
              </w:rPr>
            </w:pPr>
            <w:r w:rsidRPr="00924452">
              <w:rPr>
                <w:rFonts w:ascii="Arial Narrow" w:hAnsi="Arial Narrow"/>
                <w:color w:val="A6A6A6" w:themeColor="background1" w:themeShade="A6"/>
              </w:rPr>
              <w:t>--------------</w:t>
            </w:r>
          </w:p>
        </w:tc>
        <w:tc>
          <w:tcPr>
            <w:tcW w:w="5765" w:type="dxa"/>
            <w:vAlign w:val="center"/>
          </w:tcPr>
          <w:p w:rsidR="0039301C" w:rsidRPr="00B00098" w:rsidRDefault="0039301C" w:rsidP="00432005">
            <w:pPr>
              <w:pBdr>
                <w:top w:val="nil"/>
                <w:left w:val="nil"/>
                <w:bottom w:val="nil"/>
                <w:right w:val="nil"/>
                <w:between w:val="nil"/>
              </w:pBdr>
              <w:ind w:left="387" w:hanging="387"/>
              <w:rPr>
                <w:rFonts w:ascii="Arial Narrow" w:hAnsi="Arial Narrow"/>
                <w:color w:val="000000"/>
              </w:rPr>
            </w:pPr>
            <w:r>
              <w:rPr>
                <w:rFonts w:ascii="Arial Narrow" w:hAnsi="Arial Narrow"/>
                <w:color w:val="000000"/>
              </w:rPr>
              <w:t>Preparation for Level-II FW</w:t>
            </w:r>
          </w:p>
        </w:tc>
        <w:tc>
          <w:tcPr>
            <w:tcW w:w="1530" w:type="dxa"/>
            <w:vAlign w:val="center"/>
          </w:tcPr>
          <w:p w:rsidR="0039301C" w:rsidRDefault="0039301C" w:rsidP="00432005">
            <w:pPr>
              <w:pBdr>
                <w:top w:val="nil"/>
                <w:left w:val="nil"/>
                <w:bottom w:val="nil"/>
                <w:right w:val="nil"/>
                <w:between w:val="nil"/>
              </w:pBdr>
              <w:ind w:right="-106"/>
              <w:jc w:val="center"/>
              <w:rPr>
                <w:rFonts w:ascii="Arial Narrow" w:hAnsi="Arial Narrow"/>
                <w:color w:val="000000"/>
              </w:rPr>
            </w:pPr>
            <w:r>
              <w:rPr>
                <w:rFonts w:ascii="Arial Narrow" w:hAnsi="Arial Narrow"/>
                <w:color w:val="000000"/>
              </w:rPr>
              <w:t>0</w:t>
            </w:r>
          </w:p>
        </w:tc>
      </w:tr>
      <w:tr w:rsidR="0039301C" w:rsidRPr="009E3B59" w:rsidTr="0039301C">
        <w:tc>
          <w:tcPr>
            <w:tcW w:w="1615"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left="387" w:hanging="387"/>
              <w:rPr>
                <w:rFonts w:ascii="Arial Narrow" w:hAnsi="Arial Narrow"/>
                <w:b/>
                <w:color w:val="000000"/>
              </w:rPr>
            </w:pPr>
            <w:r>
              <w:rPr>
                <w:rFonts w:ascii="Arial Narrow" w:hAnsi="Arial Narrow"/>
                <w:b/>
                <w:color w:val="000000"/>
              </w:rPr>
              <w:t>SUMMER 2</w:t>
            </w:r>
          </w:p>
        </w:tc>
        <w:tc>
          <w:tcPr>
            <w:tcW w:w="5765"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left="387" w:hanging="387"/>
              <w:rPr>
                <w:rFonts w:ascii="Arial Narrow" w:hAnsi="Arial Narrow"/>
                <w:b/>
                <w:color w:val="000000"/>
              </w:rPr>
            </w:pPr>
            <w:r>
              <w:rPr>
                <w:rFonts w:ascii="Arial Narrow" w:hAnsi="Arial Narrow"/>
                <w:b/>
                <w:color w:val="000000"/>
              </w:rPr>
              <w:t>Term 6: Guided Practice</w:t>
            </w:r>
          </w:p>
        </w:tc>
        <w:tc>
          <w:tcPr>
            <w:tcW w:w="1530"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right="-16"/>
              <w:jc w:val="center"/>
              <w:rPr>
                <w:rFonts w:ascii="Arial Narrow" w:hAnsi="Arial Narrow"/>
                <w:b/>
                <w:color w:val="000000"/>
              </w:rPr>
            </w:pPr>
            <w:r>
              <w:rPr>
                <w:rFonts w:ascii="Arial Narrow" w:hAnsi="Arial Narrow"/>
                <w:b/>
                <w:color w:val="000000"/>
              </w:rPr>
              <w:t>6 Credits</w:t>
            </w:r>
          </w:p>
        </w:tc>
      </w:tr>
      <w:tr w:rsidR="0039301C" w:rsidRPr="009E3B59" w:rsidTr="0039301C">
        <w:tc>
          <w:tcPr>
            <w:tcW w:w="1615" w:type="dxa"/>
          </w:tcPr>
          <w:p w:rsidR="0039301C" w:rsidRPr="00B00098" w:rsidRDefault="0039301C" w:rsidP="00432005">
            <w:pPr>
              <w:pBdr>
                <w:top w:val="nil"/>
                <w:left w:val="nil"/>
                <w:bottom w:val="nil"/>
                <w:right w:val="nil"/>
                <w:between w:val="nil"/>
              </w:pBdr>
              <w:ind w:left="107" w:hanging="123"/>
              <w:rPr>
                <w:rFonts w:ascii="Arial Narrow" w:hAnsi="Arial Narrow"/>
                <w:color w:val="000000"/>
              </w:rPr>
            </w:pPr>
            <w:r>
              <w:rPr>
                <w:rFonts w:ascii="Arial Narrow" w:hAnsi="Arial Narrow"/>
                <w:color w:val="000000"/>
              </w:rPr>
              <w:t>OCTH 795a</w:t>
            </w:r>
          </w:p>
        </w:tc>
        <w:tc>
          <w:tcPr>
            <w:tcW w:w="5765" w:type="dxa"/>
          </w:tcPr>
          <w:p w:rsidR="0039301C" w:rsidRPr="00B00098" w:rsidRDefault="0039301C" w:rsidP="00432005">
            <w:pPr>
              <w:pBdr>
                <w:top w:val="nil"/>
                <w:left w:val="nil"/>
                <w:bottom w:val="nil"/>
                <w:right w:val="nil"/>
                <w:between w:val="nil"/>
              </w:pBdr>
              <w:ind w:left="364" w:hanging="364"/>
              <w:rPr>
                <w:rFonts w:ascii="Arial Narrow" w:hAnsi="Arial Narrow"/>
                <w:color w:val="000000"/>
              </w:rPr>
            </w:pPr>
            <w:r>
              <w:rPr>
                <w:rFonts w:ascii="Arial Narrow" w:hAnsi="Arial Narrow"/>
                <w:color w:val="000000"/>
              </w:rPr>
              <w:t>Level-IIB Fieldwork</w:t>
            </w:r>
          </w:p>
        </w:tc>
        <w:tc>
          <w:tcPr>
            <w:tcW w:w="1530" w:type="dxa"/>
          </w:tcPr>
          <w:p w:rsidR="0039301C" w:rsidRPr="00B00098" w:rsidRDefault="0039301C" w:rsidP="00432005">
            <w:pPr>
              <w:pBdr>
                <w:top w:val="nil"/>
                <w:left w:val="nil"/>
                <w:bottom w:val="nil"/>
                <w:right w:val="nil"/>
                <w:between w:val="nil"/>
              </w:pBdr>
              <w:ind w:right="-110"/>
              <w:jc w:val="center"/>
              <w:rPr>
                <w:rFonts w:ascii="Arial Narrow" w:hAnsi="Arial Narrow"/>
                <w:color w:val="000000"/>
              </w:rPr>
            </w:pPr>
            <w:r>
              <w:rPr>
                <w:rFonts w:ascii="Arial Narrow" w:hAnsi="Arial Narrow"/>
                <w:color w:val="000000"/>
              </w:rPr>
              <w:t>6</w:t>
            </w:r>
          </w:p>
        </w:tc>
      </w:tr>
      <w:tr w:rsidR="0039301C" w:rsidRPr="009E3B59" w:rsidTr="0039301C">
        <w:tc>
          <w:tcPr>
            <w:tcW w:w="1615"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left="387" w:hanging="387"/>
              <w:rPr>
                <w:rFonts w:ascii="Arial Narrow" w:hAnsi="Arial Narrow"/>
                <w:b/>
              </w:rPr>
            </w:pPr>
            <w:r>
              <w:rPr>
                <w:rFonts w:ascii="Arial Narrow" w:hAnsi="Arial Narrow"/>
                <w:b/>
              </w:rPr>
              <w:t>FALL 3</w:t>
            </w:r>
          </w:p>
        </w:tc>
        <w:tc>
          <w:tcPr>
            <w:tcW w:w="5765"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left="387" w:hanging="387"/>
              <w:rPr>
                <w:rFonts w:ascii="Arial Narrow" w:hAnsi="Arial Narrow"/>
                <w:b/>
              </w:rPr>
            </w:pPr>
            <w:r>
              <w:rPr>
                <w:rFonts w:ascii="Arial Narrow" w:hAnsi="Arial Narrow"/>
                <w:b/>
              </w:rPr>
              <w:t>Term 7: Transitions to Independence</w:t>
            </w:r>
          </w:p>
        </w:tc>
        <w:tc>
          <w:tcPr>
            <w:tcW w:w="1530" w:type="dxa"/>
            <w:shd w:val="clear" w:color="auto" w:fill="D9D9D9" w:themeFill="background1" w:themeFillShade="D9"/>
            <w:vAlign w:val="center"/>
          </w:tcPr>
          <w:p w:rsidR="0039301C" w:rsidRPr="00B00098" w:rsidRDefault="0039301C" w:rsidP="00432005">
            <w:pPr>
              <w:pBdr>
                <w:top w:val="nil"/>
                <w:left w:val="nil"/>
                <w:bottom w:val="nil"/>
                <w:right w:val="nil"/>
                <w:between w:val="nil"/>
              </w:pBdr>
              <w:ind w:right="-16"/>
              <w:jc w:val="center"/>
              <w:rPr>
                <w:rFonts w:ascii="Arial Narrow" w:hAnsi="Arial Narrow"/>
                <w:b/>
              </w:rPr>
            </w:pPr>
            <w:r>
              <w:rPr>
                <w:rFonts w:ascii="Arial Narrow" w:hAnsi="Arial Narrow"/>
                <w:b/>
              </w:rPr>
              <w:t>7 Credits</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795B</w:t>
            </w:r>
          </w:p>
        </w:tc>
        <w:tc>
          <w:tcPr>
            <w:tcW w:w="5765" w:type="dxa"/>
          </w:tcPr>
          <w:p w:rsidR="0039301C" w:rsidRPr="00924452" w:rsidRDefault="0039301C" w:rsidP="00432005">
            <w:pPr>
              <w:pBdr>
                <w:top w:val="nil"/>
                <w:left w:val="nil"/>
                <w:bottom w:val="nil"/>
                <w:right w:val="nil"/>
                <w:between w:val="nil"/>
              </w:pBdr>
              <w:ind w:left="272" w:hanging="272"/>
              <w:rPr>
                <w:rFonts w:ascii="Arial Narrow" w:hAnsi="Arial Narrow"/>
                <w:color w:val="000000"/>
              </w:rPr>
            </w:pPr>
            <w:r w:rsidRPr="00924452">
              <w:rPr>
                <w:rFonts w:ascii="Arial Narrow" w:hAnsi="Arial Narrow"/>
                <w:color w:val="000000"/>
              </w:rPr>
              <w:t>Level-IIB Fieldwork</w:t>
            </w:r>
          </w:p>
        </w:tc>
        <w:tc>
          <w:tcPr>
            <w:tcW w:w="1530" w:type="dxa"/>
          </w:tcPr>
          <w:p w:rsidR="0039301C" w:rsidRPr="00924452" w:rsidRDefault="0039301C" w:rsidP="00432005">
            <w:pPr>
              <w:pBdr>
                <w:top w:val="nil"/>
                <w:left w:val="nil"/>
                <w:bottom w:val="nil"/>
                <w:right w:val="nil"/>
                <w:between w:val="nil"/>
              </w:pBdr>
              <w:ind w:left="-104" w:right="-200"/>
              <w:jc w:val="center"/>
              <w:rPr>
                <w:rFonts w:ascii="Arial Narrow" w:hAnsi="Arial Narrow"/>
                <w:color w:val="000000"/>
              </w:rPr>
            </w:pPr>
            <w:r w:rsidRPr="00924452">
              <w:rPr>
                <w:rFonts w:ascii="Arial Narrow" w:hAnsi="Arial Narrow"/>
                <w:color w:val="000000"/>
              </w:rPr>
              <w:t>6</w:t>
            </w:r>
          </w:p>
        </w:tc>
      </w:tr>
      <w:tr w:rsidR="0039301C" w:rsidRPr="009E3B59" w:rsidTr="0039301C">
        <w:tc>
          <w:tcPr>
            <w:tcW w:w="1615" w:type="dxa"/>
          </w:tcPr>
          <w:p w:rsidR="0039301C" w:rsidRPr="00924452" w:rsidRDefault="0039301C" w:rsidP="00432005">
            <w:pPr>
              <w:pBdr>
                <w:top w:val="nil"/>
                <w:left w:val="nil"/>
                <w:bottom w:val="nil"/>
                <w:right w:val="nil"/>
                <w:between w:val="nil"/>
              </w:pBdr>
              <w:ind w:left="200" w:hanging="200"/>
              <w:rPr>
                <w:rFonts w:ascii="Arial Narrow" w:hAnsi="Arial Narrow"/>
                <w:color w:val="000000"/>
              </w:rPr>
            </w:pPr>
            <w:r w:rsidRPr="00924452">
              <w:rPr>
                <w:rFonts w:ascii="Arial Narrow" w:hAnsi="Arial Narrow"/>
                <w:color w:val="000000"/>
              </w:rPr>
              <w:t>OCTH 799</w:t>
            </w:r>
          </w:p>
        </w:tc>
        <w:tc>
          <w:tcPr>
            <w:tcW w:w="5765" w:type="dxa"/>
          </w:tcPr>
          <w:p w:rsidR="0039301C" w:rsidRPr="00924452" w:rsidRDefault="0039301C" w:rsidP="00432005">
            <w:pPr>
              <w:pBdr>
                <w:top w:val="nil"/>
                <w:left w:val="nil"/>
                <w:bottom w:val="nil"/>
                <w:right w:val="nil"/>
                <w:between w:val="nil"/>
              </w:pBdr>
              <w:ind w:left="272" w:hanging="272"/>
              <w:rPr>
                <w:rFonts w:ascii="Arial Narrow" w:hAnsi="Arial Narrow"/>
                <w:color w:val="000000"/>
              </w:rPr>
            </w:pPr>
            <w:r w:rsidRPr="00924452">
              <w:rPr>
                <w:rFonts w:ascii="Arial Narrow" w:hAnsi="Arial Narrow"/>
                <w:color w:val="000000"/>
              </w:rPr>
              <w:t>Entering the Profession</w:t>
            </w:r>
          </w:p>
        </w:tc>
        <w:tc>
          <w:tcPr>
            <w:tcW w:w="1530" w:type="dxa"/>
          </w:tcPr>
          <w:p w:rsidR="0039301C" w:rsidRPr="00924452" w:rsidRDefault="0039301C" w:rsidP="00432005">
            <w:pPr>
              <w:pBdr>
                <w:top w:val="nil"/>
                <w:left w:val="nil"/>
                <w:bottom w:val="nil"/>
                <w:right w:val="nil"/>
                <w:between w:val="nil"/>
              </w:pBdr>
              <w:tabs>
                <w:tab w:val="left" w:pos="748"/>
                <w:tab w:val="left" w:pos="1307"/>
              </w:tabs>
              <w:ind w:left="316" w:right="-110" w:hanging="412"/>
              <w:jc w:val="center"/>
              <w:rPr>
                <w:rFonts w:ascii="Arial Narrow" w:hAnsi="Arial Narrow"/>
                <w:color w:val="000000"/>
              </w:rPr>
            </w:pPr>
            <w:r w:rsidRPr="00924452">
              <w:rPr>
                <w:rFonts w:ascii="Arial Narrow" w:hAnsi="Arial Narrow"/>
                <w:color w:val="000000"/>
              </w:rPr>
              <w:t xml:space="preserve"> </w:t>
            </w:r>
            <w:r w:rsidRPr="00924452">
              <w:rPr>
                <w:rFonts w:ascii="Arial Narrow" w:hAnsi="Arial Narrow"/>
                <w:color w:val="000000"/>
              </w:rPr>
              <w:tab/>
              <w:t>1</w:t>
            </w:r>
            <w:r w:rsidRPr="00924452">
              <w:rPr>
                <w:rFonts w:ascii="Arial Narrow" w:hAnsi="Arial Narrow"/>
                <w:color w:val="000000"/>
              </w:rPr>
              <w:tab/>
            </w:r>
          </w:p>
        </w:tc>
      </w:tr>
      <w:tr w:rsidR="0039301C" w:rsidRPr="009E3B59" w:rsidTr="0039301C">
        <w:tc>
          <w:tcPr>
            <w:tcW w:w="7380" w:type="dxa"/>
            <w:gridSpan w:val="2"/>
          </w:tcPr>
          <w:p w:rsidR="0039301C" w:rsidRPr="00F04346" w:rsidRDefault="0039301C" w:rsidP="00432005">
            <w:pPr>
              <w:pBdr>
                <w:top w:val="nil"/>
                <w:left w:val="nil"/>
                <w:bottom w:val="nil"/>
                <w:right w:val="nil"/>
                <w:between w:val="nil"/>
              </w:pBdr>
              <w:ind w:left="272" w:hanging="272"/>
              <w:jc w:val="right"/>
              <w:rPr>
                <w:rFonts w:ascii="Arial Narrow" w:hAnsi="Arial Narrow"/>
                <w:b/>
                <w:color w:val="000000"/>
              </w:rPr>
            </w:pPr>
            <w:r w:rsidRPr="00F04346">
              <w:rPr>
                <w:rFonts w:ascii="Arial Narrow" w:hAnsi="Arial Narrow"/>
                <w:b/>
                <w:color w:val="000000"/>
              </w:rPr>
              <w:t>Total Credits for Program</w:t>
            </w:r>
          </w:p>
        </w:tc>
        <w:tc>
          <w:tcPr>
            <w:tcW w:w="1530" w:type="dxa"/>
            <w:shd w:val="clear" w:color="auto" w:fill="D9D9D9" w:themeFill="background1" w:themeFillShade="D9"/>
          </w:tcPr>
          <w:p w:rsidR="0039301C" w:rsidRPr="00F04346" w:rsidRDefault="0039301C" w:rsidP="00432005">
            <w:pPr>
              <w:pBdr>
                <w:top w:val="nil"/>
                <w:left w:val="nil"/>
                <w:bottom w:val="nil"/>
                <w:right w:val="nil"/>
                <w:between w:val="nil"/>
              </w:pBdr>
              <w:tabs>
                <w:tab w:val="left" w:pos="748"/>
                <w:tab w:val="left" w:pos="1307"/>
              </w:tabs>
              <w:ind w:left="316" w:right="-110" w:hanging="412"/>
              <w:jc w:val="center"/>
              <w:rPr>
                <w:rFonts w:ascii="Arial Narrow" w:hAnsi="Arial Narrow"/>
                <w:b/>
                <w:color w:val="000000"/>
              </w:rPr>
            </w:pPr>
            <w:r w:rsidRPr="00F04346">
              <w:rPr>
                <w:rFonts w:ascii="Arial Narrow" w:hAnsi="Arial Narrow"/>
                <w:b/>
                <w:color w:val="000000"/>
              </w:rPr>
              <w:t>78</w:t>
            </w:r>
          </w:p>
        </w:tc>
      </w:tr>
    </w:tbl>
    <w:p w:rsidR="0039301C" w:rsidRPr="0039301C" w:rsidRDefault="0039301C" w:rsidP="0039301C">
      <w:pPr>
        <w:spacing w:after="0"/>
        <w:rPr>
          <w:rFonts w:ascii="Arial Narrow" w:hAnsi="Arial Narrow" w:cs="Arial"/>
          <w:b/>
          <w:sz w:val="24"/>
          <w:szCs w:val="24"/>
        </w:rPr>
      </w:pPr>
    </w:p>
    <w:p w:rsidR="00CC68CF" w:rsidRDefault="00CC68CF" w:rsidP="0027019B">
      <w:pPr>
        <w:spacing w:after="0"/>
        <w:rPr>
          <w:rFonts w:ascii="Arial Narrow" w:hAnsi="Arial Narrow" w:cs="Arial"/>
          <w:sz w:val="24"/>
          <w:szCs w:val="24"/>
        </w:rPr>
      </w:pPr>
    </w:p>
    <w:p w:rsidR="0039301C" w:rsidRPr="0039301C" w:rsidRDefault="00BA2DDC" w:rsidP="0039301C">
      <w:pPr>
        <w:spacing w:after="0" w:line="240" w:lineRule="auto"/>
        <w:rPr>
          <w:rFonts w:ascii="Arial Narrow" w:hAnsi="Arial Narrow" w:cs="Arial"/>
          <w:b/>
          <w:sz w:val="24"/>
          <w:szCs w:val="24"/>
        </w:rPr>
      </w:pPr>
      <w:r>
        <w:rPr>
          <w:rFonts w:ascii="Arial Narrow" w:hAnsi="Arial Narrow" w:cs="Arial"/>
          <w:b/>
          <w:sz w:val="24"/>
          <w:szCs w:val="24"/>
        </w:rPr>
        <w:tab/>
      </w:r>
      <w:r w:rsidR="00690FCE">
        <w:rPr>
          <w:rFonts w:ascii="Arial Narrow" w:hAnsi="Arial Narrow" w:cs="Arial"/>
          <w:b/>
          <w:sz w:val="24"/>
          <w:szCs w:val="24"/>
        </w:rPr>
        <w:t>3.</w:t>
      </w:r>
      <w:r w:rsidR="00690FCE" w:rsidRPr="00690FCE">
        <w:rPr>
          <w:rFonts w:ascii="Arial Narrow" w:hAnsi="Arial Narrow"/>
          <w:b/>
          <w:sz w:val="24"/>
          <w:szCs w:val="24"/>
        </w:rPr>
        <w:t xml:space="preserve"> </w:t>
      </w:r>
      <w:r w:rsidR="00690FCE">
        <w:rPr>
          <w:rFonts w:ascii="Arial Narrow" w:hAnsi="Arial Narrow"/>
          <w:b/>
          <w:sz w:val="24"/>
          <w:szCs w:val="24"/>
        </w:rPr>
        <w:t>28.8</w:t>
      </w:r>
      <w:r w:rsidR="00D0117D">
        <w:rPr>
          <w:rFonts w:ascii="Arial Narrow" w:hAnsi="Arial Narrow" w:cs="Arial"/>
          <w:b/>
          <w:sz w:val="24"/>
          <w:szCs w:val="24"/>
        </w:rPr>
        <w:tab/>
      </w:r>
      <w:r w:rsidR="0039301C" w:rsidRPr="0039301C">
        <w:rPr>
          <w:rFonts w:ascii="Arial Narrow" w:hAnsi="Arial Narrow" w:cs="Arial"/>
          <w:b/>
          <w:sz w:val="24"/>
          <w:szCs w:val="24"/>
        </w:rPr>
        <w:t>Alterations to Plan of Study</w:t>
      </w:r>
    </w:p>
    <w:p w:rsidR="0039301C" w:rsidRPr="0039301C" w:rsidRDefault="00BA2DDC" w:rsidP="0039301C">
      <w:pPr>
        <w:spacing w:after="0" w:line="240" w:lineRule="auto"/>
        <w:rPr>
          <w:rFonts w:ascii="Arial Narrow" w:hAnsi="Arial Narrow" w:cs="Arial"/>
          <w:sz w:val="24"/>
          <w:szCs w:val="24"/>
        </w:rPr>
      </w:pPr>
      <w:r>
        <w:rPr>
          <w:rFonts w:ascii="Arial Narrow" w:hAnsi="Arial Narrow" w:cs="Arial"/>
          <w:sz w:val="24"/>
          <w:szCs w:val="24"/>
        </w:rPr>
        <w:tab/>
      </w:r>
      <w:r w:rsidR="0039301C" w:rsidRPr="0039301C">
        <w:rPr>
          <w:rFonts w:ascii="Arial Narrow" w:hAnsi="Arial Narrow" w:cs="Arial"/>
          <w:sz w:val="24"/>
          <w:szCs w:val="24"/>
        </w:rPr>
        <w:t>Alterations to the plan of study must be reviewed by the Occupational Therapy Program Curriculum</w:t>
      </w:r>
      <w:r w:rsidR="00F734D7">
        <w:rPr>
          <w:rFonts w:ascii="Arial Narrow" w:hAnsi="Arial Narrow" w:cs="Arial"/>
          <w:sz w:val="24"/>
          <w:szCs w:val="24"/>
        </w:rPr>
        <w:t xml:space="preserve"> C</w:t>
      </w:r>
      <w:r w:rsidR="0039301C" w:rsidRPr="0039301C">
        <w:rPr>
          <w:rFonts w:ascii="Arial Narrow" w:hAnsi="Arial Narrow" w:cs="Arial"/>
          <w:sz w:val="24"/>
          <w:szCs w:val="24"/>
        </w:rPr>
        <w:t xml:space="preserve">ommittee and </w:t>
      </w:r>
      <w:r>
        <w:rPr>
          <w:rFonts w:ascii="Arial Narrow" w:hAnsi="Arial Narrow" w:cs="Arial"/>
          <w:sz w:val="24"/>
          <w:szCs w:val="24"/>
        </w:rPr>
        <w:tab/>
      </w:r>
      <w:r w:rsidR="0039301C" w:rsidRPr="0039301C">
        <w:rPr>
          <w:rFonts w:ascii="Arial Narrow" w:hAnsi="Arial Narrow" w:cs="Arial"/>
          <w:sz w:val="24"/>
          <w:szCs w:val="24"/>
        </w:rPr>
        <w:t>approved by the Occupational Therapy Department Chair.</w:t>
      </w:r>
    </w:p>
    <w:p w:rsidR="004C239E" w:rsidRDefault="004C239E" w:rsidP="0039301C">
      <w:pPr>
        <w:spacing w:after="0" w:line="240" w:lineRule="auto"/>
        <w:rPr>
          <w:rFonts w:ascii="Arial Narrow" w:hAnsi="Arial Narrow" w:cs="Arial"/>
          <w:sz w:val="24"/>
          <w:szCs w:val="24"/>
        </w:rPr>
      </w:pPr>
    </w:p>
    <w:p w:rsidR="002C3664" w:rsidRDefault="00D0117D" w:rsidP="0039301C">
      <w:pPr>
        <w:spacing w:after="0" w:line="240" w:lineRule="auto"/>
        <w:rPr>
          <w:rFonts w:ascii="Arial Narrow" w:hAnsi="Arial Narrow" w:cs="Arial"/>
          <w:sz w:val="24"/>
          <w:szCs w:val="24"/>
        </w:rPr>
      </w:pPr>
      <w:r>
        <w:rPr>
          <w:rFonts w:ascii="Arial Narrow" w:hAnsi="Arial Narrow" w:cs="Arial"/>
          <w:sz w:val="24"/>
          <w:szCs w:val="24"/>
        </w:rPr>
        <w:tab/>
      </w:r>
    </w:p>
    <w:p w:rsidR="002C3664" w:rsidRDefault="002C3664" w:rsidP="0039301C">
      <w:pPr>
        <w:spacing w:after="0" w:line="240" w:lineRule="auto"/>
        <w:rPr>
          <w:rFonts w:ascii="Arial Narrow" w:hAnsi="Arial Narrow" w:cs="Arial"/>
          <w:sz w:val="24"/>
          <w:szCs w:val="24"/>
        </w:rPr>
      </w:pPr>
    </w:p>
    <w:p w:rsidR="002C3664" w:rsidRDefault="002C3664" w:rsidP="0039301C">
      <w:pPr>
        <w:spacing w:after="0" w:line="240" w:lineRule="auto"/>
        <w:rPr>
          <w:rFonts w:ascii="Arial Narrow" w:hAnsi="Arial Narrow" w:cs="Arial"/>
          <w:sz w:val="24"/>
          <w:szCs w:val="24"/>
        </w:rPr>
      </w:pPr>
    </w:p>
    <w:p w:rsidR="00E343C1" w:rsidRPr="0039301C" w:rsidRDefault="0039301C" w:rsidP="0039301C">
      <w:pPr>
        <w:spacing w:after="0" w:line="240" w:lineRule="auto"/>
        <w:rPr>
          <w:rFonts w:ascii="Arial Narrow" w:hAnsi="Arial Narrow" w:cs="Arial"/>
          <w:sz w:val="24"/>
          <w:szCs w:val="24"/>
        </w:rPr>
      </w:pPr>
      <w:r w:rsidRPr="0039301C">
        <w:rPr>
          <w:rFonts w:ascii="Arial Narrow" w:hAnsi="Arial Narrow" w:cs="Arial"/>
          <w:sz w:val="24"/>
          <w:szCs w:val="24"/>
        </w:rPr>
        <w:lastRenderedPageBreak/>
        <w:t>Requests from the student must:</w:t>
      </w:r>
    </w:p>
    <w:p w:rsidR="0039301C" w:rsidRPr="0039301C" w:rsidRDefault="0039301C" w:rsidP="0039301C">
      <w:pPr>
        <w:spacing w:after="0" w:line="240" w:lineRule="auto"/>
        <w:rPr>
          <w:rFonts w:ascii="Arial Narrow" w:hAnsi="Arial Narrow" w:cs="Arial"/>
          <w:sz w:val="24"/>
          <w:szCs w:val="24"/>
        </w:rPr>
      </w:pPr>
    </w:p>
    <w:p w:rsidR="0039301C" w:rsidRPr="00BA2DDC" w:rsidRDefault="0039301C" w:rsidP="00BA2DDC">
      <w:pPr>
        <w:pStyle w:val="ListParagraph"/>
        <w:numPr>
          <w:ilvl w:val="0"/>
          <w:numId w:val="58"/>
        </w:numPr>
        <w:spacing w:after="0" w:line="240" w:lineRule="auto"/>
        <w:rPr>
          <w:rFonts w:ascii="Arial Narrow" w:hAnsi="Arial Narrow" w:cs="Arial"/>
          <w:sz w:val="24"/>
          <w:szCs w:val="24"/>
        </w:rPr>
      </w:pPr>
      <w:r w:rsidRPr="00BA2DDC">
        <w:rPr>
          <w:rFonts w:ascii="Arial Narrow" w:hAnsi="Arial Narrow" w:cs="Arial"/>
          <w:sz w:val="24"/>
          <w:szCs w:val="24"/>
        </w:rPr>
        <w:t>Be made in writing and addressed to the Occupational Therapy Department Chair,</w:t>
      </w:r>
    </w:p>
    <w:p w:rsidR="0039301C" w:rsidRPr="00BA2DDC" w:rsidRDefault="0039301C" w:rsidP="00BA2DDC">
      <w:pPr>
        <w:pStyle w:val="ListParagraph"/>
        <w:numPr>
          <w:ilvl w:val="0"/>
          <w:numId w:val="58"/>
        </w:numPr>
        <w:spacing w:after="0" w:line="240" w:lineRule="auto"/>
        <w:rPr>
          <w:rFonts w:ascii="Arial Narrow" w:hAnsi="Arial Narrow" w:cs="Arial"/>
          <w:sz w:val="24"/>
          <w:szCs w:val="24"/>
        </w:rPr>
      </w:pPr>
      <w:r w:rsidRPr="00BA2DDC">
        <w:rPr>
          <w:rFonts w:ascii="Arial Narrow" w:hAnsi="Arial Narrow" w:cs="Arial"/>
          <w:sz w:val="24"/>
          <w:szCs w:val="24"/>
        </w:rPr>
        <w:t>Include specific alteration(s) being requested,</w:t>
      </w:r>
    </w:p>
    <w:p w:rsidR="0039301C" w:rsidRPr="00BA2DDC" w:rsidRDefault="0039301C" w:rsidP="00BA2DDC">
      <w:pPr>
        <w:pStyle w:val="ListParagraph"/>
        <w:numPr>
          <w:ilvl w:val="0"/>
          <w:numId w:val="58"/>
        </w:numPr>
        <w:spacing w:after="0" w:line="240" w:lineRule="auto"/>
        <w:rPr>
          <w:rFonts w:ascii="Arial Narrow" w:hAnsi="Arial Narrow" w:cs="Arial"/>
          <w:sz w:val="24"/>
          <w:szCs w:val="24"/>
        </w:rPr>
      </w:pPr>
      <w:r w:rsidRPr="00BA2DDC">
        <w:rPr>
          <w:rFonts w:ascii="Arial Narrow" w:hAnsi="Arial Narrow" w:cs="Arial"/>
          <w:sz w:val="24"/>
          <w:szCs w:val="24"/>
        </w:rPr>
        <w:t>Include justification for the alteration(s), and</w:t>
      </w:r>
    </w:p>
    <w:p w:rsidR="0039301C" w:rsidRPr="00BA2DDC" w:rsidRDefault="0039301C" w:rsidP="00BA2DDC">
      <w:pPr>
        <w:pStyle w:val="ListParagraph"/>
        <w:numPr>
          <w:ilvl w:val="0"/>
          <w:numId w:val="58"/>
        </w:numPr>
        <w:spacing w:after="0" w:line="240" w:lineRule="auto"/>
        <w:rPr>
          <w:rFonts w:ascii="Arial Narrow" w:hAnsi="Arial Narrow" w:cs="Arial"/>
          <w:sz w:val="24"/>
          <w:szCs w:val="24"/>
        </w:rPr>
      </w:pPr>
      <w:r w:rsidRPr="00BA2DDC">
        <w:rPr>
          <w:rFonts w:ascii="Arial Narrow" w:hAnsi="Arial Narrow" w:cs="Arial"/>
          <w:sz w:val="24"/>
          <w:szCs w:val="24"/>
        </w:rPr>
        <w:t xml:space="preserve">Be received by the Occupational Therapy Department Chair one month prior to the first term of the Occupational </w:t>
      </w:r>
      <w:r w:rsidR="00BA2DDC" w:rsidRPr="00BA2DDC">
        <w:rPr>
          <w:rFonts w:ascii="Arial Narrow" w:hAnsi="Arial Narrow" w:cs="Arial"/>
          <w:sz w:val="24"/>
          <w:szCs w:val="24"/>
        </w:rPr>
        <w:tab/>
      </w:r>
      <w:r w:rsidRPr="00BA2DDC">
        <w:rPr>
          <w:rFonts w:ascii="Arial Narrow" w:hAnsi="Arial Narrow" w:cs="Arial"/>
          <w:sz w:val="24"/>
          <w:szCs w:val="24"/>
        </w:rPr>
        <w:t>Therapy Program.</w:t>
      </w:r>
    </w:p>
    <w:p w:rsidR="0039301C" w:rsidRPr="0039301C" w:rsidRDefault="0039301C" w:rsidP="0039301C">
      <w:pPr>
        <w:spacing w:after="0" w:line="240" w:lineRule="auto"/>
        <w:rPr>
          <w:rFonts w:ascii="Arial Narrow" w:hAnsi="Arial Narrow" w:cs="Arial"/>
          <w:sz w:val="24"/>
          <w:szCs w:val="24"/>
        </w:rPr>
      </w:pPr>
    </w:p>
    <w:p w:rsidR="00CC68CF" w:rsidRDefault="0039301C" w:rsidP="0039301C">
      <w:pPr>
        <w:spacing w:after="0" w:line="240" w:lineRule="auto"/>
        <w:rPr>
          <w:rFonts w:ascii="Arial Narrow" w:hAnsi="Arial Narrow" w:cs="Arial"/>
          <w:sz w:val="24"/>
          <w:szCs w:val="24"/>
        </w:rPr>
      </w:pPr>
      <w:r w:rsidRPr="0039301C">
        <w:rPr>
          <w:rFonts w:ascii="Arial Narrow" w:hAnsi="Arial Narrow" w:cs="Arial"/>
          <w:sz w:val="24"/>
          <w:szCs w:val="24"/>
        </w:rPr>
        <w:t>Additional information from the student may be requested as part of the deliberation process. Response to the student will be provided in writing within two weeks of the request.</w:t>
      </w:r>
    </w:p>
    <w:p w:rsidR="00CC68CF" w:rsidRDefault="00CC68CF" w:rsidP="0027019B">
      <w:pPr>
        <w:spacing w:after="0"/>
        <w:rPr>
          <w:rFonts w:ascii="Arial Narrow" w:hAnsi="Arial Narrow" w:cs="Arial"/>
          <w:sz w:val="24"/>
          <w:szCs w:val="24"/>
        </w:rPr>
      </w:pPr>
    </w:p>
    <w:p w:rsidR="0039301C" w:rsidRPr="0039301C" w:rsidRDefault="00D0117D" w:rsidP="0039301C">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29</w:t>
      </w:r>
      <w:r>
        <w:rPr>
          <w:rFonts w:ascii="Arial Narrow" w:hAnsi="Arial Narrow" w:cs="Arial"/>
          <w:b/>
          <w:sz w:val="24"/>
          <w:szCs w:val="24"/>
        </w:rPr>
        <w:tab/>
      </w:r>
      <w:r w:rsidR="0039301C">
        <w:rPr>
          <w:rFonts w:ascii="Arial Narrow" w:hAnsi="Arial Narrow" w:cs="Arial"/>
          <w:b/>
          <w:sz w:val="24"/>
          <w:szCs w:val="24"/>
        </w:rPr>
        <w:t>FIELDWORK</w:t>
      </w:r>
    </w:p>
    <w:p w:rsidR="00CC68CF" w:rsidRDefault="00CC68CF" w:rsidP="0027019B">
      <w:pPr>
        <w:spacing w:after="0"/>
        <w:rPr>
          <w:rFonts w:ascii="Arial Narrow" w:hAnsi="Arial Narrow" w:cs="Arial"/>
          <w:sz w:val="24"/>
          <w:szCs w:val="24"/>
        </w:rPr>
      </w:pPr>
    </w:p>
    <w:p w:rsidR="00432005" w:rsidRPr="00432005" w:rsidRDefault="00432005" w:rsidP="00432005">
      <w:pPr>
        <w:spacing w:after="0" w:line="240" w:lineRule="auto"/>
        <w:rPr>
          <w:rFonts w:ascii="Arial Narrow" w:hAnsi="Arial Narrow"/>
          <w:b/>
          <w:sz w:val="24"/>
          <w:szCs w:val="24"/>
        </w:rPr>
      </w:pPr>
      <w:r w:rsidRPr="00BD739E">
        <w:rPr>
          <w:rFonts w:ascii="Arial Narrow" w:hAnsi="Arial Narrow"/>
          <w:b/>
          <w:sz w:val="24"/>
          <w:szCs w:val="24"/>
        </w:rPr>
        <w:t>Overview</w:t>
      </w:r>
    </w:p>
    <w:p w:rsidR="00432005" w:rsidRPr="00BD739E" w:rsidRDefault="00432005" w:rsidP="00432005">
      <w:pPr>
        <w:spacing w:after="0" w:line="240" w:lineRule="auto"/>
        <w:rPr>
          <w:rFonts w:ascii="Arial Narrow" w:hAnsi="Arial Narrow"/>
          <w:sz w:val="24"/>
          <w:szCs w:val="24"/>
        </w:rPr>
      </w:pPr>
      <w:r w:rsidRPr="00BD739E">
        <w:rPr>
          <w:rFonts w:ascii="Arial Narrow" w:hAnsi="Arial Narrow"/>
          <w:sz w:val="24"/>
          <w:szCs w:val="24"/>
        </w:rPr>
        <w:t>Clinical experiences are important components of occupational therapy education. Davenport University Occupational Therapy students participate in fieldwork experiences throughout the program. Some fieldwork will occur at locations within the greater Grand Rapids area and will occur in combination with on-campus classes. Other fieldwork occurs as full-time immersion experiences where students leave campus for extended periods of time. The full-time fieldwork immersion experiences may occur nationwide.</w:t>
      </w:r>
    </w:p>
    <w:p w:rsidR="00432005" w:rsidRPr="00BD739E" w:rsidRDefault="00432005" w:rsidP="00432005">
      <w:pPr>
        <w:spacing w:after="0" w:line="240" w:lineRule="auto"/>
        <w:rPr>
          <w:rFonts w:ascii="Arial Narrow" w:hAnsi="Arial Narrow"/>
          <w:sz w:val="24"/>
          <w:szCs w:val="24"/>
        </w:rPr>
      </w:pPr>
    </w:p>
    <w:p w:rsidR="00432005" w:rsidRPr="00BD739E" w:rsidRDefault="00432005" w:rsidP="00432005">
      <w:pPr>
        <w:spacing w:after="0" w:line="240" w:lineRule="auto"/>
        <w:rPr>
          <w:rFonts w:ascii="Arial Narrow" w:hAnsi="Arial Narrow"/>
          <w:sz w:val="24"/>
          <w:szCs w:val="24"/>
        </w:rPr>
      </w:pPr>
      <w:r w:rsidRPr="00BD739E">
        <w:rPr>
          <w:rFonts w:ascii="Arial Narrow" w:hAnsi="Arial Narrow"/>
          <w:sz w:val="24"/>
          <w:szCs w:val="24"/>
        </w:rPr>
        <w:t>As shown in the Plan of Study, the program contains three Level-I fieldwork experiences and two Level-II fieldwork experiences.</w:t>
      </w:r>
    </w:p>
    <w:p w:rsidR="00432005" w:rsidRPr="00BD739E" w:rsidRDefault="00432005" w:rsidP="00432005">
      <w:pPr>
        <w:spacing w:after="0" w:line="240" w:lineRule="auto"/>
        <w:rPr>
          <w:rFonts w:ascii="Arial Narrow" w:hAnsi="Arial Narrow"/>
          <w:sz w:val="24"/>
          <w:szCs w:val="24"/>
        </w:rPr>
      </w:pPr>
    </w:p>
    <w:p w:rsidR="00432005" w:rsidRPr="00BD739E" w:rsidRDefault="00432005" w:rsidP="00432005">
      <w:pPr>
        <w:spacing w:after="0" w:line="240" w:lineRule="auto"/>
        <w:rPr>
          <w:rFonts w:ascii="Arial Narrow" w:hAnsi="Arial Narrow"/>
          <w:b/>
          <w:sz w:val="24"/>
          <w:szCs w:val="24"/>
        </w:rPr>
      </w:pPr>
      <w:r w:rsidRPr="00BD739E">
        <w:rPr>
          <w:rFonts w:ascii="Arial Narrow" w:hAnsi="Arial Narrow"/>
          <w:b/>
          <w:sz w:val="24"/>
          <w:szCs w:val="24"/>
        </w:rPr>
        <w:t>Timely Completion of Fieldwork</w:t>
      </w:r>
    </w:p>
    <w:p w:rsidR="00432005" w:rsidRPr="00BD739E" w:rsidRDefault="00432005" w:rsidP="00432005">
      <w:pPr>
        <w:spacing w:after="0" w:line="240" w:lineRule="auto"/>
        <w:rPr>
          <w:rFonts w:ascii="Arial Narrow" w:hAnsi="Arial Narrow"/>
          <w:sz w:val="24"/>
          <w:szCs w:val="24"/>
        </w:rPr>
      </w:pPr>
      <w:r w:rsidRPr="00BD739E">
        <w:rPr>
          <w:rFonts w:ascii="Arial Narrow" w:hAnsi="Arial Narrow"/>
          <w:sz w:val="24"/>
          <w:szCs w:val="24"/>
        </w:rPr>
        <w:t>Students must successfully complete all Level-II Fieldwork requirements within 18 months of completion of academic coursework in order to graduate from the program. The Occupational Therapy Department Chair must approve any alteration to the established fieldwork plan.</w:t>
      </w:r>
    </w:p>
    <w:p w:rsidR="00432005" w:rsidRPr="00BD739E" w:rsidRDefault="00432005" w:rsidP="00432005">
      <w:pPr>
        <w:spacing w:after="0" w:line="240" w:lineRule="auto"/>
        <w:rPr>
          <w:rFonts w:ascii="Arial Narrow" w:hAnsi="Arial Narrow"/>
          <w:sz w:val="24"/>
          <w:szCs w:val="24"/>
        </w:rPr>
      </w:pPr>
    </w:p>
    <w:p w:rsidR="00432005" w:rsidRPr="00BD739E" w:rsidRDefault="00432005" w:rsidP="00432005">
      <w:pPr>
        <w:spacing w:after="0" w:line="240" w:lineRule="auto"/>
        <w:rPr>
          <w:rFonts w:ascii="Arial Narrow" w:hAnsi="Arial Narrow"/>
          <w:b/>
          <w:sz w:val="24"/>
          <w:szCs w:val="24"/>
        </w:rPr>
      </w:pPr>
      <w:r w:rsidRPr="00BD739E">
        <w:rPr>
          <w:rFonts w:ascii="Arial Narrow" w:hAnsi="Arial Narrow"/>
          <w:b/>
          <w:sz w:val="24"/>
          <w:szCs w:val="24"/>
        </w:rPr>
        <w:t>Note:</w:t>
      </w:r>
    </w:p>
    <w:p w:rsidR="00432005" w:rsidRPr="00BD739E" w:rsidRDefault="00432005" w:rsidP="00432005">
      <w:pPr>
        <w:spacing w:after="0" w:line="240" w:lineRule="auto"/>
        <w:rPr>
          <w:rFonts w:ascii="Arial Narrow" w:hAnsi="Arial Narrow"/>
          <w:sz w:val="24"/>
          <w:szCs w:val="24"/>
        </w:rPr>
      </w:pPr>
      <w:r w:rsidRPr="00BD739E">
        <w:rPr>
          <w:rFonts w:ascii="Arial Narrow" w:hAnsi="Arial Narrow"/>
          <w:sz w:val="24"/>
          <w:szCs w:val="24"/>
        </w:rPr>
        <w:t>Students enrolled in the program cannot be guaranteed fieldwork placements in any specific location, including the Grand Rapids area. Students are responsible for housing and transportation related to education experiences (including fieldwork).</w:t>
      </w:r>
    </w:p>
    <w:p w:rsidR="00432005" w:rsidRPr="00BD739E" w:rsidRDefault="00432005" w:rsidP="00432005">
      <w:pPr>
        <w:spacing w:after="0" w:line="240" w:lineRule="auto"/>
        <w:rPr>
          <w:rFonts w:ascii="Arial Narrow" w:hAnsi="Arial Narrow"/>
          <w:sz w:val="24"/>
          <w:szCs w:val="24"/>
        </w:rPr>
      </w:pPr>
    </w:p>
    <w:p w:rsidR="00432005" w:rsidRPr="00BD739E" w:rsidRDefault="00432005" w:rsidP="00432005">
      <w:pPr>
        <w:spacing w:after="0" w:line="240" w:lineRule="auto"/>
        <w:rPr>
          <w:rFonts w:ascii="Arial Narrow" w:hAnsi="Arial Narrow"/>
          <w:sz w:val="24"/>
          <w:szCs w:val="24"/>
        </w:rPr>
      </w:pPr>
      <w:r w:rsidRPr="00BD739E">
        <w:rPr>
          <w:rFonts w:ascii="Arial Narrow" w:hAnsi="Arial Narrow"/>
          <w:sz w:val="24"/>
          <w:szCs w:val="24"/>
        </w:rPr>
        <w:t>Refer to the Master of Science in Occupational Therapy Fieldwork Handbook for additional fieldwork information.</w:t>
      </w:r>
    </w:p>
    <w:p w:rsidR="00432005" w:rsidRDefault="00432005" w:rsidP="0027019B">
      <w:pPr>
        <w:spacing w:after="0"/>
        <w:rPr>
          <w:rFonts w:ascii="Arial Narrow" w:hAnsi="Arial Narrow" w:cs="Arial"/>
          <w:sz w:val="24"/>
          <w:szCs w:val="24"/>
        </w:rPr>
      </w:pPr>
    </w:p>
    <w:p w:rsidR="00432005" w:rsidRDefault="00690FCE" w:rsidP="0027019B">
      <w:pPr>
        <w:spacing w:after="0"/>
        <w:rPr>
          <w:rFonts w:ascii="Arial Narrow" w:hAnsi="Arial Narrow" w:cs="Arial"/>
          <w:b/>
          <w:sz w:val="24"/>
          <w:szCs w:val="24"/>
        </w:rPr>
      </w:pPr>
      <w:r>
        <w:rPr>
          <w:rFonts w:ascii="Arial Narrow" w:hAnsi="Arial Narrow" w:cs="Arial"/>
          <w:b/>
          <w:sz w:val="24"/>
          <w:szCs w:val="24"/>
        </w:rPr>
        <w:t>3.30</w:t>
      </w:r>
      <w:r w:rsidR="00D0117D">
        <w:rPr>
          <w:rFonts w:ascii="Arial Narrow" w:hAnsi="Arial Narrow" w:cs="Arial"/>
          <w:b/>
          <w:sz w:val="24"/>
          <w:szCs w:val="24"/>
        </w:rPr>
        <w:tab/>
      </w:r>
      <w:r w:rsidR="00432005">
        <w:rPr>
          <w:rFonts w:ascii="Arial Narrow" w:hAnsi="Arial Narrow" w:cs="Arial"/>
          <w:b/>
          <w:sz w:val="24"/>
          <w:szCs w:val="24"/>
        </w:rPr>
        <w:t>PROGRAM</w:t>
      </w:r>
      <w:r>
        <w:rPr>
          <w:rFonts w:ascii="Arial Narrow" w:hAnsi="Arial Narrow" w:cs="Arial"/>
          <w:b/>
          <w:sz w:val="24"/>
          <w:szCs w:val="24"/>
        </w:rPr>
        <w:t xml:space="preserve"> OBJECTIVES</w:t>
      </w:r>
    </w:p>
    <w:p w:rsidR="00432005" w:rsidRDefault="00432005" w:rsidP="0027019B">
      <w:pPr>
        <w:spacing w:after="0"/>
        <w:rPr>
          <w:rFonts w:ascii="Arial Narrow" w:hAnsi="Arial Narrow" w:cs="Arial"/>
          <w:b/>
          <w:sz w:val="24"/>
          <w:szCs w:val="24"/>
        </w:rPr>
      </w:pPr>
    </w:p>
    <w:p w:rsidR="00432005" w:rsidRDefault="00432005" w:rsidP="00432005">
      <w:pPr>
        <w:spacing w:after="0"/>
        <w:rPr>
          <w:rFonts w:ascii="Arial Narrow" w:hAnsi="Arial Narrow"/>
          <w:sz w:val="24"/>
          <w:szCs w:val="24"/>
        </w:rPr>
      </w:pPr>
      <w:r w:rsidRPr="00BD739E">
        <w:rPr>
          <w:rFonts w:ascii="Arial Narrow" w:hAnsi="Arial Narrow"/>
          <w:b/>
          <w:sz w:val="24"/>
          <w:szCs w:val="24"/>
        </w:rPr>
        <w:t>Student Learning Outcomes</w:t>
      </w:r>
    </w:p>
    <w:p w:rsidR="00432005" w:rsidRPr="00BD739E" w:rsidRDefault="00432005" w:rsidP="00432005">
      <w:pPr>
        <w:spacing w:after="0"/>
        <w:rPr>
          <w:rFonts w:ascii="Arial Narrow" w:hAnsi="Arial Narrow"/>
          <w:sz w:val="24"/>
          <w:szCs w:val="24"/>
        </w:rPr>
      </w:pPr>
      <w:r w:rsidRPr="00BD739E">
        <w:rPr>
          <w:rFonts w:ascii="Arial Narrow" w:hAnsi="Arial Narrow"/>
          <w:sz w:val="24"/>
          <w:szCs w:val="24"/>
        </w:rPr>
        <w:t>Four concepts (curricular threads) are emphasized throughout the Davenport University Occupational Therapy Program:</w:t>
      </w:r>
    </w:p>
    <w:p w:rsidR="00432005" w:rsidRPr="00BD739E" w:rsidRDefault="00432005" w:rsidP="00D05475">
      <w:pPr>
        <w:pStyle w:val="ListParagraph"/>
        <w:numPr>
          <w:ilvl w:val="0"/>
          <w:numId w:val="30"/>
        </w:numPr>
        <w:spacing w:after="0"/>
        <w:rPr>
          <w:rFonts w:ascii="Arial Narrow" w:hAnsi="Arial Narrow"/>
          <w:sz w:val="24"/>
          <w:szCs w:val="24"/>
        </w:rPr>
      </w:pPr>
      <w:r w:rsidRPr="00BD739E">
        <w:rPr>
          <w:rFonts w:ascii="Arial Narrow" w:hAnsi="Arial Narrow"/>
          <w:sz w:val="24"/>
          <w:szCs w:val="24"/>
        </w:rPr>
        <w:t>Professional identity</w:t>
      </w:r>
    </w:p>
    <w:p w:rsidR="00432005" w:rsidRPr="00BD739E" w:rsidRDefault="00432005" w:rsidP="00D05475">
      <w:pPr>
        <w:pStyle w:val="ListParagraph"/>
        <w:numPr>
          <w:ilvl w:val="0"/>
          <w:numId w:val="30"/>
        </w:numPr>
        <w:spacing w:after="0"/>
        <w:rPr>
          <w:rFonts w:ascii="Arial Narrow" w:hAnsi="Arial Narrow"/>
          <w:sz w:val="24"/>
          <w:szCs w:val="24"/>
        </w:rPr>
      </w:pPr>
      <w:r w:rsidRPr="00BD739E">
        <w:rPr>
          <w:rFonts w:ascii="Arial Narrow" w:hAnsi="Arial Narrow"/>
          <w:sz w:val="24"/>
          <w:szCs w:val="24"/>
        </w:rPr>
        <w:t>Professional and social responsibility</w:t>
      </w:r>
    </w:p>
    <w:p w:rsidR="00432005" w:rsidRPr="00BD739E" w:rsidRDefault="00432005" w:rsidP="00D05475">
      <w:pPr>
        <w:pStyle w:val="ListParagraph"/>
        <w:numPr>
          <w:ilvl w:val="0"/>
          <w:numId w:val="30"/>
        </w:numPr>
        <w:spacing w:after="0"/>
        <w:rPr>
          <w:rFonts w:ascii="Arial Narrow" w:hAnsi="Arial Narrow"/>
          <w:sz w:val="24"/>
          <w:szCs w:val="24"/>
        </w:rPr>
      </w:pPr>
      <w:r w:rsidRPr="00BD739E">
        <w:rPr>
          <w:rFonts w:ascii="Arial Narrow" w:hAnsi="Arial Narrow"/>
          <w:sz w:val="24"/>
          <w:szCs w:val="24"/>
        </w:rPr>
        <w:t>Effective and exemplary practice</w:t>
      </w:r>
    </w:p>
    <w:p w:rsidR="00432005" w:rsidRPr="00BD739E" w:rsidRDefault="00432005" w:rsidP="00D05475">
      <w:pPr>
        <w:pStyle w:val="ListParagraph"/>
        <w:numPr>
          <w:ilvl w:val="0"/>
          <w:numId w:val="30"/>
        </w:numPr>
        <w:spacing w:after="0"/>
        <w:rPr>
          <w:rFonts w:ascii="Arial Narrow" w:hAnsi="Arial Narrow"/>
          <w:sz w:val="24"/>
          <w:szCs w:val="24"/>
        </w:rPr>
      </w:pPr>
      <w:r w:rsidRPr="00BD739E">
        <w:rPr>
          <w:rFonts w:ascii="Arial Narrow" w:hAnsi="Arial Narrow"/>
          <w:sz w:val="24"/>
          <w:szCs w:val="24"/>
        </w:rPr>
        <w:t>Knowledge-driven clinical reasoning</w:t>
      </w:r>
    </w:p>
    <w:p w:rsidR="00432005" w:rsidRDefault="00432005" w:rsidP="00432005">
      <w:pPr>
        <w:spacing w:after="0"/>
        <w:rPr>
          <w:rFonts w:ascii="Arial Narrow" w:hAnsi="Arial Narrow"/>
          <w:sz w:val="24"/>
          <w:szCs w:val="24"/>
        </w:rPr>
      </w:pPr>
    </w:p>
    <w:p w:rsidR="00432005" w:rsidRPr="00BD739E" w:rsidRDefault="00432005" w:rsidP="00432005">
      <w:pPr>
        <w:spacing w:after="0"/>
        <w:rPr>
          <w:rFonts w:ascii="Arial Narrow" w:hAnsi="Arial Narrow"/>
          <w:sz w:val="24"/>
          <w:szCs w:val="24"/>
        </w:rPr>
      </w:pPr>
      <w:r w:rsidRPr="00BD739E">
        <w:rPr>
          <w:rFonts w:ascii="Arial Narrow" w:hAnsi="Arial Narrow"/>
          <w:sz w:val="24"/>
          <w:szCs w:val="24"/>
        </w:rPr>
        <w:t>The four curricular threads provide the foundation for evaluation of student performance and overall success of the program. At the conclusion of the Master of Science in Occupational Therapy Program graduates will:</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lastRenderedPageBreak/>
        <w:t>Interpret the importance of purposeful activity and meaningful occupation to consumers, colleagues, ad</w:t>
      </w:r>
      <w:r>
        <w:rPr>
          <w:rFonts w:ascii="Arial Narrow" w:hAnsi="Arial Narrow"/>
          <w:sz w:val="24"/>
          <w:szCs w:val="24"/>
        </w:rPr>
        <w:t>ministrators, and policy makers.</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Integrate concepts of human occupation into evaluation, tre</w:t>
      </w:r>
      <w:r>
        <w:rPr>
          <w:rFonts w:ascii="Arial Narrow" w:hAnsi="Arial Narrow"/>
          <w:sz w:val="24"/>
          <w:szCs w:val="24"/>
        </w:rPr>
        <w:t>atment, goals and documentation.</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Demonstrate professional and social responsibility through socially and culturally competen</w:t>
      </w:r>
      <w:r>
        <w:rPr>
          <w:rFonts w:ascii="Arial Narrow" w:hAnsi="Arial Narrow"/>
          <w:sz w:val="24"/>
          <w:szCs w:val="24"/>
        </w:rPr>
        <w:t>t communication and interaction.</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Exemplify professionalism through ethical behavior, advocacy, and leadership supporting the diverse needs of indivi</w:t>
      </w:r>
      <w:r>
        <w:rPr>
          <w:rFonts w:ascii="Arial Narrow" w:hAnsi="Arial Narrow"/>
          <w:sz w:val="24"/>
          <w:szCs w:val="24"/>
        </w:rPr>
        <w:t>duals, communities, and society.</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Appraise/recommend effective interactive, adaptive, and technological approaches intended to facilitate communication, enhance func</w:t>
      </w:r>
      <w:r>
        <w:rPr>
          <w:rFonts w:ascii="Arial Narrow" w:hAnsi="Arial Narrow"/>
          <w:sz w:val="24"/>
          <w:szCs w:val="24"/>
        </w:rPr>
        <w:t>tion, and promote participation.</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Implement exemplary practice utilizing depth and breadth of knowledge, skills, and abilit</w:t>
      </w:r>
      <w:r>
        <w:rPr>
          <w:rFonts w:ascii="Arial Narrow" w:hAnsi="Arial Narrow"/>
          <w:sz w:val="24"/>
          <w:szCs w:val="24"/>
        </w:rPr>
        <w:t>ies in assessment and treatment.</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rPr>
          <w:rFonts w:ascii="Arial Narrow" w:hAnsi="Arial Narrow"/>
          <w:sz w:val="24"/>
          <w:szCs w:val="24"/>
        </w:rPr>
      </w:pPr>
      <w:r w:rsidRPr="00BD739E">
        <w:rPr>
          <w:rFonts w:ascii="Arial Narrow" w:hAnsi="Arial Narrow"/>
          <w:sz w:val="24"/>
          <w:szCs w:val="24"/>
        </w:rPr>
        <w:t>Evaluate options to address challenging issues in practice and the profession through clinical reasoning, creative problem sol</w:t>
      </w:r>
      <w:r>
        <w:rPr>
          <w:rFonts w:ascii="Arial Narrow" w:hAnsi="Arial Narrow"/>
          <w:sz w:val="24"/>
          <w:szCs w:val="24"/>
        </w:rPr>
        <w:t>ving, and critical thinking.</w:t>
      </w:r>
    </w:p>
    <w:p w:rsidR="00432005" w:rsidRPr="00BD739E" w:rsidRDefault="00432005" w:rsidP="00432005">
      <w:pPr>
        <w:spacing w:after="0"/>
        <w:rPr>
          <w:rFonts w:ascii="Arial Narrow" w:hAnsi="Arial Narrow"/>
          <w:sz w:val="24"/>
          <w:szCs w:val="24"/>
        </w:rPr>
      </w:pPr>
    </w:p>
    <w:p w:rsidR="00432005" w:rsidRDefault="00432005" w:rsidP="00D05475">
      <w:pPr>
        <w:pStyle w:val="ListParagraph"/>
        <w:numPr>
          <w:ilvl w:val="0"/>
          <w:numId w:val="31"/>
        </w:numPr>
        <w:spacing w:after="0"/>
      </w:pPr>
      <w:r w:rsidRPr="00BD739E">
        <w:rPr>
          <w:rFonts w:ascii="Arial Narrow" w:hAnsi="Arial Narrow"/>
          <w:sz w:val="24"/>
          <w:szCs w:val="24"/>
        </w:rPr>
        <w:t>Advance best-practice in contemporary and emerging areas of practice by consistently seeking, critically reviewing, and utilizing information from the literature and credible sources.</w:t>
      </w:r>
    </w:p>
    <w:p w:rsidR="00432005" w:rsidRPr="00432005" w:rsidRDefault="00432005" w:rsidP="00432005">
      <w:pPr>
        <w:pStyle w:val="ListParagraph"/>
        <w:spacing w:after="0"/>
        <w:rPr>
          <w:rFonts w:ascii="Arial Narrow" w:hAnsi="Arial Narrow"/>
          <w:sz w:val="24"/>
          <w:szCs w:val="24"/>
        </w:rPr>
      </w:pPr>
    </w:p>
    <w:p w:rsidR="00432005" w:rsidRDefault="00D0117D" w:rsidP="00432005">
      <w:pPr>
        <w:spacing w:after="0"/>
        <w:rPr>
          <w:rFonts w:ascii="Arial Narrow" w:hAnsi="Arial Narrow"/>
          <w:b/>
          <w:sz w:val="24"/>
          <w:szCs w:val="24"/>
        </w:rPr>
      </w:pPr>
      <w:r>
        <w:rPr>
          <w:rFonts w:ascii="Arial Narrow" w:hAnsi="Arial Narrow"/>
          <w:b/>
          <w:sz w:val="24"/>
          <w:szCs w:val="24"/>
        </w:rPr>
        <w:t>3.</w:t>
      </w:r>
      <w:r w:rsidR="00690FCE">
        <w:rPr>
          <w:rFonts w:ascii="Arial Narrow" w:hAnsi="Arial Narrow"/>
          <w:b/>
          <w:sz w:val="24"/>
          <w:szCs w:val="24"/>
        </w:rPr>
        <w:t>31</w:t>
      </w:r>
      <w:r>
        <w:rPr>
          <w:rFonts w:ascii="Arial Narrow" w:hAnsi="Arial Narrow"/>
          <w:b/>
          <w:sz w:val="24"/>
          <w:szCs w:val="24"/>
        </w:rPr>
        <w:tab/>
      </w:r>
      <w:r w:rsidR="00432005">
        <w:rPr>
          <w:rFonts w:ascii="Arial Narrow" w:hAnsi="Arial Narrow"/>
          <w:b/>
          <w:sz w:val="24"/>
          <w:szCs w:val="24"/>
        </w:rPr>
        <w:t>ADVISING &amp; STUDENT SUPPORT</w:t>
      </w:r>
    </w:p>
    <w:p w:rsidR="00432005" w:rsidRDefault="00432005" w:rsidP="00432005">
      <w:pPr>
        <w:spacing w:after="0"/>
        <w:rPr>
          <w:rFonts w:ascii="Arial Narrow" w:hAnsi="Arial Narrow"/>
          <w:b/>
          <w:sz w:val="24"/>
          <w:szCs w:val="24"/>
        </w:rPr>
      </w:pPr>
    </w:p>
    <w:p w:rsidR="00432005" w:rsidRDefault="00432005" w:rsidP="00432005">
      <w:pPr>
        <w:spacing w:after="0" w:line="240" w:lineRule="auto"/>
        <w:rPr>
          <w:rFonts w:ascii="Arial Narrow" w:hAnsi="Arial Narrow" w:cs="Arial"/>
          <w:sz w:val="24"/>
          <w:szCs w:val="24"/>
        </w:rPr>
      </w:pPr>
      <w:r w:rsidRPr="00885429">
        <w:rPr>
          <w:rFonts w:ascii="Arial Narrow" w:hAnsi="Arial Narrow" w:cs="Arial"/>
          <w:b/>
          <w:sz w:val="24"/>
          <w:szCs w:val="24"/>
        </w:rPr>
        <w:t>Academic Advising</w:t>
      </w:r>
    </w:p>
    <w:p w:rsidR="00432005" w:rsidRPr="00BD739E"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Following acceptance into the Occupational Therapy Program, students are assigned an academic advisor. Academic advisors assist students with the transition into Davenport University and provide ongoing advising which includes: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 xml:space="preserve">Establishing Blackboard and Panther Mail (DU email) accounts </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Assisting students with financial aid applications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Scheduling classes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Ordering textbooks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Answering questions related to academic programs and policies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Addressing student concerns and when appropriate, assisting with creation of action plans to resolve concerns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Assisting students prepare for each semester</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Performing pre-graduation audits</w:t>
      </w:r>
    </w:p>
    <w:p w:rsidR="00432005" w:rsidRPr="00885429" w:rsidRDefault="00432005" w:rsidP="00D05475">
      <w:pPr>
        <w:pStyle w:val="ListParagraph"/>
        <w:numPr>
          <w:ilvl w:val="0"/>
          <w:numId w:val="32"/>
        </w:numPr>
        <w:spacing w:after="0" w:line="240" w:lineRule="auto"/>
        <w:rPr>
          <w:rFonts w:ascii="Arial Narrow" w:hAnsi="Arial Narrow" w:cs="Arial"/>
          <w:sz w:val="24"/>
          <w:szCs w:val="24"/>
        </w:rPr>
      </w:pPr>
      <w:r w:rsidRPr="00885429">
        <w:rPr>
          <w:rFonts w:ascii="Arial Narrow" w:hAnsi="Arial Narrow" w:cs="Arial"/>
          <w:sz w:val="24"/>
          <w:szCs w:val="24"/>
        </w:rPr>
        <w:t>Supporting students from the start of the program through graduation</w:t>
      </w:r>
    </w:p>
    <w:p w:rsidR="00432005" w:rsidRDefault="00432005" w:rsidP="00432005">
      <w:pPr>
        <w:spacing w:after="0" w:line="240" w:lineRule="auto"/>
        <w:rPr>
          <w:rFonts w:ascii="Arial Narrow" w:hAnsi="Arial Narrow" w:cs="Arial"/>
          <w:sz w:val="24"/>
          <w:szCs w:val="24"/>
        </w:rPr>
      </w:pPr>
    </w:p>
    <w:p w:rsidR="00432005"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 xml:space="preserve">Academic advisors can be accessed by phone, email, or appointment at the W.A. </w:t>
      </w:r>
      <w:proofErr w:type="spellStart"/>
      <w:r w:rsidRPr="00BD739E">
        <w:rPr>
          <w:rFonts w:ascii="Arial Narrow" w:hAnsi="Arial Narrow" w:cs="Arial"/>
          <w:sz w:val="24"/>
          <w:szCs w:val="24"/>
        </w:rPr>
        <w:t>Lettinga</w:t>
      </w:r>
      <w:proofErr w:type="spellEnd"/>
      <w:r w:rsidRPr="00BD739E">
        <w:rPr>
          <w:rFonts w:ascii="Arial Narrow" w:hAnsi="Arial Narrow" w:cs="Arial"/>
          <w:sz w:val="24"/>
          <w:szCs w:val="24"/>
        </w:rPr>
        <w:t xml:space="preserve"> campus. See page 42 for the contact information of your assigned academic advisor.</w:t>
      </w:r>
    </w:p>
    <w:p w:rsidR="00432005" w:rsidRPr="00BD739E" w:rsidRDefault="00432005" w:rsidP="00432005">
      <w:pPr>
        <w:spacing w:after="0" w:line="240" w:lineRule="auto"/>
        <w:rPr>
          <w:rFonts w:ascii="Arial Narrow" w:hAnsi="Arial Narrow" w:cs="Arial"/>
          <w:sz w:val="24"/>
          <w:szCs w:val="24"/>
        </w:rPr>
      </w:pPr>
    </w:p>
    <w:p w:rsidR="00432005" w:rsidRPr="00885429" w:rsidRDefault="00432005" w:rsidP="00432005">
      <w:pPr>
        <w:spacing w:after="0" w:line="240" w:lineRule="auto"/>
        <w:rPr>
          <w:rFonts w:ascii="Arial Narrow" w:hAnsi="Arial Narrow" w:cs="Arial"/>
          <w:b/>
          <w:sz w:val="24"/>
          <w:szCs w:val="24"/>
        </w:rPr>
      </w:pPr>
      <w:r w:rsidRPr="00885429">
        <w:rPr>
          <w:rFonts w:ascii="Arial Narrow" w:hAnsi="Arial Narrow" w:cs="Arial"/>
          <w:b/>
          <w:sz w:val="24"/>
          <w:szCs w:val="24"/>
        </w:rPr>
        <w:t>Professional Program Advising</w:t>
      </w:r>
    </w:p>
    <w:p w:rsidR="00432005"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In addition, students are assigned to a faculty member from the Occupational Therapy Department, to mentor and assist students with:</w:t>
      </w:r>
    </w:p>
    <w:p w:rsidR="00432005" w:rsidRDefault="00432005" w:rsidP="00D05475">
      <w:pPr>
        <w:pStyle w:val="ListParagraph"/>
        <w:numPr>
          <w:ilvl w:val="0"/>
          <w:numId w:val="33"/>
        </w:numPr>
        <w:spacing w:after="0" w:line="240" w:lineRule="auto"/>
        <w:rPr>
          <w:rFonts w:ascii="Arial Narrow" w:hAnsi="Arial Narrow" w:cs="Arial"/>
          <w:sz w:val="24"/>
          <w:szCs w:val="24"/>
        </w:rPr>
      </w:pPr>
      <w:r w:rsidRPr="00885429">
        <w:rPr>
          <w:rFonts w:ascii="Arial Narrow" w:hAnsi="Arial Narrow" w:cs="Arial"/>
          <w:sz w:val="24"/>
          <w:szCs w:val="24"/>
        </w:rPr>
        <w:t xml:space="preserve">Advising related to </w:t>
      </w:r>
      <w:r>
        <w:rPr>
          <w:rFonts w:ascii="Arial Narrow" w:hAnsi="Arial Narrow" w:cs="Arial"/>
          <w:sz w:val="24"/>
          <w:szCs w:val="24"/>
        </w:rPr>
        <w:t>program courses and progression</w:t>
      </w:r>
    </w:p>
    <w:p w:rsidR="00A407B8" w:rsidRDefault="00A407B8" w:rsidP="00A407B8">
      <w:pPr>
        <w:spacing w:after="0" w:line="240" w:lineRule="auto"/>
        <w:rPr>
          <w:rFonts w:ascii="Arial Narrow" w:hAnsi="Arial Narrow" w:cs="Arial"/>
          <w:sz w:val="24"/>
          <w:szCs w:val="24"/>
        </w:rPr>
      </w:pPr>
    </w:p>
    <w:p w:rsidR="00E343C1" w:rsidRDefault="00E343C1" w:rsidP="00A407B8">
      <w:pPr>
        <w:spacing w:after="0" w:line="240" w:lineRule="auto"/>
        <w:rPr>
          <w:rFonts w:ascii="Arial Narrow" w:hAnsi="Arial Narrow" w:cs="Arial"/>
          <w:sz w:val="24"/>
          <w:szCs w:val="24"/>
        </w:rPr>
      </w:pPr>
    </w:p>
    <w:p w:rsidR="00E343C1" w:rsidRPr="00A407B8" w:rsidRDefault="00E343C1" w:rsidP="00A407B8">
      <w:pPr>
        <w:spacing w:after="0" w:line="240" w:lineRule="auto"/>
        <w:rPr>
          <w:rFonts w:ascii="Arial Narrow" w:hAnsi="Arial Narrow" w:cs="Arial"/>
          <w:sz w:val="24"/>
          <w:szCs w:val="24"/>
        </w:rPr>
      </w:pPr>
    </w:p>
    <w:p w:rsidR="00432005" w:rsidRDefault="00432005" w:rsidP="00D05475">
      <w:pPr>
        <w:pStyle w:val="ListParagraph"/>
        <w:numPr>
          <w:ilvl w:val="0"/>
          <w:numId w:val="33"/>
        </w:numPr>
        <w:spacing w:after="0" w:line="240" w:lineRule="auto"/>
        <w:rPr>
          <w:rFonts w:ascii="Arial Narrow" w:hAnsi="Arial Narrow" w:cs="Arial"/>
          <w:sz w:val="24"/>
          <w:szCs w:val="24"/>
        </w:rPr>
      </w:pPr>
      <w:r w:rsidRPr="00A407B8">
        <w:rPr>
          <w:rFonts w:ascii="Arial Narrow" w:hAnsi="Arial Narrow" w:cs="Arial"/>
          <w:sz w:val="24"/>
          <w:szCs w:val="24"/>
        </w:rPr>
        <w:t>Professional development throughout the program including monitoring professional skills and professional behaviors, creating of professional development plans, and providing guidance regarding career options</w:t>
      </w:r>
    </w:p>
    <w:p w:rsidR="00A407B8" w:rsidRPr="00A407B8" w:rsidRDefault="00A407B8" w:rsidP="00A407B8">
      <w:pPr>
        <w:spacing w:after="0" w:line="240" w:lineRule="auto"/>
        <w:rPr>
          <w:rFonts w:ascii="Arial Narrow" w:hAnsi="Arial Narrow" w:cs="Arial"/>
          <w:sz w:val="24"/>
          <w:szCs w:val="24"/>
        </w:rPr>
      </w:pPr>
    </w:p>
    <w:p w:rsidR="00432005" w:rsidRPr="00885429" w:rsidRDefault="00432005" w:rsidP="00D05475">
      <w:pPr>
        <w:pStyle w:val="ListParagraph"/>
        <w:numPr>
          <w:ilvl w:val="0"/>
          <w:numId w:val="33"/>
        </w:numPr>
        <w:spacing w:after="0" w:line="240" w:lineRule="auto"/>
        <w:rPr>
          <w:rFonts w:ascii="Arial Narrow" w:hAnsi="Arial Narrow" w:cs="Arial"/>
          <w:sz w:val="24"/>
          <w:szCs w:val="24"/>
        </w:rPr>
      </w:pPr>
      <w:r w:rsidRPr="00BD739E">
        <w:rPr>
          <w:rFonts w:ascii="Arial Narrow" w:hAnsi="Arial Narrow" w:cs="Arial"/>
          <w:sz w:val="24"/>
          <w:szCs w:val="24"/>
        </w:rPr>
        <w:t>Facilitating student success through development of Academic Support Plan</w:t>
      </w:r>
    </w:p>
    <w:p w:rsidR="00432005" w:rsidRPr="00BD739E" w:rsidRDefault="00432005" w:rsidP="00432005">
      <w:pPr>
        <w:spacing w:after="0" w:line="240" w:lineRule="auto"/>
        <w:rPr>
          <w:rFonts w:ascii="Arial Narrow" w:hAnsi="Arial Narrow" w:cs="Arial"/>
          <w:sz w:val="24"/>
          <w:szCs w:val="24"/>
        </w:rPr>
      </w:pPr>
    </w:p>
    <w:p w:rsidR="00432005" w:rsidRDefault="00432005" w:rsidP="00432005">
      <w:pPr>
        <w:spacing w:after="0" w:line="240" w:lineRule="auto"/>
        <w:rPr>
          <w:rFonts w:ascii="Arial Narrow" w:hAnsi="Arial Narrow" w:cs="Arial"/>
          <w:b/>
          <w:sz w:val="24"/>
          <w:szCs w:val="24"/>
        </w:rPr>
      </w:pPr>
      <w:r w:rsidRPr="00885429">
        <w:rPr>
          <w:rFonts w:ascii="Arial Narrow" w:hAnsi="Arial Narrow" w:cs="Arial"/>
          <w:b/>
          <w:sz w:val="24"/>
          <w:szCs w:val="24"/>
        </w:rPr>
        <w:t>Student Responsibilities in the Advising Process</w:t>
      </w:r>
    </w:p>
    <w:p w:rsidR="00A407B8" w:rsidRDefault="00A407B8" w:rsidP="00432005">
      <w:pPr>
        <w:spacing w:after="0" w:line="240" w:lineRule="auto"/>
        <w:rPr>
          <w:rFonts w:ascii="Arial Narrow" w:hAnsi="Arial Narrow" w:cs="Arial"/>
          <w:sz w:val="24"/>
          <w:szCs w:val="24"/>
        </w:rPr>
      </w:pPr>
    </w:p>
    <w:p w:rsidR="00432005" w:rsidRDefault="00432005" w:rsidP="00D05475">
      <w:pPr>
        <w:pStyle w:val="ListParagraph"/>
        <w:numPr>
          <w:ilvl w:val="0"/>
          <w:numId w:val="34"/>
        </w:numPr>
        <w:spacing w:after="0" w:line="240" w:lineRule="auto"/>
        <w:rPr>
          <w:rFonts w:ascii="Arial Narrow" w:hAnsi="Arial Narrow" w:cs="Arial"/>
          <w:sz w:val="24"/>
          <w:szCs w:val="24"/>
        </w:rPr>
      </w:pPr>
      <w:r w:rsidRPr="00885429">
        <w:rPr>
          <w:rFonts w:ascii="Arial Narrow" w:hAnsi="Arial Narrow" w:cs="Arial"/>
          <w:sz w:val="24"/>
          <w:szCs w:val="24"/>
        </w:rPr>
        <w:t>Students are responsible for meeting with their academic advisor and faculty mentor at least one time per semester to review their progress in the Occupational Therapy Program.</w:t>
      </w:r>
    </w:p>
    <w:p w:rsidR="00A407B8" w:rsidRPr="00A407B8" w:rsidRDefault="00A407B8" w:rsidP="00A407B8">
      <w:pPr>
        <w:spacing w:after="0" w:line="240" w:lineRule="auto"/>
        <w:rPr>
          <w:rFonts w:ascii="Arial Narrow" w:hAnsi="Arial Narrow" w:cs="Arial"/>
          <w:sz w:val="24"/>
          <w:szCs w:val="24"/>
        </w:rPr>
      </w:pPr>
    </w:p>
    <w:p w:rsidR="00432005" w:rsidRPr="00885429" w:rsidRDefault="00432005" w:rsidP="00D05475">
      <w:pPr>
        <w:pStyle w:val="ListParagraph"/>
        <w:numPr>
          <w:ilvl w:val="0"/>
          <w:numId w:val="34"/>
        </w:numPr>
        <w:spacing w:after="0" w:line="240" w:lineRule="auto"/>
        <w:rPr>
          <w:rFonts w:ascii="Arial Narrow" w:hAnsi="Arial Narrow" w:cs="Arial"/>
          <w:sz w:val="24"/>
          <w:szCs w:val="24"/>
        </w:rPr>
      </w:pPr>
      <w:r w:rsidRPr="00885429">
        <w:rPr>
          <w:rFonts w:ascii="Arial Narrow" w:hAnsi="Arial Narrow" w:cs="Arial"/>
          <w:sz w:val="24"/>
          <w:szCs w:val="24"/>
        </w:rPr>
        <w:t>Students seeking to change their academic advisor or faculty mentor should contact the Occupational Therapy Department Chair.</w:t>
      </w:r>
    </w:p>
    <w:p w:rsidR="00432005" w:rsidRPr="00BD739E" w:rsidRDefault="00432005" w:rsidP="00432005">
      <w:pPr>
        <w:spacing w:after="0" w:line="240" w:lineRule="auto"/>
        <w:rPr>
          <w:rFonts w:ascii="Arial Narrow" w:hAnsi="Arial Narrow" w:cs="Arial"/>
          <w:sz w:val="24"/>
          <w:szCs w:val="24"/>
        </w:rPr>
      </w:pPr>
    </w:p>
    <w:p w:rsidR="00432005" w:rsidRDefault="00432005" w:rsidP="00432005">
      <w:pPr>
        <w:spacing w:after="0" w:line="240" w:lineRule="auto"/>
        <w:rPr>
          <w:rFonts w:ascii="Arial Narrow" w:hAnsi="Arial Narrow" w:cs="Arial"/>
          <w:sz w:val="24"/>
          <w:szCs w:val="24"/>
        </w:rPr>
      </w:pPr>
      <w:r w:rsidRPr="00885429">
        <w:rPr>
          <w:rFonts w:ascii="Arial Narrow" w:hAnsi="Arial Narrow" w:cs="Arial"/>
          <w:b/>
          <w:sz w:val="24"/>
          <w:szCs w:val="24"/>
        </w:rPr>
        <w:t>Academic Support Plans</w:t>
      </w:r>
    </w:p>
    <w:p w:rsidR="00432005" w:rsidRPr="00BD739E"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Students who have difficulty meeting the requirements of the Occupational Therapy Program may be required to develop an Academic Support Plan. The need for an Academic Support Plan will be determined by the student’s academic advisor and/or faculty mentor. An Academic Support Plan may be needed due to frequent absences, personal issues, health concerns, and/or academic performance difficulties. The creation of the Academic Support Plan is a collaboration of the student, academic advisor, faculty mentor, department chair, and available campus resources. The purpose of the Academic Support Plan is to outline specific goals, objectives, and action steps to assist the student in achieving success.</w:t>
      </w:r>
    </w:p>
    <w:p w:rsidR="00432005" w:rsidRPr="00BD739E" w:rsidRDefault="00432005" w:rsidP="00432005">
      <w:pPr>
        <w:spacing w:after="0" w:line="240" w:lineRule="auto"/>
        <w:rPr>
          <w:rFonts w:ascii="Arial Narrow" w:hAnsi="Arial Narrow" w:cs="Arial"/>
          <w:sz w:val="24"/>
          <w:szCs w:val="24"/>
        </w:rPr>
      </w:pPr>
    </w:p>
    <w:p w:rsidR="00432005" w:rsidRPr="00885429" w:rsidRDefault="00432005" w:rsidP="00432005">
      <w:pPr>
        <w:spacing w:after="0" w:line="240" w:lineRule="auto"/>
        <w:rPr>
          <w:rFonts w:ascii="Arial Narrow" w:hAnsi="Arial Narrow" w:cs="Arial"/>
          <w:b/>
          <w:sz w:val="24"/>
          <w:szCs w:val="24"/>
        </w:rPr>
      </w:pPr>
      <w:r w:rsidRPr="00885429">
        <w:rPr>
          <w:rFonts w:ascii="Arial Narrow" w:hAnsi="Arial Narrow" w:cs="Arial"/>
          <w:b/>
          <w:sz w:val="24"/>
          <w:szCs w:val="24"/>
        </w:rPr>
        <w:t>Student Support Services</w:t>
      </w:r>
    </w:p>
    <w:p w:rsidR="00432005" w:rsidRPr="00BD739E"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 xml:space="preserve">In addition to academic advising services, students in the Occupational Therapy Program will have access to student support services available to all Davenport University graduate students. Student support services are outlined in the Davenport University Graduate Catalog and are listed below. </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Counseling</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Housing</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Email</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Student identification Cards</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Change of contact information (name, address, or phone number)</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Student insurance</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Student with disabilities</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Student life</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Intercollegiate sports</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Career services</w:t>
      </w:r>
    </w:p>
    <w:p w:rsidR="00432005" w:rsidRPr="00885429" w:rsidRDefault="00432005" w:rsidP="00D05475">
      <w:pPr>
        <w:pStyle w:val="ListParagraph"/>
        <w:numPr>
          <w:ilvl w:val="0"/>
          <w:numId w:val="35"/>
        </w:numPr>
        <w:spacing w:after="0" w:line="240" w:lineRule="auto"/>
        <w:rPr>
          <w:rFonts w:ascii="Arial Narrow" w:hAnsi="Arial Narrow" w:cs="Arial"/>
          <w:sz w:val="24"/>
          <w:szCs w:val="24"/>
        </w:rPr>
      </w:pPr>
      <w:r w:rsidRPr="00885429">
        <w:rPr>
          <w:rFonts w:ascii="Arial Narrow" w:hAnsi="Arial Narrow" w:cs="Arial"/>
          <w:sz w:val="24"/>
          <w:szCs w:val="24"/>
        </w:rPr>
        <w:t>Davenport University Alumni Association</w:t>
      </w:r>
    </w:p>
    <w:p w:rsidR="00432005" w:rsidRDefault="00432005" w:rsidP="00432005">
      <w:pPr>
        <w:spacing w:after="0" w:line="240" w:lineRule="auto"/>
        <w:rPr>
          <w:rFonts w:ascii="Arial Narrow" w:hAnsi="Arial Narrow" w:cs="Arial"/>
          <w:sz w:val="24"/>
          <w:szCs w:val="24"/>
        </w:rPr>
      </w:pPr>
    </w:p>
    <w:p w:rsidR="00432005" w:rsidRPr="00BD739E"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You may also access the Student Success Handbook at the link below. The student success handbook includes important information in a one location.</w:t>
      </w:r>
    </w:p>
    <w:p w:rsidR="00432005" w:rsidRPr="00BD739E" w:rsidRDefault="00432005" w:rsidP="00432005">
      <w:pPr>
        <w:spacing w:after="0" w:line="240" w:lineRule="auto"/>
        <w:rPr>
          <w:rFonts w:ascii="Arial Narrow" w:hAnsi="Arial Narrow" w:cs="Arial"/>
          <w:sz w:val="24"/>
          <w:szCs w:val="24"/>
        </w:rPr>
      </w:pPr>
    </w:p>
    <w:p w:rsidR="00432005" w:rsidRPr="00BD739E" w:rsidRDefault="00432005" w:rsidP="00432005">
      <w:pPr>
        <w:spacing w:after="0" w:line="240" w:lineRule="auto"/>
        <w:rPr>
          <w:rFonts w:ascii="Arial Narrow" w:hAnsi="Arial Narrow" w:cs="Arial"/>
          <w:sz w:val="24"/>
          <w:szCs w:val="24"/>
        </w:rPr>
      </w:pPr>
      <w:r w:rsidRPr="00BD739E">
        <w:rPr>
          <w:rFonts w:ascii="Arial Narrow" w:hAnsi="Arial Narrow" w:cs="Arial"/>
          <w:sz w:val="24"/>
          <w:szCs w:val="24"/>
        </w:rPr>
        <w:t xml:space="preserve">Student Success Handbook - </w:t>
      </w:r>
      <w:hyperlink r:id="rId61" w:history="1">
        <w:r w:rsidRPr="00747BC4">
          <w:rPr>
            <w:rStyle w:val="Hyperlink"/>
            <w:rFonts w:ascii="Arial Narrow" w:hAnsi="Arial Narrow" w:cs="Arial"/>
            <w:sz w:val="24"/>
            <w:szCs w:val="24"/>
          </w:rPr>
          <w:t>https://davenport.libguides.com/student-success-handbook</w:t>
        </w:r>
      </w:hyperlink>
      <w:r>
        <w:rPr>
          <w:rFonts w:ascii="Arial Narrow" w:hAnsi="Arial Narrow" w:cs="Arial"/>
          <w:sz w:val="24"/>
          <w:szCs w:val="24"/>
        </w:rPr>
        <w:t xml:space="preserve"> </w:t>
      </w:r>
    </w:p>
    <w:p w:rsidR="00F734D7" w:rsidRDefault="00F734D7" w:rsidP="00432005">
      <w:pPr>
        <w:spacing w:after="0"/>
        <w:rPr>
          <w:rFonts w:ascii="Arial Narrow" w:hAnsi="Arial Narrow"/>
          <w:b/>
          <w:sz w:val="24"/>
          <w:szCs w:val="24"/>
        </w:rPr>
      </w:pPr>
    </w:p>
    <w:p w:rsidR="00432005" w:rsidRDefault="00D0117D" w:rsidP="00432005">
      <w:pPr>
        <w:spacing w:after="0"/>
        <w:rPr>
          <w:rFonts w:ascii="Arial Narrow" w:hAnsi="Arial Narrow"/>
          <w:b/>
          <w:sz w:val="24"/>
          <w:szCs w:val="24"/>
        </w:rPr>
      </w:pPr>
      <w:r>
        <w:rPr>
          <w:rFonts w:ascii="Arial Narrow" w:hAnsi="Arial Narrow"/>
          <w:b/>
          <w:sz w:val="24"/>
          <w:szCs w:val="24"/>
        </w:rPr>
        <w:t>3.</w:t>
      </w:r>
      <w:r w:rsidR="00690FCE">
        <w:rPr>
          <w:rFonts w:ascii="Arial Narrow" w:hAnsi="Arial Narrow"/>
          <w:b/>
          <w:sz w:val="24"/>
          <w:szCs w:val="24"/>
        </w:rPr>
        <w:t>32</w:t>
      </w:r>
      <w:r>
        <w:rPr>
          <w:rFonts w:ascii="Arial Narrow" w:hAnsi="Arial Narrow"/>
          <w:b/>
          <w:sz w:val="24"/>
          <w:szCs w:val="24"/>
        </w:rPr>
        <w:tab/>
      </w:r>
      <w:r w:rsidR="00432005">
        <w:rPr>
          <w:rFonts w:ascii="Arial Narrow" w:hAnsi="Arial Narrow"/>
          <w:b/>
          <w:sz w:val="24"/>
          <w:szCs w:val="24"/>
        </w:rPr>
        <w:t>ACADEMIC PROGRESSION</w:t>
      </w:r>
    </w:p>
    <w:p w:rsidR="00432005" w:rsidRDefault="00432005" w:rsidP="00432005">
      <w:pPr>
        <w:spacing w:after="0"/>
        <w:rPr>
          <w:rFonts w:ascii="Arial Narrow" w:hAnsi="Arial Narrow"/>
          <w:b/>
          <w:sz w:val="24"/>
          <w:szCs w:val="24"/>
        </w:rPr>
      </w:pPr>
    </w:p>
    <w:p w:rsidR="00432005" w:rsidRDefault="00432005" w:rsidP="00432005">
      <w:pPr>
        <w:spacing w:after="0"/>
        <w:rPr>
          <w:rFonts w:ascii="Arial Narrow" w:hAnsi="Arial Narrow"/>
          <w:b/>
          <w:sz w:val="24"/>
          <w:szCs w:val="24"/>
        </w:rPr>
      </w:pPr>
      <w:r>
        <w:rPr>
          <w:rFonts w:ascii="Arial Narrow" w:hAnsi="Arial Narrow"/>
          <w:b/>
          <w:sz w:val="24"/>
          <w:szCs w:val="24"/>
        </w:rPr>
        <w:t>Overview</w:t>
      </w:r>
    </w:p>
    <w:p w:rsidR="002E7DA2" w:rsidRPr="00885429" w:rsidRDefault="002E7DA2" w:rsidP="002E7DA2">
      <w:pPr>
        <w:spacing w:after="0"/>
        <w:rPr>
          <w:rFonts w:ascii="Arial Narrow" w:hAnsi="Arial Narrow"/>
          <w:sz w:val="24"/>
          <w:szCs w:val="24"/>
        </w:rPr>
      </w:pPr>
      <w:r w:rsidRPr="00885429">
        <w:rPr>
          <w:rFonts w:ascii="Arial Narrow" w:hAnsi="Arial Narrow"/>
          <w:sz w:val="24"/>
          <w:szCs w:val="24"/>
        </w:rPr>
        <w:t xml:space="preserve">The sequence of the Occupational Therapy Plan of Study is intentional. Each academic term in the program is dependent upon successful completion of all required coursework in all prior academic terms. Therefore, failure of one </w:t>
      </w:r>
      <w:r w:rsidRPr="00885429">
        <w:rPr>
          <w:rFonts w:ascii="Arial Narrow" w:hAnsi="Arial Narrow"/>
          <w:sz w:val="24"/>
          <w:szCs w:val="24"/>
        </w:rPr>
        <w:lastRenderedPageBreak/>
        <w:t>course within a term results in the inability to progress within the program. In order to maintain good academic standing in the Occupational Therapy Program, a student must:</w:t>
      </w:r>
    </w:p>
    <w:p w:rsidR="002E7DA2" w:rsidRPr="00885429" w:rsidRDefault="002E7DA2" w:rsidP="002E7DA2">
      <w:pPr>
        <w:spacing w:after="0"/>
        <w:rPr>
          <w:rFonts w:ascii="Arial Narrow" w:hAnsi="Arial Narrow"/>
          <w:sz w:val="24"/>
          <w:szCs w:val="24"/>
        </w:rPr>
      </w:pPr>
    </w:p>
    <w:p w:rsidR="002E7DA2" w:rsidRPr="004618EA" w:rsidRDefault="002E7DA2" w:rsidP="00D05475">
      <w:pPr>
        <w:pStyle w:val="ListParagraph"/>
        <w:numPr>
          <w:ilvl w:val="0"/>
          <w:numId w:val="36"/>
        </w:numPr>
        <w:spacing w:after="0"/>
        <w:rPr>
          <w:rFonts w:ascii="Arial Narrow" w:hAnsi="Arial Narrow"/>
          <w:sz w:val="24"/>
          <w:szCs w:val="24"/>
        </w:rPr>
      </w:pPr>
      <w:r w:rsidRPr="004618EA">
        <w:rPr>
          <w:rFonts w:ascii="Arial Narrow" w:hAnsi="Arial Narrow"/>
          <w:sz w:val="24"/>
          <w:szCs w:val="24"/>
        </w:rPr>
        <w:t>Achieve a grade of ‘B minus’ or better in all program courses (OCTH courses), except OCTH 789 and OCTH 799. In these courses, the student must achieve a grade of “B” or better to progress.</w:t>
      </w:r>
    </w:p>
    <w:p w:rsidR="002E7DA2" w:rsidRPr="00885429" w:rsidRDefault="002E7DA2" w:rsidP="002E7DA2">
      <w:pPr>
        <w:spacing w:after="0"/>
        <w:rPr>
          <w:rFonts w:ascii="Arial Narrow" w:hAnsi="Arial Narrow"/>
          <w:sz w:val="24"/>
          <w:szCs w:val="24"/>
        </w:rPr>
      </w:pPr>
    </w:p>
    <w:p w:rsidR="002E7DA2" w:rsidRPr="004618EA" w:rsidRDefault="002E7DA2" w:rsidP="00D05475">
      <w:pPr>
        <w:pStyle w:val="ListParagraph"/>
        <w:numPr>
          <w:ilvl w:val="0"/>
          <w:numId w:val="36"/>
        </w:numPr>
        <w:spacing w:after="0"/>
        <w:rPr>
          <w:rFonts w:ascii="Arial Narrow" w:hAnsi="Arial Narrow"/>
          <w:sz w:val="24"/>
          <w:szCs w:val="24"/>
        </w:rPr>
      </w:pPr>
      <w:r w:rsidRPr="004618EA">
        <w:rPr>
          <w:rFonts w:ascii="Arial Narrow" w:hAnsi="Arial Narrow"/>
          <w:sz w:val="24"/>
          <w:szCs w:val="24"/>
        </w:rPr>
        <w:t>Achieve a grade of ‘C’ or better in out-of-program courses (BIOL and HCMG).</w:t>
      </w:r>
    </w:p>
    <w:p w:rsidR="002E7DA2" w:rsidRPr="00885429" w:rsidRDefault="002E7DA2" w:rsidP="002E7DA2">
      <w:pPr>
        <w:spacing w:after="0"/>
        <w:rPr>
          <w:rFonts w:ascii="Arial Narrow" w:hAnsi="Arial Narrow"/>
          <w:sz w:val="24"/>
          <w:szCs w:val="24"/>
        </w:rPr>
      </w:pPr>
    </w:p>
    <w:p w:rsidR="002E7DA2" w:rsidRPr="004618EA" w:rsidRDefault="002E7DA2" w:rsidP="00D05475">
      <w:pPr>
        <w:pStyle w:val="ListParagraph"/>
        <w:numPr>
          <w:ilvl w:val="0"/>
          <w:numId w:val="36"/>
        </w:numPr>
        <w:spacing w:after="0"/>
        <w:rPr>
          <w:rFonts w:ascii="Arial Narrow" w:hAnsi="Arial Narrow"/>
          <w:sz w:val="24"/>
          <w:szCs w:val="24"/>
        </w:rPr>
      </w:pPr>
      <w:r w:rsidRPr="004618EA">
        <w:rPr>
          <w:rFonts w:ascii="Arial Narrow" w:hAnsi="Arial Narrow"/>
          <w:sz w:val="24"/>
          <w:szCs w:val="24"/>
        </w:rPr>
        <w:t xml:space="preserve">Maintain a cumulative grade point average (GPA) of 3.00 throughout the program. </w:t>
      </w:r>
    </w:p>
    <w:tbl>
      <w:tblPr>
        <w:tblpPr w:leftFromText="180" w:rightFromText="180" w:vertAnchor="text" w:horzAnchor="margin" w:tblpXSpec="center" w:tblpY="199"/>
        <w:tblW w:w="6070" w:type="dxa"/>
        <w:tblBorders>
          <w:top w:val="nil"/>
          <w:left w:val="nil"/>
          <w:bottom w:val="nil"/>
          <w:right w:val="nil"/>
          <w:insideH w:val="nil"/>
          <w:insideV w:val="nil"/>
        </w:tblBorders>
        <w:tblLayout w:type="fixed"/>
        <w:tblLook w:val="0000" w:firstRow="0" w:lastRow="0" w:firstColumn="0" w:lastColumn="0" w:noHBand="0" w:noVBand="0"/>
      </w:tblPr>
      <w:tblGrid>
        <w:gridCol w:w="886"/>
        <w:gridCol w:w="1401"/>
        <w:gridCol w:w="1809"/>
        <w:gridCol w:w="1974"/>
      </w:tblGrid>
      <w:tr w:rsidR="002E7DA2" w:rsidRPr="004618EA" w:rsidTr="002E7DA2">
        <w:trPr>
          <w:trHeight w:val="551"/>
        </w:trPr>
        <w:tc>
          <w:tcPr>
            <w:tcW w:w="886"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Grade</w:t>
            </w:r>
          </w:p>
        </w:tc>
        <w:tc>
          <w:tcPr>
            <w:tcW w:w="1401"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Grade Points</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Percentages (%)</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Attainment Level</w:t>
            </w:r>
          </w:p>
        </w:tc>
      </w:tr>
      <w:tr w:rsidR="002E7DA2" w:rsidRPr="004618EA" w:rsidTr="002E7DA2">
        <w:trPr>
          <w:trHeight w:val="278"/>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A</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4.0</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100 – 93</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Superior</w:t>
            </w:r>
          </w:p>
        </w:tc>
      </w:tr>
      <w:tr w:rsidR="002E7DA2" w:rsidRPr="004618EA" w:rsidTr="002E7DA2">
        <w:trPr>
          <w:trHeight w:val="288"/>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A-</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3.7</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92 – 90</w:t>
            </w:r>
          </w:p>
        </w:tc>
        <w:tc>
          <w:tcPr>
            <w:tcW w:w="1974" w:type="dxa"/>
          </w:tcPr>
          <w:p w:rsidR="002E7DA2" w:rsidRPr="004618EA" w:rsidRDefault="002E7DA2" w:rsidP="002E7DA2">
            <w:pPr>
              <w:spacing w:after="0"/>
              <w:rPr>
                <w:rFonts w:ascii="Arial Narrow" w:hAnsi="Arial Narrow"/>
                <w:sz w:val="24"/>
                <w:szCs w:val="24"/>
                <w:lang w:bidi="en-US"/>
              </w:rPr>
            </w:pPr>
          </w:p>
        </w:tc>
      </w:tr>
      <w:tr w:rsidR="002E7DA2" w:rsidRPr="004618EA" w:rsidTr="002E7DA2">
        <w:trPr>
          <w:trHeight w:val="287"/>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B+</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3.3</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87 – 89</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Above Average</w:t>
            </w:r>
          </w:p>
        </w:tc>
      </w:tr>
      <w:tr w:rsidR="002E7DA2" w:rsidRPr="004618EA" w:rsidTr="002E7DA2">
        <w:trPr>
          <w:trHeight w:val="288"/>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B</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3.0</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83 – 86</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Acceptable</w:t>
            </w:r>
          </w:p>
        </w:tc>
      </w:tr>
      <w:tr w:rsidR="002E7DA2" w:rsidRPr="004618EA" w:rsidTr="002E7DA2">
        <w:trPr>
          <w:trHeight w:val="288"/>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B-</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2.7</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80 – 82</w:t>
            </w:r>
          </w:p>
        </w:tc>
        <w:tc>
          <w:tcPr>
            <w:tcW w:w="1974" w:type="dxa"/>
          </w:tcPr>
          <w:p w:rsidR="002E7DA2" w:rsidRPr="004618EA" w:rsidRDefault="002E7DA2" w:rsidP="002E7DA2">
            <w:pPr>
              <w:spacing w:after="0"/>
              <w:rPr>
                <w:rFonts w:ascii="Arial Narrow" w:hAnsi="Arial Narrow"/>
                <w:sz w:val="24"/>
                <w:szCs w:val="24"/>
                <w:lang w:bidi="en-US"/>
              </w:rPr>
            </w:pPr>
          </w:p>
        </w:tc>
      </w:tr>
      <w:tr w:rsidR="002E7DA2" w:rsidRPr="004618EA" w:rsidTr="002E7DA2">
        <w:trPr>
          <w:trHeight w:val="287"/>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F</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0.0</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79 -- 0</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Failure</w:t>
            </w:r>
          </w:p>
        </w:tc>
      </w:tr>
      <w:tr w:rsidR="002E7DA2" w:rsidRPr="004618EA" w:rsidTr="002E7DA2">
        <w:trPr>
          <w:trHeight w:val="288"/>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NF</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0.0</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n/a</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Failure / No Show</w:t>
            </w:r>
          </w:p>
        </w:tc>
      </w:tr>
      <w:tr w:rsidR="002E7DA2" w:rsidRPr="004618EA" w:rsidTr="002E7DA2">
        <w:trPr>
          <w:trHeight w:val="281"/>
        </w:trPr>
        <w:tc>
          <w:tcPr>
            <w:tcW w:w="886"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W</w:t>
            </w:r>
          </w:p>
        </w:tc>
        <w:tc>
          <w:tcPr>
            <w:tcW w:w="1401" w:type="dxa"/>
          </w:tcPr>
          <w:p w:rsidR="002E7DA2" w:rsidRPr="004618EA" w:rsidRDefault="002E7DA2" w:rsidP="002E7DA2">
            <w:pPr>
              <w:spacing w:after="0"/>
              <w:jc w:val="center"/>
              <w:rPr>
                <w:rFonts w:ascii="Arial Narrow" w:hAnsi="Arial Narrow"/>
                <w:sz w:val="24"/>
                <w:szCs w:val="24"/>
                <w:lang w:bidi="en-US"/>
              </w:rPr>
            </w:pPr>
            <w:r w:rsidRPr="004618EA">
              <w:rPr>
                <w:rFonts w:ascii="Arial Narrow" w:hAnsi="Arial Narrow"/>
                <w:sz w:val="24"/>
                <w:szCs w:val="24"/>
                <w:lang w:bidi="en-US"/>
              </w:rPr>
              <w:t>-</w:t>
            </w:r>
          </w:p>
        </w:tc>
        <w:tc>
          <w:tcPr>
            <w:tcW w:w="1809"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n/a</w:t>
            </w:r>
          </w:p>
        </w:tc>
        <w:tc>
          <w:tcPr>
            <w:tcW w:w="1974" w:type="dxa"/>
          </w:tcPr>
          <w:p w:rsidR="002E7DA2" w:rsidRPr="004618EA" w:rsidRDefault="002E7DA2" w:rsidP="002E7DA2">
            <w:pPr>
              <w:spacing w:after="0"/>
              <w:rPr>
                <w:rFonts w:ascii="Arial Narrow" w:hAnsi="Arial Narrow"/>
                <w:sz w:val="24"/>
                <w:szCs w:val="24"/>
                <w:lang w:bidi="en-US"/>
              </w:rPr>
            </w:pPr>
            <w:r w:rsidRPr="004618EA">
              <w:rPr>
                <w:rFonts w:ascii="Arial Narrow" w:hAnsi="Arial Narrow"/>
                <w:sz w:val="24"/>
                <w:szCs w:val="24"/>
                <w:lang w:bidi="en-US"/>
              </w:rPr>
              <w:t>Withdraw</w:t>
            </w:r>
          </w:p>
        </w:tc>
      </w:tr>
    </w:tbl>
    <w:p w:rsidR="00432005" w:rsidRDefault="00432005"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b/>
          <w:sz w:val="24"/>
          <w:szCs w:val="24"/>
        </w:rPr>
      </w:pPr>
    </w:p>
    <w:p w:rsidR="002E7DA2" w:rsidRDefault="002E7DA2" w:rsidP="00432005">
      <w:pPr>
        <w:spacing w:after="0"/>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2E7DA2">
        <w:rPr>
          <w:rFonts w:ascii="Arial Narrow" w:hAnsi="Arial Narrow"/>
          <w:i/>
          <w:sz w:val="24"/>
          <w:szCs w:val="24"/>
        </w:rPr>
        <w:t>*The grading scale is not rounded.</w:t>
      </w:r>
    </w:p>
    <w:p w:rsidR="002E7DA2" w:rsidRDefault="002E7DA2" w:rsidP="00432005">
      <w:pPr>
        <w:spacing w:after="0"/>
        <w:rPr>
          <w:rFonts w:ascii="Arial Narrow" w:hAnsi="Arial Narrow"/>
          <w:sz w:val="24"/>
          <w:szCs w:val="24"/>
        </w:rPr>
      </w:pPr>
    </w:p>
    <w:p w:rsidR="00145F32" w:rsidRDefault="00145F32" w:rsidP="00145F32">
      <w:pPr>
        <w:spacing w:after="0"/>
        <w:rPr>
          <w:rFonts w:ascii="Arial Narrow" w:hAnsi="Arial Narrow"/>
          <w:sz w:val="24"/>
          <w:szCs w:val="24"/>
        </w:rPr>
      </w:pPr>
      <w:r w:rsidRPr="004618EA">
        <w:rPr>
          <w:rFonts w:ascii="Arial Narrow" w:hAnsi="Arial Narrow"/>
          <w:b/>
          <w:sz w:val="24"/>
          <w:szCs w:val="24"/>
        </w:rPr>
        <w:t>Academic Suspension</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A grade lower than a 'B minus' in OCTH courses, a grade lower than a “B” in OCTH 789 or OCTH 799, or a grade lower than a 'C' in BIOL/ HCMG courses will result in a failing grade. A student who fails a course that is required in the Plan of Study will be placed on suspension and will not be allowed to progress to the next semester. The student must successfully complete the failed course at the next opportunity the course is offered and apply to the Occupational Therapy Department for re-entry into the program.</w:t>
      </w:r>
    </w:p>
    <w:p w:rsidR="00145F32" w:rsidRPr="004618EA" w:rsidRDefault="00145F32" w:rsidP="00145F32">
      <w:pPr>
        <w:spacing w:after="0"/>
        <w:rPr>
          <w:rFonts w:ascii="Arial Narrow" w:hAnsi="Arial Narrow"/>
          <w:sz w:val="24"/>
          <w:szCs w:val="24"/>
        </w:rPr>
      </w:pPr>
    </w:p>
    <w:p w:rsidR="00145F32" w:rsidRDefault="00145F32" w:rsidP="00145F32">
      <w:pPr>
        <w:spacing w:after="0"/>
        <w:rPr>
          <w:rFonts w:ascii="Arial Narrow" w:hAnsi="Arial Narrow"/>
          <w:sz w:val="24"/>
          <w:szCs w:val="24"/>
        </w:rPr>
      </w:pPr>
      <w:r w:rsidRPr="004618EA">
        <w:rPr>
          <w:rFonts w:ascii="Arial Narrow" w:hAnsi="Arial Narrow"/>
          <w:b/>
          <w:sz w:val="24"/>
          <w:szCs w:val="24"/>
        </w:rPr>
        <w:t>Probation</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If the cumulative GPA of an Occupational Therapy student falls below 3.0, the student will be placed on Academic Probation for that semester. The following semester, the student will be on Graduate 2nd Probation. At the end of the Graduate 2nd Probation the student must have a semester GPA of 3.0 or better. Failure to achieve a semester GPA of 3.0 or better will result in Academic Dismissal. The Occupational Therapy probation policy is aligned with the Davenport University policy for graduate students (DU Graduate Catalog).</w:t>
      </w:r>
    </w:p>
    <w:p w:rsidR="00145F32" w:rsidRPr="004618EA"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sz w:val="24"/>
          <w:szCs w:val="24"/>
        </w:rPr>
      </w:pPr>
      <w:r w:rsidRPr="004618EA">
        <w:rPr>
          <w:rFonts w:ascii="Arial Narrow" w:hAnsi="Arial Narrow"/>
          <w:b/>
          <w:sz w:val="24"/>
          <w:szCs w:val="24"/>
        </w:rPr>
        <w:t>Graduate academic warning.</w:t>
      </w:r>
      <w:r w:rsidRPr="004618EA">
        <w:rPr>
          <w:rFonts w:ascii="Arial Narrow" w:hAnsi="Arial Narrow"/>
          <w:sz w:val="24"/>
          <w:szCs w:val="24"/>
        </w:rPr>
        <w:t xml:space="preserve"> An Occupational Therapy student on Graduate 2nd probation who</w:t>
      </w:r>
      <w:r>
        <w:rPr>
          <w:rFonts w:ascii="Arial Narrow" w:hAnsi="Arial Narrow"/>
          <w:sz w:val="24"/>
          <w:szCs w:val="24"/>
        </w:rPr>
        <w:t xml:space="preserve"> </w:t>
      </w:r>
      <w:r w:rsidRPr="004618EA">
        <w:rPr>
          <w:rFonts w:ascii="Arial Narrow" w:hAnsi="Arial Narrow"/>
          <w:sz w:val="24"/>
          <w:szCs w:val="24"/>
        </w:rPr>
        <w:t>achieves</w:t>
      </w:r>
      <w:r>
        <w:rPr>
          <w:rFonts w:ascii="Arial Narrow" w:hAnsi="Arial Narrow"/>
          <w:sz w:val="24"/>
          <w:szCs w:val="24"/>
        </w:rPr>
        <w:t xml:space="preserve"> </w:t>
      </w:r>
      <w:r w:rsidRPr="004618EA">
        <w:rPr>
          <w:rFonts w:ascii="Arial Narrow" w:hAnsi="Arial Narrow"/>
          <w:sz w:val="24"/>
          <w:szCs w:val="24"/>
        </w:rPr>
        <w:t xml:space="preserve">a semester GPA of 3.0 or above, but does not increase their cumulative GPA to a 3.0 or greater will be placed on </w:t>
      </w:r>
      <w:r w:rsidR="00F734D7">
        <w:rPr>
          <w:rFonts w:ascii="Arial Narrow" w:hAnsi="Arial Narrow"/>
          <w:sz w:val="24"/>
          <w:szCs w:val="24"/>
        </w:rPr>
        <w:tab/>
      </w:r>
      <w:r w:rsidRPr="004618EA">
        <w:rPr>
          <w:rFonts w:ascii="Arial Narrow" w:hAnsi="Arial Narrow"/>
          <w:sz w:val="24"/>
          <w:szCs w:val="24"/>
        </w:rPr>
        <w:t>Academic Warning. Students will remain on Academic Warning as they</w:t>
      </w:r>
      <w:r>
        <w:rPr>
          <w:rFonts w:ascii="Arial Narrow" w:hAnsi="Arial Narrow"/>
          <w:sz w:val="24"/>
          <w:szCs w:val="24"/>
        </w:rPr>
        <w:t xml:space="preserve"> </w:t>
      </w:r>
      <w:r w:rsidRPr="004618EA">
        <w:rPr>
          <w:rFonts w:ascii="Arial Narrow" w:hAnsi="Arial Narrow"/>
          <w:sz w:val="24"/>
          <w:szCs w:val="24"/>
        </w:rPr>
        <w:t xml:space="preserve">work to improve their cumulative GPA to </w:t>
      </w:r>
      <w:r>
        <w:rPr>
          <w:rFonts w:ascii="Arial Narrow" w:hAnsi="Arial Narrow"/>
          <w:sz w:val="24"/>
          <w:szCs w:val="24"/>
        </w:rPr>
        <w:tab/>
      </w:r>
      <w:r w:rsidRPr="004618EA">
        <w:rPr>
          <w:rFonts w:ascii="Arial Narrow" w:hAnsi="Arial Narrow"/>
          <w:sz w:val="24"/>
          <w:szCs w:val="24"/>
        </w:rPr>
        <w:t>a 3.0 or better (as long as they maintain the 3.0 or better semester GPA.) Failure to achieve the</w:t>
      </w:r>
      <w:r>
        <w:rPr>
          <w:rFonts w:ascii="Arial Narrow" w:hAnsi="Arial Narrow"/>
          <w:sz w:val="24"/>
          <w:szCs w:val="24"/>
        </w:rPr>
        <w:t xml:space="preserve"> </w:t>
      </w:r>
      <w:r w:rsidRPr="004618EA">
        <w:rPr>
          <w:rFonts w:ascii="Arial Narrow" w:hAnsi="Arial Narrow"/>
          <w:sz w:val="24"/>
          <w:szCs w:val="24"/>
        </w:rPr>
        <w:t>3.0 or better semester GPA will result in Academic Dismissal. The Occupational Therapy Graduate Academic Warning Policy</w:t>
      </w:r>
      <w:r>
        <w:rPr>
          <w:rFonts w:ascii="Arial Narrow" w:hAnsi="Arial Narrow"/>
          <w:sz w:val="24"/>
          <w:szCs w:val="24"/>
        </w:rPr>
        <w:t xml:space="preserve"> </w:t>
      </w:r>
      <w:r w:rsidRPr="004618EA">
        <w:rPr>
          <w:rFonts w:ascii="Arial Narrow" w:hAnsi="Arial Narrow"/>
          <w:sz w:val="24"/>
          <w:szCs w:val="24"/>
        </w:rPr>
        <w:t>is aligned with the</w:t>
      </w:r>
      <w:r>
        <w:rPr>
          <w:rFonts w:ascii="Arial Narrow" w:hAnsi="Arial Narrow"/>
          <w:sz w:val="24"/>
          <w:szCs w:val="24"/>
        </w:rPr>
        <w:t xml:space="preserve"> </w:t>
      </w:r>
      <w:r w:rsidRPr="004618EA">
        <w:rPr>
          <w:rFonts w:ascii="Arial Narrow" w:hAnsi="Arial Narrow"/>
          <w:sz w:val="24"/>
          <w:szCs w:val="24"/>
        </w:rPr>
        <w:t>Davenport University policy for graduate students (DU Graduate Catalog).</w:t>
      </w:r>
    </w:p>
    <w:p w:rsidR="00145F32" w:rsidRPr="004618EA"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sz w:val="24"/>
          <w:szCs w:val="24"/>
        </w:rPr>
      </w:pPr>
      <w:r w:rsidRPr="004618EA">
        <w:rPr>
          <w:rFonts w:ascii="Arial Narrow" w:hAnsi="Arial Narrow"/>
          <w:b/>
          <w:sz w:val="24"/>
          <w:szCs w:val="24"/>
        </w:rPr>
        <w:t>Graduate good standing post probation.</w:t>
      </w:r>
      <w:r w:rsidRPr="004618EA">
        <w:rPr>
          <w:rFonts w:ascii="Arial Narrow" w:hAnsi="Arial Narrow"/>
          <w:sz w:val="24"/>
          <w:szCs w:val="24"/>
        </w:rPr>
        <w:t xml:space="preserve"> A graduate student who has been on a Probationary or Warning Status at any time must maintain a 3.0 or better semester GPA in every subsequent</w:t>
      </w:r>
      <w:r>
        <w:rPr>
          <w:rFonts w:ascii="Arial Narrow" w:hAnsi="Arial Narrow"/>
          <w:sz w:val="24"/>
          <w:szCs w:val="24"/>
        </w:rPr>
        <w:t xml:space="preserve"> </w:t>
      </w:r>
      <w:r w:rsidRPr="004618EA">
        <w:rPr>
          <w:rFonts w:ascii="Arial Narrow" w:hAnsi="Arial Narrow"/>
          <w:sz w:val="24"/>
          <w:szCs w:val="24"/>
        </w:rPr>
        <w:t>semester of attendance. Failure to achieve the 3.0 or better semester GPA will result in Academic</w:t>
      </w:r>
      <w:r>
        <w:rPr>
          <w:rFonts w:ascii="Arial Narrow" w:hAnsi="Arial Narrow"/>
          <w:sz w:val="24"/>
          <w:szCs w:val="24"/>
        </w:rPr>
        <w:t xml:space="preserve"> </w:t>
      </w:r>
      <w:r w:rsidRPr="004618EA">
        <w:rPr>
          <w:rFonts w:ascii="Arial Narrow" w:hAnsi="Arial Narrow"/>
          <w:sz w:val="24"/>
          <w:szCs w:val="24"/>
        </w:rPr>
        <w:t xml:space="preserve">Dismissal even if the cumulative GPA is 3.0 or above. The </w:t>
      </w:r>
      <w:r w:rsidRPr="004618EA">
        <w:rPr>
          <w:rFonts w:ascii="Arial Narrow" w:hAnsi="Arial Narrow"/>
          <w:sz w:val="24"/>
          <w:szCs w:val="24"/>
        </w:rPr>
        <w:lastRenderedPageBreak/>
        <w:t>Occupational Therapy Program complies with the Davenport University policy for graduate students (DU Graduate Catalog).</w:t>
      </w:r>
    </w:p>
    <w:p w:rsidR="00145F32" w:rsidRPr="004618EA" w:rsidRDefault="00145F32" w:rsidP="00145F32">
      <w:pPr>
        <w:spacing w:after="0"/>
        <w:rPr>
          <w:rFonts w:ascii="Arial Narrow" w:hAnsi="Arial Narrow"/>
          <w:sz w:val="24"/>
          <w:szCs w:val="24"/>
        </w:rPr>
      </w:pPr>
    </w:p>
    <w:p w:rsidR="00145F32" w:rsidRDefault="00145F32" w:rsidP="00145F32">
      <w:pPr>
        <w:spacing w:after="0"/>
        <w:rPr>
          <w:rFonts w:ascii="Arial Narrow" w:hAnsi="Arial Narrow"/>
          <w:sz w:val="24"/>
          <w:szCs w:val="24"/>
        </w:rPr>
      </w:pPr>
      <w:r w:rsidRPr="004618EA">
        <w:rPr>
          <w:rFonts w:ascii="Arial Narrow" w:hAnsi="Arial Narrow"/>
          <w:b/>
          <w:sz w:val="24"/>
          <w:szCs w:val="24"/>
        </w:rPr>
        <w:t>Graduate Academic Dismissal</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A graduate student who has had one or more semesters on any probationary status that fails to maintain a semester GPA of 3.0 or better faces Academic Dismissal. The Occupational Therapy Program complies with the Davenport University policies for Graduate Academic Dismissal (DU Graduate Catalog).</w:t>
      </w:r>
    </w:p>
    <w:p w:rsidR="00145F32" w:rsidRPr="004618EA"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sz w:val="24"/>
          <w:szCs w:val="24"/>
        </w:rPr>
      </w:pPr>
      <w:r w:rsidRPr="004618EA">
        <w:rPr>
          <w:rFonts w:ascii="Arial Narrow" w:hAnsi="Arial Narrow"/>
          <w:b/>
          <w:sz w:val="24"/>
          <w:szCs w:val="24"/>
        </w:rPr>
        <w:t>Re-entry following dismissal.</w:t>
      </w:r>
      <w:r w:rsidRPr="004618EA">
        <w:rPr>
          <w:rFonts w:ascii="Arial Narrow" w:hAnsi="Arial Narrow"/>
          <w:sz w:val="24"/>
          <w:szCs w:val="24"/>
        </w:rPr>
        <w:t xml:space="preserve"> A Davenport University graduate student who has been dismissed from the University for academic reasons may apply for re-entry under the following conditions:</w:t>
      </w:r>
    </w:p>
    <w:p w:rsidR="00145F32" w:rsidRDefault="00145F32" w:rsidP="00145F32">
      <w:pPr>
        <w:spacing w:after="0"/>
        <w:rPr>
          <w:rFonts w:ascii="Arial Narrow" w:hAnsi="Arial Narrow"/>
          <w:sz w:val="24"/>
          <w:szCs w:val="24"/>
        </w:rPr>
      </w:pPr>
    </w:p>
    <w:p w:rsidR="00145F32" w:rsidRPr="004618EA" w:rsidRDefault="00145F32" w:rsidP="00D05475">
      <w:pPr>
        <w:pStyle w:val="ListParagraph"/>
        <w:numPr>
          <w:ilvl w:val="0"/>
          <w:numId w:val="37"/>
        </w:numPr>
        <w:spacing w:after="0"/>
        <w:rPr>
          <w:rFonts w:ascii="Arial Narrow" w:hAnsi="Arial Narrow"/>
          <w:sz w:val="24"/>
          <w:szCs w:val="24"/>
        </w:rPr>
      </w:pPr>
      <w:r w:rsidRPr="004618EA">
        <w:rPr>
          <w:rFonts w:ascii="Arial Narrow" w:hAnsi="Arial Narrow"/>
          <w:sz w:val="24"/>
          <w:szCs w:val="24"/>
        </w:rPr>
        <w:t>There must be a lapse of at least one semester (including spring/summer) following the dismissal.</w:t>
      </w:r>
    </w:p>
    <w:p w:rsidR="00145F32" w:rsidRPr="004618EA" w:rsidRDefault="00145F32" w:rsidP="00145F32">
      <w:pPr>
        <w:spacing w:after="0"/>
        <w:rPr>
          <w:rFonts w:ascii="Arial Narrow" w:hAnsi="Arial Narrow"/>
          <w:sz w:val="24"/>
          <w:szCs w:val="24"/>
        </w:rPr>
      </w:pPr>
    </w:p>
    <w:p w:rsidR="00145F32" w:rsidRPr="004618EA" w:rsidRDefault="00145F32" w:rsidP="00D05475">
      <w:pPr>
        <w:pStyle w:val="ListParagraph"/>
        <w:numPr>
          <w:ilvl w:val="0"/>
          <w:numId w:val="37"/>
        </w:numPr>
        <w:spacing w:after="0"/>
        <w:rPr>
          <w:rFonts w:ascii="Arial Narrow" w:hAnsi="Arial Narrow"/>
          <w:sz w:val="24"/>
          <w:szCs w:val="24"/>
        </w:rPr>
      </w:pPr>
      <w:r w:rsidRPr="004618EA">
        <w:rPr>
          <w:rFonts w:ascii="Arial Narrow" w:hAnsi="Arial Narrow"/>
          <w:sz w:val="24"/>
          <w:szCs w:val="24"/>
        </w:rPr>
        <w:t>A letter requesting re-entry should be submitted to the Occupational Therapy Department Chair at least four weeks before the semester/session in which the student wishes to re-enter. Permission to re-enter will be determined by the Occupational Therapy Department Chair and the Dean of the College of Health Professions. If the student is reinstated, the student must meet the required conditions of re- entry and maintain a semester 3.0 GPA or better in each subsequent semester. If the student does not maintain a semester GPA of 3.0, the student will be dismissed from the program.</w:t>
      </w:r>
    </w:p>
    <w:p w:rsidR="00145F32" w:rsidRPr="004618EA" w:rsidRDefault="00145F32" w:rsidP="00145F32">
      <w:pPr>
        <w:spacing w:after="0"/>
        <w:rPr>
          <w:rFonts w:ascii="Arial Narrow" w:hAnsi="Arial Narrow"/>
          <w:sz w:val="24"/>
          <w:szCs w:val="24"/>
        </w:rPr>
      </w:pPr>
    </w:p>
    <w:p w:rsidR="00145F32" w:rsidRPr="004618EA" w:rsidRDefault="00145F32" w:rsidP="00D05475">
      <w:pPr>
        <w:pStyle w:val="ListParagraph"/>
        <w:numPr>
          <w:ilvl w:val="0"/>
          <w:numId w:val="37"/>
        </w:numPr>
        <w:spacing w:after="0"/>
        <w:rPr>
          <w:rFonts w:ascii="Arial Narrow" w:hAnsi="Arial Narrow"/>
          <w:sz w:val="24"/>
          <w:szCs w:val="24"/>
        </w:rPr>
      </w:pPr>
      <w:r w:rsidRPr="004618EA">
        <w:rPr>
          <w:rFonts w:ascii="Arial Narrow" w:hAnsi="Arial Narrow"/>
          <w:sz w:val="24"/>
          <w:szCs w:val="24"/>
        </w:rPr>
        <w:t>No re-entry will be considered after a final dismissal.</w:t>
      </w:r>
    </w:p>
    <w:p w:rsidR="00145F32" w:rsidRPr="004618EA" w:rsidRDefault="00145F32" w:rsidP="00145F32">
      <w:pPr>
        <w:spacing w:after="0"/>
        <w:rPr>
          <w:rFonts w:ascii="Arial Narrow" w:hAnsi="Arial Narrow"/>
          <w:sz w:val="24"/>
          <w:szCs w:val="24"/>
        </w:rPr>
      </w:pPr>
    </w:p>
    <w:p w:rsidR="00145F32" w:rsidRPr="004618EA" w:rsidRDefault="00145F32" w:rsidP="00D05475">
      <w:pPr>
        <w:pStyle w:val="ListParagraph"/>
        <w:numPr>
          <w:ilvl w:val="0"/>
          <w:numId w:val="37"/>
        </w:numPr>
        <w:spacing w:after="0"/>
        <w:rPr>
          <w:rFonts w:ascii="Arial Narrow" w:hAnsi="Arial Narrow"/>
          <w:sz w:val="24"/>
          <w:szCs w:val="24"/>
        </w:rPr>
      </w:pPr>
      <w:r w:rsidRPr="004618EA">
        <w:rPr>
          <w:rFonts w:ascii="Arial Narrow" w:hAnsi="Arial Narrow"/>
          <w:sz w:val="24"/>
          <w:szCs w:val="24"/>
        </w:rPr>
        <w:t xml:space="preserve">The Occupational Therapy Program complies with the Davenport University re-entry policy for graduate students (DU Graduate Catalog). </w:t>
      </w:r>
    </w:p>
    <w:p w:rsidR="00145F32"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b/>
          <w:sz w:val="24"/>
          <w:szCs w:val="24"/>
        </w:rPr>
      </w:pPr>
      <w:r w:rsidRPr="004618EA">
        <w:rPr>
          <w:rFonts w:ascii="Arial Narrow" w:hAnsi="Arial Narrow"/>
          <w:b/>
          <w:sz w:val="24"/>
          <w:szCs w:val="24"/>
        </w:rPr>
        <w:t>Grade Appeals</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The Occupational Therapy Program supports and complies with Davenport University Final Grade Appeal policies and procedures as outlined in the Davenport University Graduate Catalog.</w:t>
      </w:r>
    </w:p>
    <w:p w:rsidR="00145F32" w:rsidRPr="004618EA"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b/>
          <w:sz w:val="24"/>
          <w:szCs w:val="24"/>
        </w:rPr>
      </w:pPr>
      <w:r w:rsidRPr="004618EA">
        <w:rPr>
          <w:rFonts w:ascii="Arial Narrow" w:hAnsi="Arial Narrow"/>
          <w:b/>
          <w:sz w:val="24"/>
          <w:szCs w:val="24"/>
        </w:rPr>
        <w:t>Tuition Refund and Student Withdrawal</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The Occupational Therapy Program supports and complies with Davenport University tuition refund and student withdrawal policies and procedures as outlined in the Davenport University Graduate Catalog.</w:t>
      </w:r>
    </w:p>
    <w:p w:rsidR="00145F32" w:rsidRPr="004618EA" w:rsidRDefault="00145F32" w:rsidP="00145F32">
      <w:pPr>
        <w:spacing w:after="0"/>
        <w:rPr>
          <w:rFonts w:ascii="Arial Narrow" w:hAnsi="Arial Narrow"/>
          <w:sz w:val="24"/>
          <w:szCs w:val="24"/>
        </w:rPr>
      </w:pPr>
    </w:p>
    <w:p w:rsidR="00145F32" w:rsidRPr="004618EA" w:rsidRDefault="00145F32" w:rsidP="00145F32">
      <w:pPr>
        <w:spacing w:after="0"/>
        <w:rPr>
          <w:rFonts w:ascii="Arial Narrow" w:hAnsi="Arial Narrow"/>
          <w:b/>
          <w:sz w:val="24"/>
          <w:szCs w:val="24"/>
        </w:rPr>
      </w:pPr>
      <w:r w:rsidRPr="004618EA">
        <w:rPr>
          <w:rFonts w:ascii="Arial Narrow" w:hAnsi="Arial Narrow"/>
          <w:b/>
          <w:sz w:val="24"/>
          <w:szCs w:val="24"/>
        </w:rPr>
        <w:t>Graduation Requirements and Timelines</w:t>
      </w:r>
    </w:p>
    <w:p w:rsidR="00145F32" w:rsidRPr="004618EA" w:rsidRDefault="00145F32" w:rsidP="00145F32">
      <w:pPr>
        <w:spacing w:after="0"/>
        <w:rPr>
          <w:rFonts w:ascii="Arial Narrow" w:hAnsi="Arial Narrow"/>
          <w:sz w:val="24"/>
          <w:szCs w:val="24"/>
        </w:rPr>
      </w:pPr>
      <w:r w:rsidRPr="004618EA">
        <w:rPr>
          <w:rFonts w:ascii="Arial Narrow" w:hAnsi="Arial Narrow"/>
          <w:sz w:val="24"/>
          <w:szCs w:val="24"/>
        </w:rPr>
        <w:t xml:space="preserve">Students must successfully complete the Occupational Therapy Plan of Study to be eligible for graduation. Level-II Fieldwork requirements must be completed within eighteen months of completion of academic coursework. </w:t>
      </w:r>
    </w:p>
    <w:p w:rsidR="004C239E" w:rsidRDefault="004C239E" w:rsidP="0027019B">
      <w:pPr>
        <w:spacing w:after="0"/>
        <w:rPr>
          <w:rFonts w:ascii="Arial Narrow" w:hAnsi="Arial Narrow" w:cs="Arial"/>
          <w:b/>
          <w:sz w:val="24"/>
          <w:szCs w:val="24"/>
        </w:rPr>
      </w:pPr>
    </w:p>
    <w:p w:rsidR="00432005" w:rsidRDefault="00D0117D" w:rsidP="0027019B">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33</w:t>
      </w:r>
      <w:r>
        <w:rPr>
          <w:rFonts w:ascii="Arial Narrow" w:hAnsi="Arial Narrow" w:cs="Arial"/>
          <w:b/>
          <w:sz w:val="24"/>
          <w:szCs w:val="24"/>
        </w:rPr>
        <w:tab/>
      </w:r>
      <w:r w:rsidR="009C397E">
        <w:rPr>
          <w:rFonts w:ascii="Arial Narrow" w:hAnsi="Arial Narrow" w:cs="Arial"/>
          <w:b/>
          <w:sz w:val="24"/>
          <w:szCs w:val="24"/>
        </w:rPr>
        <w:t>NON-DISCRIMINATION AND PROTECTIONS</w:t>
      </w:r>
    </w:p>
    <w:p w:rsidR="009C397E" w:rsidRDefault="009C397E" w:rsidP="0027019B">
      <w:pPr>
        <w:spacing w:after="0"/>
        <w:rPr>
          <w:rFonts w:ascii="Arial Narrow" w:hAnsi="Arial Narrow" w:cs="Arial"/>
          <w:b/>
          <w:sz w:val="24"/>
          <w:szCs w:val="24"/>
        </w:rPr>
      </w:pPr>
    </w:p>
    <w:p w:rsidR="009C397E" w:rsidRDefault="009C397E" w:rsidP="009C397E">
      <w:pPr>
        <w:spacing w:after="0" w:line="240" w:lineRule="auto"/>
        <w:rPr>
          <w:rFonts w:ascii="Arial Narrow" w:hAnsi="Arial Narrow"/>
          <w:sz w:val="24"/>
          <w:szCs w:val="24"/>
        </w:rPr>
      </w:pPr>
      <w:r w:rsidRPr="00034EB9">
        <w:rPr>
          <w:rFonts w:ascii="Arial Narrow" w:hAnsi="Arial Narrow"/>
          <w:b/>
          <w:sz w:val="24"/>
          <w:szCs w:val="24"/>
        </w:rPr>
        <w:t>Non-Discrimination</w:t>
      </w:r>
    </w:p>
    <w:p w:rsidR="009C397E" w:rsidRPr="00034EB9" w:rsidRDefault="009C397E" w:rsidP="009C397E">
      <w:pPr>
        <w:spacing w:after="0" w:line="240" w:lineRule="auto"/>
        <w:rPr>
          <w:rFonts w:ascii="Arial Narrow" w:hAnsi="Arial Narrow"/>
          <w:sz w:val="24"/>
          <w:szCs w:val="24"/>
        </w:rPr>
      </w:pPr>
      <w:r w:rsidRPr="00034EB9">
        <w:rPr>
          <w:rFonts w:ascii="Arial Narrow" w:hAnsi="Arial Narrow"/>
          <w:sz w:val="24"/>
          <w:szCs w:val="24"/>
        </w:rPr>
        <w:t>The Occupational Therapy Program supports and complies with Davenport University equal opportunity and safety/security policies for all employees, prospective students, and active students as outlined in the Davenport University Graduate Catalog.</w:t>
      </w:r>
    </w:p>
    <w:p w:rsidR="009C397E" w:rsidRPr="00034EB9" w:rsidRDefault="009C397E" w:rsidP="009C397E">
      <w:pPr>
        <w:spacing w:after="0" w:line="240" w:lineRule="auto"/>
        <w:rPr>
          <w:rFonts w:ascii="Arial Narrow" w:hAnsi="Arial Narrow"/>
          <w:sz w:val="24"/>
          <w:szCs w:val="24"/>
        </w:rPr>
      </w:pPr>
    </w:p>
    <w:p w:rsidR="00E343C1" w:rsidRDefault="00E343C1" w:rsidP="009C397E">
      <w:pPr>
        <w:spacing w:after="0" w:line="240" w:lineRule="auto"/>
        <w:rPr>
          <w:rFonts w:ascii="Arial Narrow" w:hAnsi="Arial Narrow"/>
          <w:b/>
          <w:sz w:val="24"/>
          <w:szCs w:val="24"/>
        </w:rPr>
      </w:pPr>
    </w:p>
    <w:p w:rsidR="00E343C1" w:rsidRDefault="00E343C1" w:rsidP="009C397E">
      <w:pPr>
        <w:spacing w:after="0" w:line="240" w:lineRule="auto"/>
        <w:rPr>
          <w:rFonts w:ascii="Arial Narrow" w:hAnsi="Arial Narrow"/>
          <w:b/>
          <w:sz w:val="24"/>
          <w:szCs w:val="24"/>
        </w:rPr>
      </w:pPr>
    </w:p>
    <w:p w:rsidR="00E343C1" w:rsidRDefault="00E343C1" w:rsidP="009C397E">
      <w:pPr>
        <w:spacing w:after="0" w:line="240" w:lineRule="auto"/>
        <w:rPr>
          <w:rFonts w:ascii="Arial Narrow" w:hAnsi="Arial Narrow"/>
          <w:b/>
          <w:sz w:val="24"/>
          <w:szCs w:val="24"/>
        </w:rPr>
      </w:pPr>
    </w:p>
    <w:p w:rsidR="009C397E" w:rsidRDefault="009C397E" w:rsidP="009C397E">
      <w:pPr>
        <w:spacing w:after="0" w:line="240" w:lineRule="auto"/>
        <w:rPr>
          <w:rFonts w:ascii="Arial Narrow" w:hAnsi="Arial Narrow"/>
          <w:sz w:val="24"/>
          <w:szCs w:val="24"/>
        </w:rPr>
      </w:pPr>
      <w:r w:rsidRPr="00034EB9">
        <w:rPr>
          <w:rFonts w:ascii="Arial Narrow" w:hAnsi="Arial Narrow"/>
          <w:b/>
          <w:sz w:val="24"/>
          <w:szCs w:val="24"/>
        </w:rPr>
        <w:lastRenderedPageBreak/>
        <w:t>Americans with Disabilities Act</w:t>
      </w:r>
    </w:p>
    <w:p w:rsidR="009C397E" w:rsidRPr="00034EB9" w:rsidRDefault="009C397E" w:rsidP="009C397E">
      <w:pPr>
        <w:spacing w:after="0" w:line="240" w:lineRule="auto"/>
        <w:rPr>
          <w:rFonts w:ascii="Arial Narrow" w:hAnsi="Arial Narrow"/>
          <w:sz w:val="24"/>
          <w:szCs w:val="24"/>
        </w:rPr>
      </w:pPr>
      <w:r w:rsidRPr="00034EB9">
        <w:rPr>
          <w:rFonts w:ascii="Arial Narrow" w:hAnsi="Arial Narrow"/>
          <w:sz w:val="24"/>
          <w:szCs w:val="24"/>
        </w:rPr>
        <w:t>The Occupational Therapy Program supports and complies with the provisions of the Americans with Disabilities Act (ADA). University-wide accommodations, information for students, and policies/procedures are outlined in the Davenport University Graduate Catalog.</w:t>
      </w:r>
    </w:p>
    <w:p w:rsidR="009C397E" w:rsidRPr="00034EB9" w:rsidRDefault="009C397E" w:rsidP="009C397E">
      <w:pPr>
        <w:spacing w:after="0" w:line="240" w:lineRule="auto"/>
        <w:rPr>
          <w:rFonts w:ascii="Arial Narrow" w:hAnsi="Arial Narrow"/>
          <w:sz w:val="24"/>
          <w:szCs w:val="24"/>
        </w:rPr>
      </w:pPr>
    </w:p>
    <w:p w:rsidR="009C397E" w:rsidRPr="00034EB9" w:rsidRDefault="009C397E" w:rsidP="009C397E">
      <w:pPr>
        <w:spacing w:after="0" w:line="240" w:lineRule="auto"/>
        <w:rPr>
          <w:rFonts w:ascii="Arial Narrow" w:hAnsi="Arial Narrow"/>
          <w:sz w:val="24"/>
          <w:szCs w:val="24"/>
        </w:rPr>
      </w:pPr>
      <w:r w:rsidRPr="00034EB9">
        <w:rPr>
          <w:rFonts w:ascii="Arial Narrow" w:hAnsi="Arial Narrow"/>
          <w:sz w:val="24"/>
          <w:szCs w:val="24"/>
        </w:rPr>
        <w:t>A student with a disability is responsible for contacting the Davenport University Student Access Coordinator in order to seek and receive accommodations. Students must complete an Accommodations Request Form and may need to complete additional forms (such as Verification of Disabilities Form). Students are encouraged to contact the Student Access Coordinator early in the program (or when the issue arises) to facilitate implementation of accommodations in a timely manner.</w:t>
      </w:r>
    </w:p>
    <w:p w:rsidR="009C397E" w:rsidRDefault="009C397E" w:rsidP="009C397E">
      <w:pPr>
        <w:spacing w:after="0" w:line="240" w:lineRule="auto"/>
        <w:rPr>
          <w:rFonts w:ascii="Arial Narrow" w:hAnsi="Arial Narrow"/>
          <w:sz w:val="24"/>
          <w:szCs w:val="24"/>
        </w:rPr>
      </w:pPr>
    </w:p>
    <w:p w:rsidR="009C397E" w:rsidRPr="00034EB9" w:rsidRDefault="009C397E" w:rsidP="009C397E">
      <w:pPr>
        <w:spacing w:after="0" w:line="240" w:lineRule="auto"/>
        <w:rPr>
          <w:rFonts w:ascii="Arial Narrow" w:hAnsi="Arial Narrow"/>
          <w:i/>
          <w:sz w:val="24"/>
          <w:szCs w:val="24"/>
        </w:rPr>
      </w:pPr>
      <w:r w:rsidRPr="00034EB9">
        <w:rPr>
          <w:rFonts w:ascii="Arial Narrow" w:hAnsi="Arial Narrow"/>
          <w:b/>
          <w:i/>
          <w:sz w:val="24"/>
          <w:szCs w:val="24"/>
        </w:rPr>
        <w:t>Note:</w:t>
      </w:r>
      <w:r w:rsidRPr="00034EB9">
        <w:rPr>
          <w:rFonts w:ascii="Arial Narrow" w:hAnsi="Arial Narrow"/>
          <w:i/>
          <w:sz w:val="24"/>
          <w:szCs w:val="24"/>
        </w:rPr>
        <w:t xml:space="preserve"> Students who have temporary issues may also be eligible for accommodations. Students with temporary conditions should contact the campus Student Access Coordinator for guidance.</w:t>
      </w:r>
    </w:p>
    <w:p w:rsidR="009C397E" w:rsidRPr="00034EB9" w:rsidRDefault="009C397E" w:rsidP="009C397E">
      <w:pPr>
        <w:spacing w:after="0" w:line="240" w:lineRule="auto"/>
        <w:rPr>
          <w:rFonts w:ascii="Arial Narrow" w:hAnsi="Arial Narrow"/>
          <w:sz w:val="24"/>
          <w:szCs w:val="24"/>
        </w:rPr>
      </w:pPr>
    </w:p>
    <w:p w:rsidR="009C397E" w:rsidRPr="00034EB9" w:rsidRDefault="009C397E" w:rsidP="009C397E">
      <w:pPr>
        <w:spacing w:after="0" w:line="240" w:lineRule="auto"/>
        <w:rPr>
          <w:rFonts w:ascii="Arial Narrow" w:hAnsi="Arial Narrow"/>
          <w:b/>
          <w:sz w:val="24"/>
          <w:szCs w:val="24"/>
        </w:rPr>
      </w:pPr>
      <w:r w:rsidRPr="00034EB9">
        <w:rPr>
          <w:rFonts w:ascii="Arial Narrow" w:hAnsi="Arial Narrow"/>
          <w:b/>
          <w:sz w:val="24"/>
          <w:szCs w:val="24"/>
        </w:rPr>
        <w:t>Accommodations – Practical Performance</w:t>
      </w:r>
    </w:p>
    <w:p w:rsidR="009C397E" w:rsidRDefault="009C397E" w:rsidP="009C397E">
      <w:pPr>
        <w:spacing w:after="0" w:line="240" w:lineRule="auto"/>
        <w:rPr>
          <w:rFonts w:ascii="Arial Narrow" w:hAnsi="Arial Narrow"/>
          <w:sz w:val="24"/>
          <w:szCs w:val="24"/>
        </w:rPr>
      </w:pPr>
    </w:p>
    <w:p w:rsidR="009C397E" w:rsidRPr="00034EB9" w:rsidRDefault="009C397E" w:rsidP="009C397E">
      <w:pPr>
        <w:spacing w:after="0" w:line="240" w:lineRule="auto"/>
        <w:rPr>
          <w:rFonts w:ascii="Arial Narrow" w:hAnsi="Arial Narrow"/>
          <w:sz w:val="24"/>
          <w:szCs w:val="24"/>
        </w:rPr>
      </w:pPr>
      <w:r w:rsidRPr="00034EB9">
        <w:rPr>
          <w:rFonts w:ascii="Arial Narrow" w:hAnsi="Arial Narrow"/>
          <w:sz w:val="24"/>
          <w:szCs w:val="24"/>
        </w:rPr>
        <w:t>If the student with is unable to execute a physical task utilizing standard (commonly accepted) procedures, the student must demonstrate the skills necessary to instruct others including:</w:t>
      </w:r>
    </w:p>
    <w:p w:rsidR="009C397E" w:rsidRPr="00034EB9" w:rsidRDefault="009C397E" w:rsidP="00D05475">
      <w:pPr>
        <w:pStyle w:val="ListParagraph"/>
        <w:numPr>
          <w:ilvl w:val="0"/>
          <w:numId w:val="38"/>
        </w:numPr>
        <w:spacing w:after="0" w:line="240" w:lineRule="auto"/>
        <w:rPr>
          <w:rFonts w:ascii="Arial Narrow" w:hAnsi="Arial Narrow"/>
          <w:sz w:val="24"/>
          <w:szCs w:val="24"/>
        </w:rPr>
      </w:pPr>
      <w:r w:rsidRPr="00034EB9">
        <w:rPr>
          <w:rFonts w:ascii="Arial Narrow" w:hAnsi="Arial Narrow"/>
          <w:sz w:val="24"/>
          <w:szCs w:val="24"/>
        </w:rPr>
        <w:t>Description of task</w:t>
      </w:r>
    </w:p>
    <w:p w:rsidR="009C397E" w:rsidRPr="00034EB9" w:rsidRDefault="009C397E" w:rsidP="00D05475">
      <w:pPr>
        <w:pStyle w:val="ListParagraph"/>
        <w:numPr>
          <w:ilvl w:val="0"/>
          <w:numId w:val="38"/>
        </w:numPr>
        <w:spacing w:after="0" w:line="240" w:lineRule="auto"/>
        <w:rPr>
          <w:rFonts w:ascii="Arial Narrow" w:hAnsi="Arial Narrow"/>
          <w:sz w:val="24"/>
          <w:szCs w:val="24"/>
        </w:rPr>
      </w:pPr>
      <w:r w:rsidRPr="00034EB9">
        <w:rPr>
          <w:rFonts w:ascii="Arial Narrow" w:hAnsi="Arial Narrow"/>
          <w:sz w:val="24"/>
          <w:szCs w:val="24"/>
        </w:rPr>
        <w:t>Purpose of the task (justification/rationale)</w:t>
      </w:r>
    </w:p>
    <w:p w:rsidR="009C397E" w:rsidRPr="00034EB9" w:rsidRDefault="009C397E" w:rsidP="00D05475">
      <w:pPr>
        <w:pStyle w:val="ListParagraph"/>
        <w:numPr>
          <w:ilvl w:val="0"/>
          <w:numId w:val="38"/>
        </w:numPr>
        <w:spacing w:after="0" w:line="240" w:lineRule="auto"/>
        <w:rPr>
          <w:rFonts w:ascii="Arial Narrow" w:hAnsi="Arial Narrow"/>
          <w:sz w:val="24"/>
          <w:szCs w:val="24"/>
        </w:rPr>
      </w:pPr>
      <w:r w:rsidRPr="00034EB9">
        <w:rPr>
          <w:rFonts w:ascii="Arial Narrow" w:hAnsi="Arial Narrow"/>
          <w:sz w:val="24"/>
          <w:szCs w:val="24"/>
        </w:rPr>
        <w:t>Target populations (staff, patients, clients)</w:t>
      </w:r>
    </w:p>
    <w:p w:rsidR="009C397E" w:rsidRPr="00034EB9" w:rsidRDefault="009C397E" w:rsidP="00D05475">
      <w:pPr>
        <w:pStyle w:val="ListParagraph"/>
        <w:numPr>
          <w:ilvl w:val="0"/>
          <w:numId w:val="38"/>
        </w:numPr>
        <w:spacing w:after="0" w:line="240" w:lineRule="auto"/>
        <w:rPr>
          <w:rFonts w:ascii="Arial Narrow" w:hAnsi="Arial Narrow"/>
          <w:sz w:val="24"/>
          <w:szCs w:val="24"/>
        </w:rPr>
      </w:pPr>
      <w:r w:rsidRPr="00034EB9">
        <w:rPr>
          <w:rFonts w:ascii="Arial Narrow" w:hAnsi="Arial Narrow"/>
          <w:sz w:val="24"/>
          <w:szCs w:val="24"/>
        </w:rPr>
        <w:t>Steps in the process (including appropriate environment and precautions)</w:t>
      </w:r>
    </w:p>
    <w:p w:rsidR="009C397E" w:rsidRPr="00034EB9" w:rsidRDefault="009C397E" w:rsidP="00D05475">
      <w:pPr>
        <w:pStyle w:val="ListParagraph"/>
        <w:numPr>
          <w:ilvl w:val="0"/>
          <w:numId w:val="38"/>
        </w:numPr>
        <w:spacing w:after="0" w:line="240" w:lineRule="auto"/>
        <w:rPr>
          <w:rFonts w:ascii="Arial Narrow" w:hAnsi="Arial Narrow"/>
          <w:sz w:val="24"/>
          <w:szCs w:val="24"/>
        </w:rPr>
      </w:pPr>
      <w:r w:rsidRPr="00034EB9">
        <w:rPr>
          <w:rFonts w:ascii="Arial Narrow" w:hAnsi="Arial Narrow"/>
          <w:sz w:val="24"/>
          <w:szCs w:val="24"/>
        </w:rPr>
        <w:t>Follow-up assessments (if needed)</w:t>
      </w:r>
    </w:p>
    <w:p w:rsidR="009C397E" w:rsidRDefault="009C397E" w:rsidP="009C397E">
      <w:pPr>
        <w:spacing w:after="0" w:line="240" w:lineRule="auto"/>
        <w:rPr>
          <w:rFonts w:ascii="Arial Narrow" w:hAnsi="Arial Narrow"/>
          <w:sz w:val="24"/>
          <w:szCs w:val="24"/>
        </w:rPr>
      </w:pPr>
    </w:p>
    <w:p w:rsidR="009C397E" w:rsidRDefault="009C397E" w:rsidP="009C397E">
      <w:pPr>
        <w:spacing w:after="0" w:line="240" w:lineRule="auto"/>
        <w:rPr>
          <w:rFonts w:ascii="Arial Narrow" w:hAnsi="Arial Narrow"/>
          <w:sz w:val="24"/>
          <w:szCs w:val="24"/>
        </w:rPr>
      </w:pPr>
      <w:r w:rsidRPr="00034EB9">
        <w:rPr>
          <w:rFonts w:ascii="Arial Narrow" w:hAnsi="Arial Narrow"/>
          <w:b/>
          <w:sz w:val="24"/>
          <w:szCs w:val="24"/>
        </w:rPr>
        <w:t>Accommodations – Fieldwork</w:t>
      </w:r>
    </w:p>
    <w:p w:rsidR="009C397E" w:rsidRDefault="009C397E" w:rsidP="009C397E">
      <w:pPr>
        <w:spacing w:after="0" w:line="240" w:lineRule="auto"/>
        <w:rPr>
          <w:rFonts w:ascii="Arial Narrow" w:hAnsi="Arial Narrow"/>
          <w:sz w:val="24"/>
          <w:szCs w:val="24"/>
        </w:rPr>
      </w:pPr>
      <w:r w:rsidRPr="00034EB9">
        <w:rPr>
          <w:rFonts w:ascii="Arial Narrow" w:hAnsi="Arial Narrow"/>
          <w:sz w:val="24"/>
          <w:szCs w:val="24"/>
        </w:rPr>
        <w:t xml:space="preserve">Students who have issues that may impact participation or performance in fieldwork should contact the Occupational Therapy Academic Fieldwork Coordinator at time of entry into the program (or when the issue arises). </w:t>
      </w:r>
    </w:p>
    <w:p w:rsidR="009C397E" w:rsidRPr="00034EB9" w:rsidRDefault="009C397E" w:rsidP="009C397E">
      <w:pPr>
        <w:spacing w:after="0" w:line="240" w:lineRule="auto"/>
        <w:rPr>
          <w:rFonts w:ascii="Arial Narrow" w:hAnsi="Arial Narrow"/>
          <w:sz w:val="24"/>
          <w:szCs w:val="24"/>
        </w:rPr>
      </w:pPr>
    </w:p>
    <w:p w:rsidR="009C397E" w:rsidRDefault="009C397E" w:rsidP="009C397E">
      <w:pPr>
        <w:spacing w:after="0" w:line="240" w:lineRule="auto"/>
        <w:rPr>
          <w:rFonts w:ascii="Arial Narrow" w:hAnsi="Arial Narrow"/>
          <w:sz w:val="24"/>
          <w:szCs w:val="24"/>
        </w:rPr>
      </w:pPr>
      <w:r w:rsidRPr="00034EB9">
        <w:rPr>
          <w:rFonts w:ascii="Arial Narrow" w:hAnsi="Arial Narrow"/>
          <w:b/>
          <w:sz w:val="24"/>
          <w:szCs w:val="24"/>
        </w:rPr>
        <w:t>Accommodations – NBCOT</w:t>
      </w:r>
    </w:p>
    <w:p w:rsidR="009C397E" w:rsidRPr="00034EB9" w:rsidRDefault="009C397E" w:rsidP="009C397E">
      <w:pPr>
        <w:spacing w:after="0" w:line="240" w:lineRule="auto"/>
        <w:rPr>
          <w:rFonts w:ascii="Arial Narrow" w:hAnsi="Arial Narrow"/>
          <w:sz w:val="24"/>
          <w:szCs w:val="24"/>
        </w:rPr>
      </w:pPr>
      <w:r w:rsidRPr="00034EB9">
        <w:rPr>
          <w:rFonts w:ascii="Arial Narrow" w:hAnsi="Arial Narrow"/>
          <w:sz w:val="24"/>
          <w:szCs w:val="24"/>
        </w:rPr>
        <w:t>The National Board for Certification in Occupational Therapy (NBCOT) provides reasonable accommodations and appropriate Special Testing Accommodations for eligible exam candidates. Please note that English as a second language, computer anxiety, and test anxiety are not defined as disabilities in the Americans with Disabilities Act; therefor do not qualify the student for accommodations. For additional information refer to: www.nbcot.org.</w:t>
      </w:r>
    </w:p>
    <w:p w:rsidR="009C397E" w:rsidRPr="004618EA" w:rsidRDefault="009C397E" w:rsidP="009C397E">
      <w:pPr>
        <w:spacing w:after="0" w:line="240" w:lineRule="auto"/>
        <w:rPr>
          <w:rFonts w:ascii="Arial Narrow" w:hAnsi="Arial Narrow"/>
          <w:sz w:val="24"/>
          <w:szCs w:val="24"/>
        </w:rPr>
      </w:pPr>
      <w:r w:rsidRPr="004618EA">
        <w:rPr>
          <w:rFonts w:ascii="Arial Narrow" w:hAnsi="Arial Narrow"/>
          <w:sz w:val="24"/>
          <w:szCs w:val="24"/>
        </w:rPr>
        <w:t xml:space="preserve"> </w:t>
      </w:r>
    </w:p>
    <w:p w:rsidR="009C397E" w:rsidRDefault="00D0117D" w:rsidP="0027019B">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34</w:t>
      </w:r>
      <w:r>
        <w:rPr>
          <w:rFonts w:ascii="Arial Narrow" w:hAnsi="Arial Narrow" w:cs="Arial"/>
          <w:b/>
          <w:sz w:val="24"/>
          <w:szCs w:val="24"/>
        </w:rPr>
        <w:tab/>
      </w:r>
      <w:r w:rsidR="009C397E">
        <w:rPr>
          <w:rFonts w:ascii="Arial Narrow" w:hAnsi="Arial Narrow" w:cs="Arial"/>
          <w:b/>
          <w:sz w:val="24"/>
          <w:szCs w:val="24"/>
        </w:rPr>
        <w:t>PROGRAM REQUIREMENTS AND STUDENT RESPONSIBILITIES</w:t>
      </w:r>
    </w:p>
    <w:p w:rsidR="009C397E" w:rsidRDefault="009C397E" w:rsidP="0027019B">
      <w:pPr>
        <w:spacing w:after="0"/>
        <w:rPr>
          <w:rFonts w:ascii="Arial Narrow" w:hAnsi="Arial Narrow" w:cs="Arial"/>
          <w:b/>
          <w:sz w:val="24"/>
          <w:szCs w:val="24"/>
        </w:rPr>
      </w:pPr>
    </w:p>
    <w:p w:rsidR="00D83E10" w:rsidRDefault="00D83E10" w:rsidP="00D83E10">
      <w:pPr>
        <w:spacing w:after="0" w:line="240" w:lineRule="auto"/>
        <w:rPr>
          <w:rFonts w:ascii="Arial Narrow" w:hAnsi="Arial Narrow"/>
          <w:sz w:val="24"/>
          <w:szCs w:val="24"/>
        </w:rPr>
      </w:pPr>
      <w:r w:rsidRPr="00034EB9">
        <w:rPr>
          <w:rFonts w:ascii="Arial Narrow" w:hAnsi="Arial Narrow"/>
          <w:b/>
          <w:sz w:val="24"/>
          <w:szCs w:val="24"/>
        </w:rPr>
        <w:t>Criminal Background Check and Drug Screening Requirements</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All students in the Davenport University College of Health Professions are required to submit to criminal background checks and drug screenings (CBC/DS). The results of the checks/testing, which remain confidential, will be used to determine a student’s eligibility for continued enrollment in the College of Health Professions and the Occupational Therapy Program. Students who refuse to consent to criminal background checks and/or drug testing will be dismissed from the program. Criminal background checks and drug screening will occur three times throughout the MSOT program (costs associated with background checks and drug screenings are part of course fees). Additional screenings may be required (due to positive results, request by fieldwork site, or other circumstances). Costs associated with the additional CBC/DS screenings will be the responsibility of the student.</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Specific information regarding criminal background checks and drug screening procedures, requirements, and positive results are described in the College of Health Professions Handbook. The Occupational Therapy Program supports and complies with the College of Health Professions policies including use of medical</w:t>
      </w:r>
      <w:r>
        <w:rPr>
          <w:rFonts w:ascii="Arial Narrow" w:hAnsi="Arial Narrow"/>
          <w:sz w:val="24"/>
          <w:szCs w:val="24"/>
        </w:rPr>
        <w:t xml:space="preserve"> </w:t>
      </w:r>
      <w:r w:rsidRPr="00034EB9">
        <w:rPr>
          <w:rFonts w:ascii="Arial Narrow" w:hAnsi="Arial Narrow"/>
          <w:sz w:val="24"/>
          <w:szCs w:val="24"/>
        </w:rPr>
        <w:t>marijuana.</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b/>
          <w:sz w:val="24"/>
          <w:szCs w:val="24"/>
        </w:rPr>
      </w:pPr>
      <w:r w:rsidRPr="00034EB9">
        <w:rPr>
          <w:rFonts w:ascii="Arial Narrow" w:hAnsi="Arial Narrow"/>
          <w:b/>
          <w:sz w:val="24"/>
          <w:szCs w:val="24"/>
        </w:rPr>
        <w:t>Felony Convictions (potential impact on eligibility for certification)</w:t>
      </w:r>
      <w:r>
        <w:rPr>
          <w:rFonts w:ascii="Arial Narrow" w:hAnsi="Arial Narrow"/>
          <w:b/>
          <w:sz w:val="24"/>
          <w:szCs w:val="24"/>
        </w:rPr>
        <w:t>:</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Persons who have been charged with or convicted of a felony may be barred from being certified by the National Board for Certification in Occupational Therapy (NBCOT).</w:t>
      </w:r>
    </w:p>
    <w:p w:rsidR="00D83E10" w:rsidRPr="00034EB9"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sz w:val="24"/>
          <w:szCs w:val="24"/>
        </w:rPr>
      </w:pPr>
      <w:r w:rsidRPr="00034EB9">
        <w:rPr>
          <w:rFonts w:ascii="Arial Narrow" w:hAnsi="Arial Narrow"/>
          <w:b/>
          <w:sz w:val="24"/>
          <w:szCs w:val="24"/>
        </w:rPr>
        <w:t>NBCOT certification</w:t>
      </w:r>
      <w:r w:rsidRPr="00034EB9">
        <w:rPr>
          <w:rFonts w:ascii="Arial Narrow" w:hAnsi="Arial Narrow"/>
          <w:sz w:val="24"/>
          <w:szCs w:val="24"/>
        </w:rPr>
        <w:t xml:space="preserve"> must be successfully completed to practice as an occupational therapist. Students with concerns are encouraged to review their specific situation with NBCOT. Questions should be directed to: </w:t>
      </w:r>
    </w:p>
    <w:p w:rsidR="00D83E10" w:rsidRDefault="00D83E10" w:rsidP="00D83E10">
      <w:pPr>
        <w:spacing w:after="0" w:line="240" w:lineRule="auto"/>
        <w:rPr>
          <w:rFonts w:ascii="Arial Narrow" w:hAnsi="Arial Narrow"/>
          <w:sz w:val="24"/>
          <w:szCs w:val="24"/>
        </w:rPr>
      </w:pPr>
      <w:r>
        <w:rPr>
          <w:rFonts w:ascii="Arial Narrow" w:hAnsi="Arial Narrow"/>
          <w:sz w:val="24"/>
          <w:szCs w:val="24"/>
        </w:rPr>
        <w:tab/>
        <w:t>C</w:t>
      </w:r>
      <w:r w:rsidRPr="00034EB9">
        <w:rPr>
          <w:rFonts w:ascii="Arial Narrow" w:hAnsi="Arial Narrow"/>
          <w:sz w:val="24"/>
          <w:szCs w:val="24"/>
        </w:rPr>
        <w:t>redentialing Services at NBCOT</w:t>
      </w:r>
    </w:p>
    <w:p w:rsidR="00D83E10" w:rsidRDefault="00D83E10" w:rsidP="00D83E10">
      <w:pPr>
        <w:spacing w:after="0" w:line="240" w:lineRule="auto"/>
        <w:rPr>
          <w:rFonts w:ascii="Arial Narrow" w:hAnsi="Arial Narrow"/>
          <w:sz w:val="24"/>
          <w:szCs w:val="24"/>
        </w:rPr>
      </w:pPr>
      <w:r>
        <w:rPr>
          <w:rFonts w:ascii="Arial Narrow" w:hAnsi="Arial Narrow"/>
          <w:sz w:val="24"/>
          <w:szCs w:val="24"/>
        </w:rPr>
        <w:tab/>
      </w:r>
      <w:r w:rsidRPr="00034EB9">
        <w:rPr>
          <w:rFonts w:ascii="Arial Narrow" w:hAnsi="Arial Narrow"/>
          <w:sz w:val="24"/>
          <w:szCs w:val="24"/>
        </w:rPr>
        <w:t>12 S. Summit Avenue, Suite 100</w:t>
      </w:r>
    </w:p>
    <w:p w:rsidR="00D83E10" w:rsidRDefault="00D83E10" w:rsidP="00D83E10">
      <w:pPr>
        <w:spacing w:after="0" w:line="240" w:lineRule="auto"/>
        <w:rPr>
          <w:rFonts w:ascii="Arial Narrow" w:hAnsi="Arial Narrow"/>
          <w:sz w:val="24"/>
          <w:szCs w:val="24"/>
        </w:rPr>
      </w:pPr>
      <w:r>
        <w:rPr>
          <w:rFonts w:ascii="Arial Narrow" w:hAnsi="Arial Narrow"/>
          <w:sz w:val="24"/>
          <w:szCs w:val="24"/>
        </w:rPr>
        <w:tab/>
      </w:r>
      <w:r w:rsidRPr="00034EB9">
        <w:rPr>
          <w:rFonts w:ascii="Arial Narrow" w:hAnsi="Arial Narrow"/>
          <w:sz w:val="24"/>
          <w:szCs w:val="24"/>
        </w:rPr>
        <w:t>Gaithersburg, M</w:t>
      </w:r>
      <w:r>
        <w:rPr>
          <w:rFonts w:ascii="Arial Narrow" w:hAnsi="Arial Narrow"/>
          <w:sz w:val="24"/>
          <w:szCs w:val="24"/>
        </w:rPr>
        <w:t>D</w:t>
      </w:r>
      <w:r w:rsidRPr="00034EB9">
        <w:rPr>
          <w:rFonts w:ascii="Arial Narrow" w:hAnsi="Arial Narrow"/>
          <w:sz w:val="24"/>
          <w:szCs w:val="24"/>
        </w:rPr>
        <w:t>, 20877</w:t>
      </w:r>
    </w:p>
    <w:p w:rsidR="00D83E10" w:rsidRDefault="00D83E10" w:rsidP="00D83E10">
      <w:pPr>
        <w:spacing w:after="0" w:line="240" w:lineRule="auto"/>
        <w:rPr>
          <w:rFonts w:ascii="Arial Narrow" w:hAnsi="Arial Narrow"/>
          <w:sz w:val="24"/>
          <w:szCs w:val="24"/>
        </w:rPr>
      </w:pPr>
      <w:r>
        <w:rPr>
          <w:rFonts w:ascii="Arial Narrow" w:hAnsi="Arial Narrow"/>
          <w:sz w:val="24"/>
          <w:szCs w:val="24"/>
        </w:rPr>
        <w:tab/>
      </w:r>
      <w:r w:rsidRPr="00034EB9">
        <w:rPr>
          <w:rFonts w:ascii="Arial Narrow" w:hAnsi="Arial Narrow"/>
          <w:sz w:val="24"/>
          <w:szCs w:val="24"/>
        </w:rPr>
        <w:t>(301) 990-7979</w:t>
      </w:r>
    </w:p>
    <w:p w:rsidR="00D83E10" w:rsidRDefault="00D83E10" w:rsidP="00D83E10">
      <w:pPr>
        <w:spacing w:after="0" w:line="240" w:lineRule="auto"/>
        <w:rPr>
          <w:rFonts w:ascii="Arial Narrow" w:hAnsi="Arial Narrow"/>
          <w:sz w:val="24"/>
          <w:szCs w:val="24"/>
        </w:rPr>
      </w:pPr>
      <w:r>
        <w:rPr>
          <w:rFonts w:ascii="Arial Narrow" w:hAnsi="Arial Narrow"/>
          <w:sz w:val="24"/>
          <w:szCs w:val="24"/>
        </w:rPr>
        <w:tab/>
        <w:t xml:space="preserve">Email: </w:t>
      </w:r>
      <w:r w:rsidRPr="00034EB9">
        <w:rPr>
          <w:rFonts w:ascii="Arial Narrow" w:hAnsi="Arial Narrow"/>
          <w:sz w:val="24"/>
          <w:szCs w:val="24"/>
        </w:rPr>
        <w:t>character.review.nbcot.org</w:t>
      </w:r>
      <w:r>
        <w:rPr>
          <w:rFonts w:ascii="Arial Narrow" w:hAnsi="Arial Narrow"/>
          <w:sz w:val="24"/>
          <w:szCs w:val="24"/>
        </w:rPr>
        <w:t xml:space="preserve"> </w:t>
      </w:r>
    </w:p>
    <w:p w:rsidR="00D83E10" w:rsidRPr="00034EB9" w:rsidRDefault="00D83E10" w:rsidP="00D83E10">
      <w:pPr>
        <w:spacing w:after="0" w:line="240" w:lineRule="auto"/>
        <w:rPr>
          <w:rFonts w:ascii="Arial Narrow" w:hAnsi="Arial Narrow"/>
          <w:sz w:val="24"/>
          <w:szCs w:val="24"/>
        </w:rPr>
      </w:pPr>
      <w:r>
        <w:rPr>
          <w:rFonts w:ascii="Arial Narrow" w:hAnsi="Arial Narrow"/>
          <w:sz w:val="24"/>
          <w:szCs w:val="24"/>
        </w:rPr>
        <w:tab/>
      </w:r>
      <w:hyperlink r:id="rId62" w:history="1">
        <w:r w:rsidRPr="00747BC4">
          <w:rPr>
            <w:rStyle w:val="Hyperlink"/>
            <w:rFonts w:ascii="Arial Narrow" w:hAnsi="Arial Narrow"/>
            <w:sz w:val="24"/>
            <w:szCs w:val="24"/>
          </w:rPr>
          <w:t>www.nbcot.org</w:t>
        </w:r>
      </w:hyperlink>
      <w:r>
        <w:rPr>
          <w:rFonts w:ascii="Arial Narrow" w:hAnsi="Arial Narrow"/>
          <w:sz w:val="24"/>
          <w:szCs w:val="24"/>
        </w:rPr>
        <w:t xml:space="preserve"> </w:t>
      </w:r>
    </w:p>
    <w:p w:rsidR="00D83E10" w:rsidRPr="00034EB9"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sz w:val="24"/>
          <w:szCs w:val="24"/>
        </w:rPr>
      </w:pPr>
      <w:r w:rsidRPr="001E3271">
        <w:rPr>
          <w:rFonts w:ascii="Arial Narrow" w:hAnsi="Arial Narrow"/>
          <w:b/>
          <w:sz w:val="24"/>
          <w:szCs w:val="24"/>
        </w:rPr>
        <w:t>Technology Requirements</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The Occupational Therapy Program at Davenport University frequently uses computers to support in-class learning. Therefore, students who are admitted to the program are required to have their own portable computing device capable of:</w:t>
      </w:r>
    </w:p>
    <w:p w:rsidR="00D83E10" w:rsidRPr="001E3271" w:rsidRDefault="00D83E10" w:rsidP="00D05475">
      <w:pPr>
        <w:pStyle w:val="ListParagraph"/>
        <w:numPr>
          <w:ilvl w:val="0"/>
          <w:numId w:val="39"/>
        </w:numPr>
        <w:spacing w:after="0" w:line="240" w:lineRule="auto"/>
        <w:rPr>
          <w:rFonts w:ascii="Arial Narrow" w:hAnsi="Arial Narrow"/>
          <w:sz w:val="24"/>
          <w:szCs w:val="24"/>
        </w:rPr>
      </w:pPr>
      <w:r w:rsidRPr="001E3271">
        <w:rPr>
          <w:rFonts w:ascii="Arial Narrow" w:hAnsi="Arial Narrow"/>
          <w:sz w:val="24"/>
          <w:szCs w:val="24"/>
        </w:rPr>
        <w:t>Sending and receiving email</w:t>
      </w:r>
    </w:p>
    <w:p w:rsidR="00D83E10" w:rsidRPr="001E3271" w:rsidRDefault="00D83E10" w:rsidP="00D05475">
      <w:pPr>
        <w:pStyle w:val="ListParagraph"/>
        <w:numPr>
          <w:ilvl w:val="0"/>
          <w:numId w:val="39"/>
        </w:numPr>
        <w:spacing w:after="0" w:line="240" w:lineRule="auto"/>
        <w:rPr>
          <w:rFonts w:ascii="Arial Narrow" w:hAnsi="Arial Narrow"/>
          <w:sz w:val="24"/>
          <w:szCs w:val="24"/>
        </w:rPr>
      </w:pPr>
      <w:r w:rsidRPr="001E3271">
        <w:rPr>
          <w:rFonts w:ascii="Arial Narrow" w:hAnsi="Arial Narrow"/>
          <w:sz w:val="24"/>
          <w:szCs w:val="24"/>
        </w:rPr>
        <w:t>Working with Microsoft processing programs (Word, Excel, and Power Point)</w:t>
      </w:r>
    </w:p>
    <w:p w:rsidR="00D83E10" w:rsidRPr="001E3271" w:rsidRDefault="00D83E10" w:rsidP="00D05475">
      <w:pPr>
        <w:pStyle w:val="ListParagraph"/>
        <w:numPr>
          <w:ilvl w:val="0"/>
          <w:numId w:val="39"/>
        </w:numPr>
        <w:spacing w:after="0" w:line="240" w:lineRule="auto"/>
        <w:rPr>
          <w:rFonts w:ascii="Arial Narrow" w:hAnsi="Arial Narrow"/>
          <w:sz w:val="24"/>
          <w:szCs w:val="24"/>
        </w:rPr>
      </w:pPr>
      <w:r w:rsidRPr="001E3271">
        <w:rPr>
          <w:rFonts w:ascii="Arial Narrow" w:hAnsi="Arial Narrow"/>
          <w:sz w:val="24"/>
          <w:szCs w:val="24"/>
        </w:rPr>
        <w:t>Working with Adobe Acrobat Reader</w:t>
      </w:r>
    </w:p>
    <w:p w:rsidR="00D83E10" w:rsidRPr="001E3271" w:rsidRDefault="00D83E10" w:rsidP="00D05475">
      <w:pPr>
        <w:pStyle w:val="ListParagraph"/>
        <w:numPr>
          <w:ilvl w:val="0"/>
          <w:numId w:val="39"/>
        </w:numPr>
        <w:spacing w:after="0" w:line="240" w:lineRule="auto"/>
        <w:rPr>
          <w:rFonts w:ascii="Arial Narrow" w:hAnsi="Arial Narrow"/>
          <w:sz w:val="24"/>
          <w:szCs w:val="24"/>
        </w:rPr>
      </w:pPr>
      <w:r w:rsidRPr="001E3271">
        <w:rPr>
          <w:rFonts w:ascii="Arial Narrow" w:hAnsi="Arial Narrow"/>
          <w:sz w:val="24"/>
          <w:szCs w:val="24"/>
        </w:rPr>
        <w:t>Navigating internet sites</w:t>
      </w:r>
    </w:p>
    <w:p w:rsidR="00D83E10" w:rsidRPr="001E3271" w:rsidRDefault="00D83E10" w:rsidP="00D05475">
      <w:pPr>
        <w:pStyle w:val="ListParagraph"/>
        <w:numPr>
          <w:ilvl w:val="0"/>
          <w:numId w:val="39"/>
        </w:numPr>
        <w:spacing w:after="0" w:line="240" w:lineRule="auto"/>
        <w:rPr>
          <w:rFonts w:ascii="Arial Narrow" w:hAnsi="Arial Narrow"/>
          <w:sz w:val="24"/>
          <w:szCs w:val="24"/>
        </w:rPr>
      </w:pPr>
      <w:r w:rsidRPr="001E3271">
        <w:rPr>
          <w:rFonts w:ascii="Arial Narrow" w:hAnsi="Arial Narrow"/>
          <w:sz w:val="24"/>
          <w:szCs w:val="24"/>
        </w:rPr>
        <w:t>Interfacing with Black Board (computer-based learning management service)</w:t>
      </w:r>
    </w:p>
    <w:p w:rsidR="00D83E10"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Information regarding hardware and software requirements can be found on the Davenport University website. DU Global Campus - Technology – Hardware Requirements DU Global</w:t>
      </w:r>
      <w:r w:rsidRPr="001E3271">
        <w:rPr>
          <w:rFonts w:ascii="Arial Narrow" w:hAnsi="Arial Narrow"/>
          <w:sz w:val="24"/>
          <w:szCs w:val="24"/>
        </w:rPr>
        <w:t xml:space="preserve"> </w:t>
      </w:r>
      <w:r w:rsidRPr="00034EB9">
        <w:rPr>
          <w:rFonts w:ascii="Arial Narrow" w:hAnsi="Arial Narrow"/>
          <w:sz w:val="24"/>
          <w:szCs w:val="24"/>
        </w:rPr>
        <w:t xml:space="preserve">Campus - Technology – Software Requirements </w:t>
      </w:r>
    </w:p>
    <w:p w:rsidR="00D83E10" w:rsidRPr="00034EB9"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b/>
          <w:sz w:val="24"/>
          <w:szCs w:val="24"/>
        </w:rPr>
      </w:pPr>
      <w:r w:rsidRPr="001E3271">
        <w:rPr>
          <w:rFonts w:ascii="Arial Narrow" w:hAnsi="Arial Narrow"/>
          <w:b/>
          <w:sz w:val="24"/>
          <w:szCs w:val="24"/>
        </w:rPr>
        <w:t>Time Commitment to Program</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Students enrolled in the Master of Science in Occupational Therapy program typically attend class 18 – 20 hours per week. Students can also expect to devote additional time to individual study, group study, and/or participation in fieldwork experiences. Optional opportunities are also available to students such as participating in student organizations, serving as representative to program/college events, and taking part in university events.</w:t>
      </w:r>
    </w:p>
    <w:p w:rsidR="00D83E10" w:rsidRPr="00034EB9" w:rsidRDefault="00D83E10" w:rsidP="00D83E10">
      <w:pPr>
        <w:spacing w:after="0" w:line="240" w:lineRule="auto"/>
        <w:rPr>
          <w:rFonts w:ascii="Arial Narrow" w:hAnsi="Arial Narrow"/>
          <w:sz w:val="24"/>
          <w:szCs w:val="24"/>
        </w:rPr>
      </w:pPr>
    </w:p>
    <w:p w:rsidR="00D83E10" w:rsidRPr="00FD1802" w:rsidRDefault="00D83E10" w:rsidP="00D83E10">
      <w:pPr>
        <w:spacing w:after="0" w:line="240" w:lineRule="auto"/>
        <w:rPr>
          <w:rFonts w:ascii="Arial Narrow" w:hAnsi="Arial Narrow"/>
          <w:b/>
          <w:sz w:val="24"/>
          <w:szCs w:val="24"/>
        </w:rPr>
      </w:pPr>
      <w:r w:rsidRPr="00FD1802">
        <w:rPr>
          <w:rFonts w:ascii="Arial Narrow" w:hAnsi="Arial Narrow"/>
          <w:b/>
          <w:sz w:val="24"/>
          <w:szCs w:val="24"/>
        </w:rPr>
        <w:t>Work Guidelines</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The Occupational Therapy Curriculum is a full-time commitment as noted above. Even though many students work while going to graduate school, extensive work commitments may jeopardize academic performance and success in the program.</w:t>
      </w:r>
      <w:r w:rsidR="00925CFC">
        <w:rPr>
          <w:rFonts w:ascii="Arial Narrow" w:hAnsi="Arial Narrow"/>
          <w:sz w:val="24"/>
          <w:szCs w:val="24"/>
        </w:rPr>
        <w:t xml:space="preserve"> </w:t>
      </w:r>
      <w:r w:rsidRPr="00034EB9">
        <w:rPr>
          <w:rFonts w:ascii="Arial Narrow" w:hAnsi="Arial Narrow"/>
          <w:sz w:val="24"/>
          <w:szCs w:val="24"/>
        </w:rPr>
        <w:t xml:space="preserve">During the main </w:t>
      </w:r>
      <w:proofErr w:type="gramStart"/>
      <w:r w:rsidRPr="00034EB9">
        <w:rPr>
          <w:rFonts w:ascii="Arial Narrow" w:hAnsi="Arial Narrow"/>
          <w:sz w:val="24"/>
          <w:szCs w:val="24"/>
        </w:rPr>
        <w:t>15 week</w:t>
      </w:r>
      <w:proofErr w:type="gramEnd"/>
      <w:r w:rsidRPr="00034EB9">
        <w:rPr>
          <w:rFonts w:ascii="Arial Narrow" w:hAnsi="Arial Narrow"/>
          <w:sz w:val="24"/>
          <w:szCs w:val="24"/>
        </w:rPr>
        <w:t xml:space="preserve"> semesters, the typical number of hours of worked outside of the MSOT program is 8 - 12 hrs.</w:t>
      </w:r>
    </w:p>
    <w:p w:rsidR="00D83E10" w:rsidRPr="00034EB9" w:rsidRDefault="00D83E10" w:rsidP="00D83E10">
      <w:pPr>
        <w:spacing w:after="0" w:line="240" w:lineRule="auto"/>
        <w:rPr>
          <w:rFonts w:ascii="Arial Narrow" w:hAnsi="Arial Narrow"/>
          <w:sz w:val="24"/>
          <w:szCs w:val="24"/>
        </w:rPr>
      </w:pPr>
    </w:p>
    <w:p w:rsidR="00D83E10" w:rsidRPr="00FD1802" w:rsidRDefault="00D83E10" w:rsidP="00D83E10">
      <w:pPr>
        <w:spacing w:after="0" w:line="240" w:lineRule="auto"/>
        <w:rPr>
          <w:rFonts w:ascii="Arial Narrow" w:hAnsi="Arial Narrow"/>
          <w:b/>
          <w:sz w:val="24"/>
          <w:szCs w:val="24"/>
        </w:rPr>
      </w:pPr>
      <w:r w:rsidRPr="00FD1802">
        <w:rPr>
          <w:rFonts w:ascii="Arial Narrow" w:hAnsi="Arial Narrow"/>
          <w:b/>
          <w:sz w:val="24"/>
          <w:szCs w:val="24"/>
        </w:rPr>
        <w:t>Attendance Expectations</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Due to the sequential nature of the occupational therapy curriculum consistent class attendance is critical for not only each individual’s experience but also the entire class learning experience. All students are expected to attend all classes and fieldwork experiences throughout the occupational therapy curriculum (and be on-time).</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In the event that a class (or classes) must be missed due to illness or other circumstances, a student should notify the course professor(s) and the Occupational Therapy Administrative Assistant prior to the class or at the first opportunity.</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Students who have excessive absences (resulting in a negative impact on academic performance) may be instructed to develop an Academic Support Plan in conjunction with their faculty mentor to address attendance concerns. Without improvement in attendance, students may be subject to dismissal from the program.</w:t>
      </w:r>
    </w:p>
    <w:p w:rsidR="00D83E10" w:rsidRPr="00034EB9" w:rsidRDefault="00D83E10" w:rsidP="00D83E10">
      <w:pPr>
        <w:spacing w:after="0" w:line="240" w:lineRule="auto"/>
        <w:rPr>
          <w:rFonts w:ascii="Arial Narrow" w:hAnsi="Arial Narrow"/>
          <w:sz w:val="24"/>
          <w:szCs w:val="24"/>
        </w:rPr>
      </w:pPr>
    </w:p>
    <w:p w:rsidR="00D83E10" w:rsidRPr="00FD1802" w:rsidRDefault="00D83E10" w:rsidP="00D83E10">
      <w:pPr>
        <w:spacing w:after="0" w:line="240" w:lineRule="auto"/>
        <w:rPr>
          <w:rFonts w:ascii="Arial Narrow" w:hAnsi="Arial Narrow"/>
          <w:b/>
          <w:sz w:val="24"/>
          <w:szCs w:val="24"/>
        </w:rPr>
      </w:pPr>
      <w:r w:rsidRPr="00FD1802">
        <w:rPr>
          <w:rFonts w:ascii="Arial Narrow" w:hAnsi="Arial Narrow"/>
          <w:b/>
          <w:sz w:val="24"/>
          <w:szCs w:val="24"/>
        </w:rPr>
        <w:lastRenderedPageBreak/>
        <w:t>Standard Writing Format</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The American Journal of Occupational Therapy and the Master of Science in Occupational Therapy at Davenport University have adopted the APA Writing Style from the American Psychological Association. APA format should be followed for course work involving in-text citations, headings, tables, figures, and/or reference lists. Course instructors will alert students to specific course requirements. Students should follow APA requirements/guidelines from the most current edition of the Publication Manual of the American Psychological Association.</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sidRPr="00FD1802">
        <w:rPr>
          <w:rFonts w:ascii="Arial Narrow" w:hAnsi="Arial Narrow"/>
          <w:b/>
          <w:sz w:val="24"/>
          <w:szCs w:val="24"/>
        </w:rPr>
        <w:t>Personal Appearance Requirements</w:t>
      </w:r>
    </w:p>
    <w:p w:rsidR="00D83E10"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sz w:val="24"/>
          <w:szCs w:val="24"/>
        </w:rPr>
      </w:pPr>
      <w:r>
        <w:rPr>
          <w:rFonts w:ascii="Arial Narrow" w:hAnsi="Arial Narrow"/>
          <w:sz w:val="24"/>
          <w:szCs w:val="24"/>
        </w:rPr>
        <w:tab/>
        <w:t>A.</w:t>
      </w:r>
      <w:r>
        <w:rPr>
          <w:rFonts w:ascii="Arial Narrow" w:hAnsi="Arial Narrow"/>
          <w:sz w:val="24"/>
          <w:szCs w:val="24"/>
        </w:rPr>
        <w:tab/>
      </w:r>
      <w:r w:rsidRPr="00FD1802">
        <w:rPr>
          <w:rFonts w:ascii="Arial Narrow" w:hAnsi="Arial Narrow"/>
          <w:b/>
          <w:sz w:val="24"/>
          <w:szCs w:val="24"/>
        </w:rPr>
        <w:t>On-campus daily dress.</w:t>
      </w:r>
      <w:r w:rsidRPr="00034EB9">
        <w:rPr>
          <w:rFonts w:ascii="Arial Narrow" w:hAnsi="Arial Narrow"/>
          <w:sz w:val="24"/>
          <w:szCs w:val="24"/>
        </w:rPr>
        <w:t xml:space="preserve"> Business casual dress is expected for classroom activities due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number</w:t>
      </w:r>
      <w:r>
        <w:rPr>
          <w:rFonts w:ascii="Arial Narrow" w:hAnsi="Arial Narrow"/>
          <w:sz w:val="24"/>
          <w:szCs w:val="24"/>
        </w:rPr>
        <w:tab/>
      </w:r>
      <w:r w:rsidRPr="00034EB9">
        <w:rPr>
          <w:rFonts w:ascii="Arial Narrow" w:hAnsi="Arial Narrow"/>
          <w:sz w:val="24"/>
          <w:szCs w:val="24"/>
        </w:rPr>
        <w:t>of guest speakers or visitors (both in-seat and virtual). Short-length shorts/skirts, tight</w:t>
      </w:r>
      <w:r>
        <w:rPr>
          <w:rFonts w:ascii="Arial Narrow" w:hAnsi="Arial Narrow"/>
          <w:sz w:val="24"/>
          <w:szCs w:val="24"/>
        </w:rPr>
        <w:t xml:space="preserve"> </w:t>
      </w:r>
      <w:r w:rsidRPr="00034EB9">
        <w:rPr>
          <w:rFonts w:ascii="Arial Narrow" w:hAnsi="Arial Narrow"/>
          <w:sz w:val="24"/>
          <w:szCs w:val="24"/>
        </w:rPr>
        <w:t xml:space="preserve">fitting tube, </w:t>
      </w:r>
      <w:r>
        <w:rPr>
          <w:rFonts w:ascii="Arial Narrow" w:hAnsi="Arial Narrow"/>
          <w:sz w:val="24"/>
          <w:szCs w:val="24"/>
        </w:rPr>
        <w:t>t</w:t>
      </w:r>
      <w:r w:rsidRPr="00034EB9">
        <w:rPr>
          <w:rFonts w:ascii="Arial Narrow" w:hAnsi="Arial Narrow"/>
          <w:sz w:val="24"/>
          <w:szCs w:val="24"/>
        </w:rPr>
        <w:t xml:space="preserve">ank, or </w:t>
      </w:r>
      <w:r>
        <w:rPr>
          <w:rFonts w:ascii="Arial Narrow" w:hAnsi="Arial Narrow"/>
          <w:sz w:val="24"/>
          <w:szCs w:val="24"/>
        </w:rPr>
        <w:tab/>
      </w:r>
      <w:r w:rsidRPr="00034EB9">
        <w:rPr>
          <w:rFonts w:ascii="Arial Narrow" w:hAnsi="Arial Narrow"/>
          <w:sz w:val="24"/>
          <w:szCs w:val="24"/>
        </w:rPr>
        <w:t>halter-tops are not appropriate. In addition, for safety reasons:</w:t>
      </w:r>
    </w:p>
    <w:p w:rsidR="00D83E10" w:rsidRDefault="00D83E10" w:rsidP="00D83E10">
      <w:pPr>
        <w:spacing w:after="0" w:line="240" w:lineRule="auto"/>
        <w:rPr>
          <w:rFonts w:ascii="Arial Narrow" w:hAnsi="Arial Narrow"/>
          <w:sz w:val="24"/>
          <w:szCs w:val="24"/>
        </w:rPr>
      </w:pPr>
    </w:p>
    <w:p w:rsidR="00D83E10" w:rsidRDefault="00D83E10" w:rsidP="00D05475">
      <w:pPr>
        <w:pStyle w:val="ListParagraph"/>
        <w:numPr>
          <w:ilvl w:val="0"/>
          <w:numId w:val="40"/>
        </w:numPr>
        <w:spacing w:after="0" w:line="240" w:lineRule="auto"/>
        <w:rPr>
          <w:rFonts w:ascii="Arial Narrow" w:hAnsi="Arial Narrow"/>
          <w:sz w:val="24"/>
          <w:szCs w:val="24"/>
        </w:rPr>
      </w:pPr>
      <w:r w:rsidRPr="00D83E10">
        <w:rPr>
          <w:rFonts w:ascii="Arial Narrow" w:hAnsi="Arial Narrow"/>
          <w:sz w:val="24"/>
          <w:szCs w:val="24"/>
        </w:rPr>
        <w:t xml:space="preserve">Closed-toe shoes are highly recommended and may be required for specific classes, such as </w:t>
      </w:r>
    </w:p>
    <w:p w:rsidR="00D83E10" w:rsidRPr="00D83E10" w:rsidRDefault="00D83E10" w:rsidP="00D83E10">
      <w:pPr>
        <w:spacing w:after="0" w:line="240" w:lineRule="auto"/>
        <w:ind w:left="36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D83E10">
        <w:rPr>
          <w:rFonts w:ascii="Arial Narrow" w:hAnsi="Arial Narrow"/>
          <w:sz w:val="24"/>
          <w:szCs w:val="24"/>
        </w:rPr>
        <w:t xml:space="preserve">splinting and mobility-equipment laboratories. Course instructors will alert students to footwear </w:t>
      </w:r>
      <w:r w:rsidRPr="00D83E10">
        <w:rPr>
          <w:rFonts w:ascii="Arial Narrow" w:hAnsi="Arial Narrow"/>
          <w:sz w:val="24"/>
          <w:szCs w:val="24"/>
        </w:rPr>
        <w:tab/>
      </w:r>
      <w:r w:rsidRPr="00D83E10">
        <w:rPr>
          <w:rFonts w:ascii="Arial Narrow" w:hAnsi="Arial Narrow"/>
          <w:sz w:val="24"/>
          <w:szCs w:val="24"/>
        </w:rPr>
        <w:tab/>
      </w:r>
      <w:r w:rsidRPr="00D83E10">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D83E10">
        <w:rPr>
          <w:rFonts w:ascii="Arial Narrow" w:hAnsi="Arial Narrow"/>
          <w:sz w:val="24"/>
          <w:szCs w:val="24"/>
        </w:rPr>
        <w:t xml:space="preserve">requirements. </w:t>
      </w:r>
    </w:p>
    <w:p w:rsidR="00D83E10" w:rsidRDefault="00D83E10" w:rsidP="00D83E10">
      <w:pPr>
        <w:spacing w:after="0" w:line="240" w:lineRule="auto"/>
        <w:ind w:firstLine="360"/>
        <w:rPr>
          <w:rFonts w:ascii="Arial Narrow" w:hAnsi="Arial Narrow"/>
          <w:sz w:val="24"/>
          <w:szCs w:val="24"/>
        </w:rPr>
      </w:pPr>
    </w:p>
    <w:p w:rsidR="00D83E10" w:rsidRPr="00D83E10" w:rsidRDefault="00D83E10" w:rsidP="00D05475">
      <w:pPr>
        <w:pStyle w:val="ListParagraph"/>
        <w:numPr>
          <w:ilvl w:val="0"/>
          <w:numId w:val="40"/>
        </w:numPr>
        <w:spacing w:after="0" w:line="240" w:lineRule="auto"/>
        <w:rPr>
          <w:rFonts w:ascii="Arial Narrow" w:hAnsi="Arial Narrow"/>
          <w:sz w:val="24"/>
          <w:szCs w:val="24"/>
        </w:rPr>
      </w:pPr>
      <w:r w:rsidRPr="00D83E10">
        <w:rPr>
          <w:rFonts w:ascii="Arial Narrow" w:hAnsi="Arial Narrow"/>
          <w:sz w:val="24"/>
          <w:szCs w:val="24"/>
        </w:rPr>
        <w:t>Long hair should be pulled back, away from patients/clients and equipment.</w:t>
      </w:r>
    </w:p>
    <w:p w:rsidR="00D83E10" w:rsidRDefault="00D83E10" w:rsidP="00D83E10">
      <w:pPr>
        <w:spacing w:after="0" w:line="240" w:lineRule="auto"/>
        <w:ind w:firstLine="360"/>
        <w:rPr>
          <w:rFonts w:ascii="Arial Narrow" w:hAnsi="Arial Narrow"/>
          <w:sz w:val="24"/>
          <w:szCs w:val="24"/>
        </w:rPr>
      </w:pPr>
    </w:p>
    <w:p w:rsidR="00D83E10" w:rsidRPr="00D83E10" w:rsidRDefault="00D83E10" w:rsidP="00D05475">
      <w:pPr>
        <w:pStyle w:val="ListParagraph"/>
        <w:numPr>
          <w:ilvl w:val="0"/>
          <w:numId w:val="40"/>
        </w:numPr>
        <w:spacing w:after="0" w:line="240" w:lineRule="auto"/>
        <w:rPr>
          <w:rFonts w:ascii="Arial Narrow" w:hAnsi="Arial Narrow"/>
          <w:sz w:val="24"/>
          <w:szCs w:val="24"/>
        </w:rPr>
      </w:pPr>
      <w:r w:rsidRPr="00D83E10">
        <w:rPr>
          <w:rFonts w:ascii="Arial Narrow" w:hAnsi="Arial Narrow"/>
          <w:sz w:val="24"/>
          <w:szCs w:val="24"/>
        </w:rPr>
        <w:t>Dangling jewelry (both on ears and neck) should be removed during classroom/lab practical activities and during any patient/client care activity.</w:t>
      </w:r>
      <w:r w:rsidRPr="00D83E10">
        <w:rPr>
          <w:rFonts w:ascii="Arial Narrow" w:hAnsi="Arial Narrow"/>
          <w:sz w:val="24"/>
          <w:szCs w:val="24"/>
        </w:rPr>
        <w:tab/>
      </w:r>
      <w:r w:rsidRPr="00D83E10">
        <w:rPr>
          <w:rFonts w:ascii="Arial Narrow" w:hAnsi="Arial Narrow"/>
          <w:sz w:val="24"/>
          <w:szCs w:val="24"/>
        </w:rPr>
        <w:tab/>
      </w:r>
      <w:r w:rsidRPr="00D83E10">
        <w:rPr>
          <w:rFonts w:ascii="Arial Narrow" w:hAnsi="Arial Narrow"/>
          <w:sz w:val="24"/>
          <w:szCs w:val="24"/>
        </w:rPr>
        <w:tab/>
      </w:r>
    </w:p>
    <w:p w:rsidR="00D83E10" w:rsidRPr="00034EB9"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sz w:val="24"/>
          <w:szCs w:val="24"/>
        </w:rPr>
      </w:pPr>
      <w:r>
        <w:rPr>
          <w:rFonts w:ascii="Arial Narrow" w:hAnsi="Arial Narrow"/>
          <w:sz w:val="24"/>
          <w:szCs w:val="24"/>
        </w:rPr>
        <w:tab/>
        <w:t>B.</w:t>
      </w:r>
      <w:r>
        <w:rPr>
          <w:rFonts w:ascii="Arial Narrow" w:hAnsi="Arial Narrow"/>
          <w:sz w:val="24"/>
          <w:szCs w:val="24"/>
        </w:rPr>
        <w:tab/>
      </w:r>
      <w:r w:rsidRPr="00FD1802">
        <w:rPr>
          <w:rFonts w:ascii="Arial Narrow" w:hAnsi="Arial Narrow"/>
          <w:b/>
          <w:sz w:val="24"/>
          <w:szCs w:val="24"/>
        </w:rPr>
        <w:t>DU OT professional identification.</w:t>
      </w:r>
      <w:r w:rsidRPr="00034EB9">
        <w:rPr>
          <w:rFonts w:ascii="Arial Narrow" w:hAnsi="Arial Narrow"/>
          <w:sz w:val="24"/>
          <w:szCs w:val="24"/>
        </w:rPr>
        <w:t xml:space="preserve"> The Occupational Therapy Program has adopted official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professional dress (black polo with DUOT logo and tan slacks). DUOT professional dress may be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required for both on- campus and off-campus events when students are representing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Occupational Therapy Program, the College of Health Professions, or Davenport University.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program Department Chair, course instructors, and/or the Academic Fieldwork Coordinator will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alert students to dress requirements. </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Costs associated with the DUOT polo are the responsibility of the student. Ordering information is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available through the Occupational Therapy Department.</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Pr>
          <w:rFonts w:ascii="Arial Narrow" w:hAnsi="Arial Narrow"/>
          <w:sz w:val="24"/>
          <w:szCs w:val="24"/>
        </w:rPr>
        <w:tab/>
        <w:t>C.</w:t>
      </w:r>
      <w:r>
        <w:rPr>
          <w:rFonts w:ascii="Arial Narrow" w:hAnsi="Arial Narrow"/>
          <w:sz w:val="24"/>
          <w:szCs w:val="24"/>
        </w:rPr>
        <w:tab/>
      </w:r>
      <w:r w:rsidRPr="00034EB9">
        <w:rPr>
          <w:rFonts w:ascii="Arial Narrow" w:hAnsi="Arial Narrow"/>
          <w:sz w:val="24"/>
          <w:szCs w:val="24"/>
        </w:rPr>
        <w:t xml:space="preserve">Tattoos, body art, and body piercings. Tattoos, body art, and body piercings (other than earrings)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should </w:t>
      </w:r>
      <w:r w:rsidRPr="00A2064E">
        <w:rPr>
          <w:rFonts w:ascii="Arial Narrow" w:hAnsi="Arial Narrow"/>
          <w:sz w:val="24"/>
          <w:szCs w:val="24"/>
        </w:rPr>
        <w:t xml:space="preserve">not be visible when the student is representing Davenport University including off-campus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A2064E">
        <w:rPr>
          <w:rFonts w:ascii="Arial Narrow" w:hAnsi="Arial Narrow"/>
          <w:sz w:val="24"/>
          <w:szCs w:val="24"/>
        </w:rPr>
        <w:t>fieldwork or field</w:t>
      </w:r>
      <w:r w:rsidRPr="00034EB9">
        <w:rPr>
          <w:rFonts w:ascii="Arial Narrow" w:hAnsi="Arial Narrow"/>
          <w:sz w:val="24"/>
          <w:szCs w:val="24"/>
        </w:rPr>
        <w:t xml:space="preserve"> trips, in- class guest speakers, and on-campus professional events (for example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career fairs, campus-wide speakers, and Student Day of Research).</w:t>
      </w:r>
    </w:p>
    <w:p w:rsidR="00D83E10" w:rsidRPr="00034EB9" w:rsidRDefault="00D83E10" w:rsidP="00D83E10">
      <w:pPr>
        <w:spacing w:after="0" w:line="240" w:lineRule="auto"/>
        <w:rPr>
          <w:rFonts w:ascii="Arial Narrow" w:hAnsi="Arial Narrow"/>
          <w:sz w:val="24"/>
          <w:szCs w:val="24"/>
        </w:rPr>
      </w:pPr>
    </w:p>
    <w:p w:rsidR="00D83E10" w:rsidRPr="00034EB9" w:rsidRDefault="00D83E10" w:rsidP="00D83E10">
      <w:pPr>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A2064E">
        <w:rPr>
          <w:rFonts w:ascii="Arial Narrow" w:hAnsi="Arial Narrow"/>
          <w:i/>
          <w:sz w:val="24"/>
          <w:szCs w:val="24"/>
          <w:u w:val="single"/>
        </w:rPr>
        <w:t>Please note</w:t>
      </w:r>
      <w:r w:rsidRPr="00034EB9">
        <w:rPr>
          <w:rFonts w:ascii="Arial Narrow" w:hAnsi="Arial Narrow"/>
          <w:sz w:val="24"/>
          <w:szCs w:val="24"/>
        </w:rPr>
        <w:t xml:space="preserve">: Fieldwork sites may have additional specific requirements such as removal of all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 xml:space="preserve">jewelry, artificial nails, and/or hair accessories. The OT Academic Fieldwork Coordinator should be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034EB9">
        <w:rPr>
          <w:rFonts w:ascii="Arial Narrow" w:hAnsi="Arial Narrow"/>
          <w:sz w:val="24"/>
          <w:szCs w:val="24"/>
        </w:rPr>
        <w:t>consulted regarding site- specific dress requirements.</w:t>
      </w:r>
    </w:p>
    <w:p w:rsidR="00CA6EAE" w:rsidRDefault="00CA6EAE" w:rsidP="00D83E10">
      <w:pPr>
        <w:spacing w:after="0" w:line="240" w:lineRule="auto"/>
        <w:rPr>
          <w:rFonts w:ascii="Arial Narrow" w:hAnsi="Arial Narrow"/>
          <w:b/>
          <w:sz w:val="24"/>
          <w:szCs w:val="24"/>
        </w:rPr>
      </w:pPr>
    </w:p>
    <w:p w:rsidR="00D83E10" w:rsidRPr="00A2064E" w:rsidRDefault="00D83E10" w:rsidP="00D83E10">
      <w:pPr>
        <w:spacing w:after="0" w:line="240" w:lineRule="auto"/>
        <w:rPr>
          <w:rFonts w:ascii="Arial Narrow" w:hAnsi="Arial Narrow"/>
          <w:b/>
          <w:sz w:val="24"/>
          <w:szCs w:val="24"/>
        </w:rPr>
      </w:pPr>
      <w:r w:rsidRPr="00A2064E">
        <w:rPr>
          <w:rFonts w:ascii="Arial Narrow" w:hAnsi="Arial Narrow"/>
          <w:b/>
          <w:sz w:val="24"/>
          <w:szCs w:val="24"/>
        </w:rPr>
        <w:t>Social Media Guidelines</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The Occupational Therapy Program complies with the College of Health Professions social media guidelines.</w:t>
      </w:r>
    </w:p>
    <w:p w:rsidR="00D83E10" w:rsidRPr="00034EB9" w:rsidRDefault="00D83E10" w:rsidP="00D83E10">
      <w:pPr>
        <w:spacing w:after="0" w:line="240" w:lineRule="auto"/>
        <w:rPr>
          <w:rFonts w:ascii="Arial Narrow" w:hAnsi="Arial Narrow"/>
          <w:sz w:val="24"/>
          <w:szCs w:val="24"/>
        </w:rPr>
      </w:pPr>
    </w:p>
    <w:p w:rsidR="00D83E10" w:rsidRPr="00A2064E" w:rsidRDefault="00D83E10" w:rsidP="00D83E10">
      <w:pPr>
        <w:spacing w:after="0" w:line="240" w:lineRule="auto"/>
        <w:rPr>
          <w:rFonts w:ascii="Arial Narrow" w:hAnsi="Arial Narrow"/>
          <w:b/>
          <w:sz w:val="24"/>
          <w:szCs w:val="24"/>
        </w:rPr>
      </w:pPr>
      <w:r w:rsidRPr="00A2064E">
        <w:rPr>
          <w:rFonts w:ascii="Arial Narrow" w:hAnsi="Arial Narrow"/>
          <w:b/>
          <w:sz w:val="24"/>
          <w:szCs w:val="24"/>
        </w:rPr>
        <w:t>Course and Program Evaluation</w:t>
      </w:r>
    </w:p>
    <w:p w:rsidR="00D83E10" w:rsidRPr="00034EB9" w:rsidRDefault="00D83E10" w:rsidP="00D83E10">
      <w:pPr>
        <w:spacing w:after="0" w:line="240" w:lineRule="auto"/>
        <w:rPr>
          <w:rFonts w:ascii="Arial Narrow" w:hAnsi="Arial Narrow"/>
          <w:sz w:val="24"/>
          <w:szCs w:val="24"/>
        </w:rPr>
      </w:pPr>
      <w:r w:rsidRPr="00034EB9">
        <w:rPr>
          <w:rFonts w:ascii="Arial Narrow" w:hAnsi="Arial Narrow"/>
          <w:sz w:val="24"/>
          <w:szCs w:val="24"/>
        </w:rPr>
        <w:t>Students are strongly encouraged to participate in university-developed and instructor-developed evaluation of course and instruction. Honest and constructive student feedback is essential for improvement and refinement of Occupational Therapy courses and teaching pedagogy. Student feedback is anonymous - course instructors will not review information from end-of-term evaluations until after grades have been submitted.</w:t>
      </w:r>
    </w:p>
    <w:p w:rsidR="00D83E10" w:rsidRPr="00034EB9" w:rsidRDefault="00D83E10" w:rsidP="00D83E10">
      <w:pPr>
        <w:spacing w:after="0" w:line="240" w:lineRule="auto"/>
        <w:rPr>
          <w:rFonts w:ascii="Arial Narrow" w:hAnsi="Arial Narrow"/>
          <w:sz w:val="24"/>
          <w:szCs w:val="24"/>
        </w:rPr>
      </w:pPr>
    </w:p>
    <w:p w:rsidR="00D83E10" w:rsidRPr="004618EA" w:rsidRDefault="00D83E10" w:rsidP="00D83E10">
      <w:pPr>
        <w:spacing w:after="0" w:line="240" w:lineRule="auto"/>
        <w:rPr>
          <w:rFonts w:ascii="Arial Narrow" w:hAnsi="Arial Narrow"/>
          <w:sz w:val="24"/>
          <w:szCs w:val="24"/>
        </w:rPr>
      </w:pPr>
      <w:r w:rsidRPr="00034EB9">
        <w:rPr>
          <w:rFonts w:ascii="Arial Narrow" w:hAnsi="Arial Narrow"/>
          <w:sz w:val="24"/>
          <w:szCs w:val="24"/>
        </w:rPr>
        <w:lastRenderedPageBreak/>
        <w:t>In addition, students may be asked to participate in periodic program evaluation as an individual, small group, or as a cohort. The Occupational Therapy Department is dedicated to ongoing improvement of the curriculum and values student opinion and input. Students are encouraged to participate in the organized sessions and seek out faculty to provide feedback if they choose.</w:t>
      </w:r>
      <w:r w:rsidRPr="004618EA">
        <w:rPr>
          <w:rFonts w:ascii="Arial Narrow" w:hAnsi="Arial Narrow"/>
          <w:sz w:val="24"/>
          <w:szCs w:val="24"/>
        </w:rPr>
        <w:t xml:space="preserve"> </w:t>
      </w:r>
    </w:p>
    <w:p w:rsidR="009C397E" w:rsidRPr="009C397E" w:rsidRDefault="009C397E" w:rsidP="0027019B">
      <w:pPr>
        <w:spacing w:after="0"/>
        <w:rPr>
          <w:rFonts w:ascii="Arial Narrow" w:hAnsi="Arial Narrow" w:cs="Arial"/>
          <w:b/>
          <w:sz w:val="24"/>
          <w:szCs w:val="24"/>
        </w:rPr>
      </w:pPr>
    </w:p>
    <w:p w:rsidR="00432005" w:rsidRDefault="00D0117D" w:rsidP="0027019B">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35</w:t>
      </w:r>
      <w:r>
        <w:rPr>
          <w:rFonts w:ascii="Arial Narrow" w:hAnsi="Arial Narrow" w:cs="Arial"/>
          <w:b/>
          <w:sz w:val="24"/>
          <w:szCs w:val="24"/>
        </w:rPr>
        <w:tab/>
      </w:r>
      <w:r w:rsidR="00D83E10">
        <w:rPr>
          <w:rFonts w:ascii="Arial Narrow" w:hAnsi="Arial Narrow" w:cs="Arial"/>
          <w:b/>
          <w:sz w:val="24"/>
          <w:szCs w:val="24"/>
        </w:rPr>
        <w:t>HEALTH AND SAFETY</w:t>
      </w:r>
    </w:p>
    <w:p w:rsidR="00D83E10" w:rsidRDefault="00D83E10" w:rsidP="0027019B">
      <w:pPr>
        <w:spacing w:after="0"/>
        <w:rPr>
          <w:rFonts w:ascii="Arial Narrow" w:hAnsi="Arial Narrow" w:cs="Arial"/>
          <w:b/>
          <w:sz w:val="24"/>
          <w:szCs w:val="24"/>
        </w:rPr>
      </w:pPr>
    </w:p>
    <w:p w:rsidR="00D83E10" w:rsidRPr="00D83E10" w:rsidRDefault="00D83E10" w:rsidP="00D83E10">
      <w:pPr>
        <w:spacing w:after="0" w:line="240" w:lineRule="auto"/>
        <w:rPr>
          <w:rFonts w:ascii="Arial Narrow" w:hAnsi="Arial Narrow"/>
          <w:b/>
          <w:sz w:val="24"/>
          <w:szCs w:val="24"/>
        </w:rPr>
      </w:pPr>
      <w:r w:rsidRPr="00D83E10">
        <w:rPr>
          <w:rFonts w:ascii="Arial Narrow" w:hAnsi="Arial Narrow"/>
          <w:b/>
          <w:sz w:val="24"/>
          <w:szCs w:val="24"/>
        </w:rPr>
        <w:t>Safe Use of Equipment and Supplies</w:t>
      </w:r>
    </w:p>
    <w:p w:rsidR="00D83E10" w:rsidRPr="00D83E10" w:rsidRDefault="00D83E10" w:rsidP="00D83E10">
      <w:pPr>
        <w:spacing w:after="0" w:line="240" w:lineRule="auto"/>
        <w:rPr>
          <w:rFonts w:ascii="Arial Narrow" w:hAnsi="Arial Narrow"/>
          <w:sz w:val="24"/>
          <w:szCs w:val="24"/>
        </w:rPr>
      </w:pPr>
      <w:r w:rsidRPr="00D83E10">
        <w:rPr>
          <w:rFonts w:ascii="Arial Narrow" w:hAnsi="Arial Narrow"/>
          <w:sz w:val="24"/>
          <w:szCs w:val="24"/>
        </w:rPr>
        <w:t>Participation in professional education may have potential risks both in the didactic and practical components of the program. Students should be aware of potential risks which may occur during activities such as therapeutic functional exercise, range of motion, manual muscle testing, transfers, use of adaptive equipment, splinting, manual therapies, and/or use of physical agent modalities. Risks may include (but are not limited to) physical fatigue and discomfort; infections; and skeletal, muscle, and/or soft tissue injuries. Students should adhere to the following:</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1"/>
        </w:numPr>
        <w:spacing w:after="0" w:line="240" w:lineRule="auto"/>
        <w:rPr>
          <w:rFonts w:ascii="Arial Narrow" w:hAnsi="Arial Narrow"/>
          <w:sz w:val="24"/>
          <w:szCs w:val="24"/>
        </w:rPr>
      </w:pPr>
      <w:r w:rsidRPr="00D83E10">
        <w:rPr>
          <w:rFonts w:ascii="Arial Narrow" w:hAnsi="Arial Narrow"/>
          <w:sz w:val="24"/>
          <w:szCs w:val="24"/>
        </w:rPr>
        <w:t>Hands should be washed frequently thoroughly – soap and water are available in both the main OT classroom (room 034) and the Independent Living Suite (OT Functional Skills Laboratory; room 030)</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1"/>
        </w:numPr>
        <w:spacing w:after="0" w:line="240" w:lineRule="auto"/>
        <w:rPr>
          <w:rFonts w:ascii="Arial Narrow" w:hAnsi="Arial Narrow"/>
          <w:sz w:val="24"/>
          <w:szCs w:val="24"/>
        </w:rPr>
      </w:pPr>
      <w:r w:rsidRPr="00D83E10">
        <w:rPr>
          <w:rFonts w:ascii="Arial Narrow" w:hAnsi="Arial Narrow"/>
          <w:sz w:val="24"/>
          <w:szCs w:val="24"/>
        </w:rPr>
        <w:t>Footwear should be appropriate for activities performed</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1"/>
        </w:numPr>
        <w:spacing w:after="0" w:line="240" w:lineRule="auto"/>
        <w:rPr>
          <w:rFonts w:ascii="Arial Narrow" w:hAnsi="Arial Narrow"/>
          <w:sz w:val="24"/>
          <w:szCs w:val="24"/>
        </w:rPr>
      </w:pPr>
      <w:r w:rsidRPr="00D83E10">
        <w:rPr>
          <w:rFonts w:ascii="Arial Narrow" w:hAnsi="Arial Narrow"/>
          <w:sz w:val="24"/>
          <w:szCs w:val="24"/>
        </w:rPr>
        <w:t>Long hair should be pulled back, away from patients/clients and equipment</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1"/>
        </w:numPr>
        <w:spacing w:after="0" w:line="240" w:lineRule="auto"/>
        <w:rPr>
          <w:rFonts w:ascii="Arial Narrow" w:hAnsi="Arial Narrow"/>
          <w:sz w:val="24"/>
          <w:szCs w:val="24"/>
        </w:rPr>
      </w:pPr>
      <w:r w:rsidRPr="00D83E10">
        <w:rPr>
          <w:rFonts w:ascii="Arial Narrow" w:hAnsi="Arial Narrow"/>
          <w:sz w:val="24"/>
          <w:szCs w:val="24"/>
        </w:rPr>
        <w:t>Dangling jewelry (both on ears and neck) should be removed during classroom/lab practical activities and during any patient/client care activity</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83E10">
      <w:pPr>
        <w:spacing w:after="0" w:line="240" w:lineRule="auto"/>
        <w:rPr>
          <w:rFonts w:ascii="Arial Narrow" w:hAnsi="Arial Narrow"/>
          <w:b/>
          <w:sz w:val="24"/>
          <w:szCs w:val="24"/>
        </w:rPr>
      </w:pPr>
      <w:bookmarkStart w:id="2" w:name="bookmark=id.2hio093" w:colFirst="0" w:colLast="0"/>
      <w:bookmarkEnd w:id="2"/>
      <w:r w:rsidRPr="00D83E10">
        <w:rPr>
          <w:rFonts w:ascii="Arial Narrow" w:hAnsi="Arial Narrow"/>
          <w:b/>
          <w:sz w:val="24"/>
          <w:szCs w:val="24"/>
        </w:rPr>
        <w:t>Infection Control Procedures</w:t>
      </w:r>
    </w:p>
    <w:p w:rsidR="00D83E10" w:rsidRPr="00D83E10" w:rsidRDefault="00D83E10" w:rsidP="00D83E10">
      <w:pPr>
        <w:spacing w:after="0" w:line="240" w:lineRule="auto"/>
        <w:rPr>
          <w:rFonts w:ascii="Arial Narrow" w:hAnsi="Arial Narrow"/>
          <w:sz w:val="24"/>
          <w:szCs w:val="24"/>
        </w:rPr>
      </w:pPr>
      <w:r w:rsidRPr="00D83E10">
        <w:rPr>
          <w:rFonts w:ascii="Arial Narrow" w:hAnsi="Arial Narrow"/>
          <w:sz w:val="24"/>
          <w:szCs w:val="24"/>
        </w:rPr>
        <w:t>All students should follow the following standard precautions:</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2"/>
        </w:numPr>
        <w:spacing w:after="0" w:line="240" w:lineRule="auto"/>
        <w:rPr>
          <w:rFonts w:ascii="Arial Narrow" w:hAnsi="Arial Narrow"/>
          <w:sz w:val="24"/>
          <w:szCs w:val="24"/>
        </w:rPr>
      </w:pPr>
      <w:r w:rsidRPr="00D83E10">
        <w:rPr>
          <w:rFonts w:ascii="Arial Narrow" w:hAnsi="Arial Narrow"/>
          <w:sz w:val="24"/>
          <w:szCs w:val="24"/>
        </w:rPr>
        <w:t>Frequent and thorough washing of hands with soap and water. Washing must occur before and after each contact with persons or equipment.</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2"/>
        </w:numPr>
        <w:spacing w:after="0" w:line="240" w:lineRule="auto"/>
        <w:rPr>
          <w:rFonts w:ascii="Arial Narrow" w:hAnsi="Arial Narrow"/>
          <w:sz w:val="24"/>
          <w:szCs w:val="24"/>
        </w:rPr>
      </w:pPr>
      <w:r w:rsidRPr="00D83E10">
        <w:rPr>
          <w:rFonts w:ascii="Arial Narrow" w:hAnsi="Arial Narrow"/>
          <w:sz w:val="24"/>
          <w:szCs w:val="24"/>
        </w:rPr>
        <w:t xml:space="preserve">Appropriate use of disinfectant on classroom and laboratory surfaces during flu season. </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2"/>
        </w:numPr>
        <w:spacing w:after="0" w:line="240" w:lineRule="auto"/>
        <w:rPr>
          <w:rFonts w:ascii="Arial Narrow" w:hAnsi="Arial Narrow"/>
          <w:sz w:val="24"/>
          <w:szCs w:val="24"/>
        </w:rPr>
      </w:pPr>
      <w:r w:rsidRPr="00D83E10">
        <w:rPr>
          <w:rFonts w:ascii="Arial Narrow" w:hAnsi="Arial Narrow"/>
          <w:sz w:val="24"/>
          <w:szCs w:val="24"/>
        </w:rPr>
        <w:t>Use universal precautions for any contact with blood or body fluids.</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2"/>
        </w:numPr>
        <w:spacing w:after="0" w:line="240" w:lineRule="auto"/>
        <w:rPr>
          <w:rFonts w:ascii="Arial Narrow" w:hAnsi="Arial Narrow"/>
          <w:sz w:val="24"/>
          <w:szCs w:val="24"/>
        </w:rPr>
      </w:pPr>
      <w:r w:rsidRPr="00D83E10">
        <w:rPr>
          <w:rFonts w:ascii="Arial Narrow" w:hAnsi="Arial Narrow"/>
          <w:sz w:val="24"/>
          <w:szCs w:val="24"/>
        </w:rPr>
        <w:t>Dispose of any contaminated materials in the appropriate container (containers are located in the Functional Skills Laboratory (room 030).</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05475">
      <w:pPr>
        <w:pStyle w:val="ListParagraph"/>
        <w:widowControl w:val="0"/>
        <w:numPr>
          <w:ilvl w:val="0"/>
          <w:numId w:val="42"/>
        </w:numPr>
        <w:spacing w:after="0" w:line="240" w:lineRule="auto"/>
        <w:rPr>
          <w:rFonts w:ascii="Arial Narrow" w:hAnsi="Arial Narrow"/>
          <w:sz w:val="24"/>
          <w:szCs w:val="24"/>
        </w:rPr>
      </w:pPr>
      <w:r w:rsidRPr="00D83E10">
        <w:rPr>
          <w:rFonts w:ascii="Arial Narrow" w:hAnsi="Arial Narrow"/>
          <w:sz w:val="24"/>
          <w:szCs w:val="24"/>
        </w:rPr>
        <w:t>Clean and disinfect equipment following guidelines established for the equipment.</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83E10">
      <w:pPr>
        <w:spacing w:after="0" w:line="240" w:lineRule="auto"/>
        <w:rPr>
          <w:rFonts w:ascii="Arial Narrow" w:hAnsi="Arial Narrow"/>
          <w:b/>
          <w:sz w:val="24"/>
          <w:szCs w:val="24"/>
        </w:rPr>
      </w:pPr>
      <w:bookmarkStart w:id="3" w:name="bookmark=id.wnyagw" w:colFirst="0" w:colLast="0"/>
      <w:bookmarkEnd w:id="3"/>
      <w:r w:rsidRPr="00D83E10">
        <w:rPr>
          <w:rFonts w:ascii="Arial Narrow" w:hAnsi="Arial Narrow"/>
          <w:b/>
          <w:sz w:val="24"/>
          <w:szCs w:val="24"/>
        </w:rPr>
        <w:t>Personal Health Insurance</w:t>
      </w:r>
    </w:p>
    <w:p w:rsidR="00D83E10" w:rsidRPr="00D83E10" w:rsidRDefault="00D83E10" w:rsidP="00D83E10">
      <w:pPr>
        <w:spacing w:after="0" w:line="240" w:lineRule="auto"/>
        <w:rPr>
          <w:rFonts w:ascii="Arial Narrow" w:hAnsi="Arial Narrow"/>
          <w:sz w:val="24"/>
          <w:szCs w:val="24"/>
        </w:rPr>
      </w:pPr>
      <w:r w:rsidRPr="00D83E10">
        <w:rPr>
          <w:rFonts w:ascii="Arial Narrow" w:hAnsi="Arial Narrow"/>
          <w:sz w:val="24"/>
          <w:szCs w:val="24"/>
        </w:rPr>
        <w:t>Personal health insurance is strongly advised for any student in the College of Health Professions.</w:t>
      </w:r>
    </w:p>
    <w:p w:rsidR="00D83E10" w:rsidRPr="00D83E10" w:rsidRDefault="00D83E10" w:rsidP="00D83E10">
      <w:pPr>
        <w:spacing w:after="0" w:line="240" w:lineRule="auto"/>
        <w:rPr>
          <w:rFonts w:ascii="Arial Narrow" w:hAnsi="Arial Narrow"/>
          <w:b/>
          <w:sz w:val="24"/>
          <w:szCs w:val="24"/>
        </w:rPr>
      </w:pPr>
      <w:bookmarkStart w:id="4" w:name="bookmark=id.3gnlt4p" w:colFirst="0" w:colLast="0"/>
      <w:bookmarkEnd w:id="4"/>
      <w:r w:rsidRPr="00D83E10">
        <w:rPr>
          <w:rFonts w:ascii="Arial Narrow" w:hAnsi="Arial Narrow"/>
          <w:b/>
          <w:sz w:val="24"/>
          <w:szCs w:val="24"/>
        </w:rPr>
        <w:t>Immunizations</w:t>
      </w:r>
    </w:p>
    <w:p w:rsidR="00D83E10" w:rsidRPr="00D83E10" w:rsidRDefault="00D83E10" w:rsidP="00D83E10">
      <w:pPr>
        <w:spacing w:after="0" w:line="240" w:lineRule="auto"/>
        <w:rPr>
          <w:rFonts w:ascii="Arial Narrow" w:hAnsi="Arial Narrow"/>
          <w:sz w:val="24"/>
          <w:szCs w:val="24"/>
        </w:rPr>
      </w:pPr>
      <w:r w:rsidRPr="00D83E10">
        <w:rPr>
          <w:rFonts w:ascii="Arial Narrow" w:hAnsi="Arial Narrow"/>
          <w:sz w:val="24"/>
          <w:szCs w:val="24"/>
        </w:rPr>
        <w:t>Fieldwork sites typically require documentation that immunizations are up-to-date. Students should refer to the fieldwork manual and/or contact the Academic Fieldwork Coordinator for additional information as requirements are site-specific.</w:t>
      </w:r>
    </w:p>
    <w:p w:rsidR="00D83E10" w:rsidRPr="00D83E10" w:rsidRDefault="00D83E10" w:rsidP="00D83E10">
      <w:pPr>
        <w:spacing w:after="0" w:line="240" w:lineRule="auto"/>
        <w:rPr>
          <w:rFonts w:ascii="Arial Narrow" w:hAnsi="Arial Narrow"/>
          <w:sz w:val="24"/>
          <w:szCs w:val="24"/>
        </w:rPr>
      </w:pPr>
    </w:p>
    <w:p w:rsidR="00D83E10" w:rsidRPr="00D83E10" w:rsidRDefault="00D83E10" w:rsidP="00D83E10">
      <w:pPr>
        <w:spacing w:after="0" w:line="240" w:lineRule="auto"/>
        <w:rPr>
          <w:rFonts w:ascii="Arial Narrow" w:hAnsi="Arial Narrow"/>
          <w:b/>
          <w:sz w:val="24"/>
          <w:szCs w:val="24"/>
        </w:rPr>
      </w:pPr>
      <w:bookmarkStart w:id="5" w:name="bookmark=id.4fsjm0b" w:colFirst="0" w:colLast="0"/>
      <w:bookmarkStart w:id="6" w:name="_heading=h.1vsw3ci" w:colFirst="0" w:colLast="0"/>
      <w:bookmarkEnd w:id="5"/>
      <w:bookmarkEnd w:id="6"/>
      <w:r w:rsidRPr="00D83E10">
        <w:rPr>
          <w:rFonts w:ascii="Arial Narrow" w:hAnsi="Arial Narrow"/>
          <w:b/>
          <w:sz w:val="24"/>
          <w:szCs w:val="24"/>
        </w:rPr>
        <w:t>Medical Conditions</w:t>
      </w:r>
    </w:p>
    <w:p w:rsidR="00D83E10" w:rsidRPr="00D83E10" w:rsidRDefault="00D83E10" w:rsidP="00D83E10">
      <w:pPr>
        <w:spacing w:after="0" w:line="240" w:lineRule="auto"/>
        <w:rPr>
          <w:rFonts w:ascii="Arial Narrow" w:hAnsi="Arial Narrow"/>
          <w:sz w:val="24"/>
          <w:szCs w:val="24"/>
        </w:rPr>
      </w:pPr>
      <w:r w:rsidRPr="00D83E10">
        <w:rPr>
          <w:rFonts w:ascii="Arial Narrow" w:hAnsi="Arial Narrow"/>
          <w:sz w:val="24"/>
          <w:szCs w:val="24"/>
        </w:rPr>
        <w:t>A student with an acute or chronic medical condition may be required to provide documentation of a medical release to the Occupational Therapy Department Chair in order to participate in classroom, laboratory, and/or fieldwork activities of the program. In addition, students are strongly encouraged to communicate with the Occupational Therapy Fieldwork Coordinator prior to and during fieldwork if the condition is likely to impact on fieldwork dates and/or performance.</w:t>
      </w:r>
    </w:p>
    <w:p w:rsidR="00D83E10" w:rsidRPr="00D83E10" w:rsidRDefault="00D83E10" w:rsidP="00D83E10">
      <w:pPr>
        <w:spacing w:after="0" w:line="240" w:lineRule="auto"/>
        <w:rPr>
          <w:rFonts w:ascii="Arial Narrow" w:hAnsi="Arial Narrow"/>
          <w:sz w:val="24"/>
          <w:szCs w:val="24"/>
        </w:rPr>
      </w:pPr>
    </w:p>
    <w:p w:rsidR="00D83E10" w:rsidRDefault="00D83E10" w:rsidP="00D83E10">
      <w:pPr>
        <w:spacing w:after="0" w:line="240" w:lineRule="auto"/>
        <w:rPr>
          <w:rFonts w:ascii="Arial Narrow" w:hAnsi="Arial Narrow"/>
          <w:sz w:val="24"/>
          <w:szCs w:val="24"/>
        </w:rPr>
      </w:pPr>
      <w:r w:rsidRPr="00D83E10">
        <w:rPr>
          <w:rFonts w:ascii="Arial Narrow" w:hAnsi="Arial Narrow"/>
          <w:sz w:val="24"/>
          <w:szCs w:val="24"/>
        </w:rPr>
        <w:t>If a student must withdraw from the program due to medical reasons, a student who has good academic standing at time of withdrawal will be eligible to return to the Occupational Therapy Program following resolution of the health condition (and potentially a health release from a physician). Due to the intentional sequence of the program, a student who withdraws from the program due to medical reasons may not be able to resume coursework until the following academic year.</w:t>
      </w:r>
      <w:bookmarkStart w:id="7" w:name="bookmark=id.2uxtw84" w:colFirst="0" w:colLast="0"/>
      <w:bookmarkEnd w:id="7"/>
    </w:p>
    <w:p w:rsidR="00D83E10" w:rsidRDefault="00D83E10" w:rsidP="00D83E10">
      <w:pPr>
        <w:spacing w:after="0" w:line="240" w:lineRule="auto"/>
        <w:rPr>
          <w:rFonts w:ascii="Arial Narrow" w:hAnsi="Arial Narrow"/>
          <w:sz w:val="24"/>
          <w:szCs w:val="24"/>
        </w:rPr>
      </w:pPr>
    </w:p>
    <w:p w:rsidR="00D83E10" w:rsidRPr="00D83E10" w:rsidRDefault="00D83E10" w:rsidP="00D83E10">
      <w:pPr>
        <w:spacing w:after="0" w:line="240" w:lineRule="auto"/>
        <w:rPr>
          <w:rFonts w:ascii="Arial Narrow" w:hAnsi="Arial Narrow"/>
          <w:b/>
          <w:sz w:val="24"/>
          <w:szCs w:val="24"/>
        </w:rPr>
      </w:pPr>
      <w:r w:rsidRPr="00D83E10">
        <w:rPr>
          <w:rFonts w:ascii="Arial Narrow" w:hAnsi="Arial Narrow"/>
          <w:b/>
          <w:sz w:val="24"/>
          <w:szCs w:val="24"/>
        </w:rPr>
        <w:t>Liability Insurance</w:t>
      </w:r>
    </w:p>
    <w:p w:rsidR="00D83E10" w:rsidRPr="00D83E10" w:rsidRDefault="00D83E10" w:rsidP="00D83E10">
      <w:pPr>
        <w:spacing w:after="0"/>
        <w:rPr>
          <w:rFonts w:ascii="Arial Narrow" w:hAnsi="Arial Narrow"/>
          <w:sz w:val="24"/>
          <w:szCs w:val="24"/>
        </w:rPr>
      </w:pPr>
      <w:r w:rsidRPr="00D83E10">
        <w:rPr>
          <w:rFonts w:ascii="Arial Narrow" w:hAnsi="Arial Narrow"/>
          <w:sz w:val="24"/>
          <w:szCs w:val="24"/>
        </w:rPr>
        <w:t>Liability insurance is provided to students through course fees associated with specific courses.</w:t>
      </w:r>
    </w:p>
    <w:p w:rsidR="00D83E10" w:rsidRPr="00342079" w:rsidRDefault="00D83E10" w:rsidP="00D83E10">
      <w:pPr>
        <w:spacing w:after="0"/>
        <w:rPr>
          <w:sz w:val="24"/>
          <w:szCs w:val="24"/>
        </w:rPr>
      </w:pPr>
    </w:p>
    <w:p w:rsidR="00D83E10" w:rsidRDefault="00D0117D" w:rsidP="00D83E10">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36</w:t>
      </w:r>
      <w:r>
        <w:rPr>
          <w:rFonts w:ascii="Arial Narrow" w:hAnsi="Arial Narrow" w:cs="Arial"/>
          <w:b/>
          <w:sz w:val="24"/>
          <w:szCs w:val="24"/>
        </w:rPr>
        <w:tab/>
      </w:r>
      <w:r w:rsidR="00817D9C">
        <w:rPr>
          <w:rFonts w:ascii="Arial Narrow" w:hAnsi="Arial Narrow" w:cs="Arial"/>
          <w:b/>
          <w:sz w:val="24"/>
          <w:szCs w:val="24"/>
        </w:rPr>
        <w:t>PROFESSIONAL DEVELOPMENT</w:t>
      </w:r>
    </w:p>
    <w:p w:rsidR="00817D9C" w:rsidRDefault="00817D9C" w:rsidP="00D83E10">
      <w:pPr>
        <w:spacing w:after="0"/>
        <w:rPr>
          <w:rFonts w:ascii="Arial Narrow" w:hAnsi="Arial Narrow" w:cs="Arial"/>
          <w:b/>
          <w:sz w:val="24"/>
          <w:szCs w:val="24"/>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r w:rsidRPr="00817D9C">
        <w:rPr>
          <w:rFonts w:ascii="Arial Narrow" w:eastAsia="Arial Narrow" w:hAnsi="Arial Narrow" w:cs="Arial Narrow"/>
          <w:b/>
          <w:bCs/>
          <w:sz w:val="24"/>
          <w:szCs w:val="24"/>
          <w:lang w:bidi="en-US"/>
        </w:rPr>
        <w:t>Professional Development</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Professional development begins early in academic programs and continues throughout the span of professional careers. Professional characteristics that are important to the field of Occupational Therapy have been identified by the DU MSOT program and established as the curricular threads of the academic curriculum.</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These curricular threads serve as the foundation for the DU MSOT Professional Development Tool. The DU MSOT Professional Development Tool provides MSOT mentees opportunities for:</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D05475">
      <w:pPr>
        <w:widowControl w:val="0"/>
        <w:numPr>
          <w:ilvl w:val="0"/>
          <w:numId w:val="43"/>
        </w:numPr>
        <w:spacing w:after="0" w:line="240" w:lineRule="auto"/>
        <w:contextualSpacing/>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Self-reflection</w:t>
      </w:r>
    </w:p>
    <w:p w:rsidR="00817D9C" w:rsidRPr="00817D9C" w:rsidRDefault="00817D9C" w:rsidP="00D05475">
      <w:pPr>
        <w:widowControl w:val="0"/>
        <w:numPr>
          <w:ilvl w:val="0"/>
          <w:numId w:val="43"/>
        </w:numPr>
        <w:spacing w:after="0" w:line="240" w:lineRule="auto"/>
        <w:contextualSpacing/>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Dialog with faculty</w:t>
      </w:r>
    </w:p>
    <w:p w:rsidR="00817D9C" w:rsidRPr="00817D9C" w:rsidRDefault="00817D9C" w:rsidP="00D05475">
      <w:pPr>
        <w:widowControl w:val="0"/>
        <w:numPr>
          <w:ilvl w:val="0"/>
          <w:numId w:val="43"/>
        </w:numPr>
        <w:spacing w:after="0" w:line="240" w:lineRule="auto"/>
        <w:contextualSpacing/>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Selection of areas for professional growth</w:t>
      </w:r>
    </w:p>
    <w:p w:rsidR="00817D9C" w:rsidRPr="00817D9C" w:rsidRDefault="00817D9C" w:rsidP="00D05475">
      <w:pPr>
        <w:widowControl w:val="0"/>
        <w:numPr>
          <w:ilvl w:val="0"/>
          <w:numId w:val="43"/>
        </w:numPr>
        <w:spacing w:after="0" w:line="240" w:lineRule="auto"/>
        <w:contextualSpacing/>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Creation of plans to facilitate professional development</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At time of entry into the MSOT program students are matched with a faculty mentor who serves as a professional development guide and resource. Students meet with their faculty mentors at least one time per semester to review their progress in the Occupational Therapy Program.</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8" w:name="bookmark=id.odc9jc" w:colFirst="0" w:colLast="0"/>
      <w:bookmarkStart w:id="9" w:name="_heading=h.2981zbj" w:colFirst="0" w:colLast="0"/>
      <w:bookmarkEnd w:id="8"/>
      <w:bookmarkEnd w:id="9"/>
      <w:r w:rsidRPr="00817D9C">
        <w:rPr>
          <w:rFonts w:ascii="Arial Narrow" w:eastAsia="Arial Narrow" w:hAnsi="Arial Narrow" w:cs="Arial Narrow"/>
          <w:b/>
          <w:bCs/>
          <w:sz w:val="24"/>
          <w:szCs w:val="24"/>
          <w:lang w:bidi="en-US"/>
        </w:rPr>
        <w:t>AOTA Code of Ethics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 xml:space="preserve">All students in the Occupational Therapy Program must abide by the Code of Ethics established by the American Occupational Therapy Association: </w:t>
      </w:r>
      <w:hyperlink r:id="rId63">
        <w:r w:rsidRPr="00817D9C">
          <w:rPr>
            <w:rFonts w:ascii="Arial Narrow" w:eastAsia="Arial Narrow" w:hAnsi="Arial Narrow" w:cs="Arial Narrow"/>
            <w:color w:val="0563C1" w:themeColor="hyperlink"/>
            <w:sz w:val="24"/>
            <w:szCs w:val="24"/>
            <w:u w:val="single"/>
            <w:lang w:bidi="en-US"/>
          </w:rPr>
          <w:t>http://ajot.aota.org/article.aspx?articleid=2442685</w:t>
        </w:r>
      </w:hyperlink>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Failure to comply with the AOTA Code of Ethics (2015) will result in implementation of a Plan of Correction and may result in dismissal from the program if the issue is not resolved.</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0" w:name="bookmark=id.38czs75" w:colFirst="0" w:colLast="0"/>
      <w:bookmarkEnd w:id="10"/>
      <w:r w:rsidRPr="00817D9C">
        <w:rPr>
          <w:rFonts w:ascii="Arial Narrow" w:eastAsia="Arial Narrow" w:hAnsi="Arial Narrow" w:cs="Arial Narrow"/>
          <w:b/>
          <w:bCs/>
          <w:sz w:val="24"/>
          <w:szCs w:val="24"/>
          <w:lang w:bidi="en-US"/>
        </w:rPr>
        <w:t>Academic Dishonest/Misconduct and Student Code Process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Students are expected to abide by the Davenport University Student Code and Student Code Process as outlined in the Davenport University Graduate Catalog.</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1" w:name="bookmark=id.1nia2ey" w:colFirst="0" w:colLast="0"/>
      <w:bookmarkEnd w:id="11"/>
      <w:r w:rsidRPr="00817D9C">
        <w:rPr>
          <w:rFonts w:ascii="Arial Narrow" w:eastAsia="Arial Narrow" w:hAnsi="Arial Narrow" w:cs="Arial Narrow"/>
          <w:b/>
          <w:bCs/>
          <w:sz w:val="24"/>
          <w:szCs w:val="24"/>
          <w:lang w:bidi="en-US"/>
        </w:rPr>
        <w:t>Ethical Research and Research Involving Human Subjects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 xml:space="preserve">Research projects must be conducted in an ethical manner and any project involving human subjects must be approved by the Davenport University Institutional Review Board (IRB). IRB policies and procedures can be found on the Davenport University web site: </w:t>
      </w:r>
      <w:hyperlink r:id="rId64">
        <w:r w:rsidRPr="00817D9C">
          <w:rPr>
            <w:rFonts w:ascii="Arial Narrow" w:eastAsia="Arial Narrow" w:hAnsi="Arial Narrow" w:cs="Arial Narrow"/>
            <w:color w:val="0563C1" w:themeColor="hyperlink"/>
            <w:sz w:val="24"/>
            <w:szCs w:val="24"/>
            <w:u w:val="single"/>
            <w:lang w:bidi="en-US"/>
          </w:rPr>
          <w:t>https://my.davenport.edu/irb</w:t>
        </w:r>
      </w:hyperlink>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Students conducting research will be assigned a research mentor who will guide the students through the IRB and research process.</w:t>
      </w:r>
    </w:p>
    <w:p w:rsidR="00817D9C" w:rsidRDefault="00817D9C" w:rsidP="00D83E10">
      <w:pPr>
        <w:spacing w:after="0"/>
        <w:rPr>
          <w:rFonts w:ascii="Arial Narrow" w:hAnsi="Arial Narrow" w:cs="Arial"/>
          <w:b/>
          <w:sz w:val="24"/>
          <w:szCs w:val="24"/>
        </w:rPr>
      </w:pPr>
    </w:p>
    <w:p w:rsidR="00E343C1" w:rsidRDefault="00E343C1" w:rsidP="00D83E10">
      <w:pPr>
        <w:spacing w:after="0"/>
        <w:rPr>
          <w:rFonts w:ascii="Arial Narrow" w:hAnsi="Arial Narrow" w:cs="Arial"/>
          <w:b/>
          <w:sz w:val="24"/>
          <w:szCs w:val="24"/>
        </w:rPr>
      </w:pPr>
    </w:p>
    <w:p w:rsidR="00817D9C" w:rsidRDefault="00D0117D" w:rsidP="00D83E10">
      <w:pPr>
        <w:spacing w:after="0"/>
        <w:rPr>
          <w:rFonts w:ascii="Arial Narrow" w:hAnsi="Arial Narrow" w:cs="Arial"/>
          <w:b/>
          <w:sz w:val="24"/>
          <w:szCs w:val="24"/>
        </w:rPr>
      </w:pPr>
      <w:r>
        <w:rPr>
          <w:rFonts w:ascii="Arial Narrow" w:hAnsi="Arial Narrow" w:cs="Arial"/>
          <w:b/>
          <w:sz w:val="24"/>
          <w:szCs w:val="24"/>
        </w:rPr>
        <w:lastRenderedPageBreak/>
        <w:t>3.</w:t>
      </w:r>
      <w:r w:rsidR="00690FCE">
        <w:rPr>
          <w:rFonts w:ascii="Arial Narrow" w:hAnsi="Arial Narrow" w:cs="Arial"/>
          <w:b/>
          <w:sz w:val="24"/>
          <w:szCs w:val="24"/>
        </w:rPr>
        <w:t>37</w:t>
      </w:r>
      <w:r>
        <w:rPr>
          <w:rFonts w:ascii="Arial Narrow" w:hAnsi="Arial Narrow" w:cs="Arial"/>
          <w:b/>
          <w:sz w:val="24"/>
          <w:szCs w:val="24"/>
        </w:rPr>
        <w:tab/>
      </w:r>
      <w:r w:rsidR="00817D9C">
        <w:rPr>
          <w:rFonts w:ascii="Arial Narrow" w:hAnsi="Arial Narrow" w:cs="Arial"/>
          <w:b/>
          <w:sz w:val="24"/>
          <w:szCs w:val="24"/>
        </w:rPr>
        <w:t>STUDENT RESOURCES</w:t>
      </w:r>
    </w:p>
    <w:p w:rsidR="00817D9C" w:rsidRDefault="00817D9C" w:rsidP="00D83E10">
      <w:pPr>
        <w:spacing w:after="0"/>
        <w:rPr>
          <w:rFonts w:ascii="Arial Narrow" w:hAnsi="Arial Narrow" w:cs="Arial"/>
          <w:b/>
          <w:sz w:val="24"/>
          <w:szCs w:val="24"/>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r w:rsidRPr="00817D9C">
        <w:rPr>
          <w:rFonts w:ascii="Arial Narrow" w:eastAsia="Arial Narrow" w:hAnsi="Arial Narrow" w:cs="Arial Narrow"/>
          <w:b/>
          <w:bCs/>
          <w:sz w:val="24"/>
          <w:szCs w:val="24"/>
          <w:lang w:bidi="en-US"/>
        </w:rPr>
        <w:t>Tuition</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 xml:space="preserve">Graduate tuition is assessed as a per-credit hour charge. Current tuition rates are available on the Davenport University web site: </w:t>
      </w:r>
      <w:hyperlink r:id="rId65">
        <w:r w:rsidRPr="00817D9C">
          <w:rPr>
            <w:rFonts w:ascii="Arial Narrow" w:eastAsia="Arial Narrow" w:hAnsi="Arial Narrow" w:cs="Arial Narrow"/>
            <w:color w:val="0563C1" w:themeColor="hyperlink"/>
            <w:sz w:val="24"/>
            <w:szCs w:val="24"/>
            <w:u w:val="single"/>
            <w:lang w:bidi="en-US"/>
          </w:rPr>
          <w:t>Davenport University Tuition | College Costs | Tuition Fees</w:t>
        </w:r>
      </w:hyperlink>
      <w:hyperlink r:id="rId66">
        <w:r w:rsidRPr="00817D9C">
          <w:rPr>
            <w:rFonts w:ascii="Arial Narrow" w:eastAsia="Arial Narrow" w:hAnsi="Arial Narrow" w:cs="Arial Narrow"/>
            <w:color w:val="0563C1" w:themeColor="hyperlink"/>
            <w:sz w:val="24"/>
            <w:szCs w:val="24"/>
            <w:u w:val="single"/>
            <w:lang w:bidi="en-US"/>
          </w:rPr>
          <w:t>.</w:t>
        </w:r>
      </w:hyperlink>
      <w:r w:rsidRPr="00817D9C">
        <w:rPr>
          <w:rFonts w:ascii="Arial Narrow" w:eastAsia="Arial Narrow" w:hAnsi="Arial Narrow" w:cs="Arial Narrow"/>
          <w:noProof/>
          <w:sz w:val="24"/>
          <w:szCs w:val="24"/>
          <w:lang w:bidi="en-US"/>
        </w:rPr>
        <mc:AlternateContent>
          <mc:Choice Requires="wps">
            <w:drawing>
              <wp:anchor distT="0" distB="0" distL="114300" distR="114300" simplePos="0" relativeHeight="251679744" behindDoc="0" locked="0" layoutInCell="1" hidden="0" allowOverlap="1" wp14:anchorId="5C0C90B7" wp14:editId="69189771">
                <wp:simplePos x="0" y="0"/>
                <wp:positionH relativeFrom="column">
                  <wp:posOffset>5829300</wp:posOffset>
                </wp:positionH>
                <wp:positionV relativeFrom="paragraph">
                  <wp:posOffset>317500</wp:posOffset>
                </wp:positionV>
                <wp:extent cx="10668" cy="12700"/>
                <wp:effectExtent l="0" t="0" r="0" b="0"/>
                <wp:wrapNone/>
                <wp:docPr id="85" name="Rectangle 85"/>
                <wp:cNvGraphicFramePr/>
                <a:graphic xmlns:a="http://schemas.openxmlformats.org/drawingml/2006/main">
                  <a:graphicData uri="http://schemas.microsoft.com/office/word/2010/wordprocessingShape">
                    <wps:wsp>
                      <wps:cNvSpPr/>
                      <wps:spPr>
                        <a:xfrm>
                          <a:off x="5329236" y="3774666"/>
                          <a:ext cx="33528" cy="10668"/>
                        </a:xfrm>
                        <a:prstGeom prst="rect">
                          <a:avLst/>
                        </a:prstGeom>
                        <a:solidFill>
                          <a:srgbClr val="0461C1"/>
                        </a:solidFill>
                        <a:ln>
                          <a:noFill/>
                        </a:ln>
                      </wps:spPr>
                      <wps:txbx>
                        <w:txbxContent>
                          <w:p w:rsidR="00636184" w:rsidRDefault="00636184" w:rsidP="00817D9C">
                            <w:pPr>
                              <w:textDirection w:val="btLr"/>
                            </w:pPr>
                          </w:p>
                        </w:txbxContent>
                      </wps:txbx>
                      <wps:bodyPr spcFirstLastPara="1" wrap="square" lIns="91425" tIns="91425" rIns="91425" bIns="91425" anchor="ctr" anchorCtr="0">
                        <a:noAutofit/>
                      </wps:bodyPr>
                    </wps:wsp>
                  </a:graphicData>
                </a:graphic>
              </wp:anchor>
            </w:drawing>
          </mc:Choice>
          <mc:Fallback>
            <w:pict>
              <v:rect w14:anchorId="5C0C90B7" id="Rectangle 85" o:spid="_x0000_s1040" style="position:absolute;margin-left:459pt;margin-top:25pt;width:.85pt;height: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" fillcolor="#0461c1" stroked="f">
                <v:textbox inset="2.53958mm,2.53958mm,2.53958mm,2.53958mm">
                  <w:txbxContent>
                    <w:p w:rsidR="00636184" w:rsidRDefault="00636184" w:rsidP="00817D9C">
                      <w:pPr>
                        <w:textDirection w:val="btLr"/>
                      </w:pPr>
                    </w:p>
                  </w:txbxContent>
                </v:textbox>
              </v:rect>
            </w:pict>
          </mc:Fallback>
        </mc:AlternateConten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2" w:name="bookmark=id.47hxl2r" w:colFirst="0" w:colLast="0"/>
      <w:bookmarkEnd w:id="12"/>
      <w:r w:rsidRPr="00817D9C">
        <w:rPr>
          <w:rFonts w:ascii="Arial Narrow" w:eastAsia="Arial Narrow" w:hAnsi="Arial Narrow" w:cs="Arial Narrow"/>
          <w:b/>
          <w:bCs/>
          <w:sz w:val="24"/>
          <w:szCs w:val="24"/>
          <w:lang w:bidi="en-US"/>
        </w:rPr>
        <w:t>University Fees and Course Fees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University Fees are stated in the Davenport University Graduate Catalog. Additional fees associated with individual courses are stated in the course descriptions (Occupational Therapy section of the Davenport University Graduate Catalog).</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r w:rsidRPr="00817D9C">
        <w:rPr>
          <w:rFonts w:ascii="Arial Narrow" w:eastAsia="Arial Narrow" w:hAnsi="Arial Narrow" w:cs="Arial Narrow"/>
          <w:b/>
          <w:bCs/>
          <w:sz w:val="24"/>
          <w:szCs w:val="24"/>
          <w:lang w:bidi="en-US"/>
        </w:rPr>
        <w:t>Tuition Refund and Student Withdrawal</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The Occupational Therapy Program supports and complies with Davenport University tuition refund and student withdrawal policies and procedures as outlined in the Davenport University Graduate Catalog.</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3" w:name="bookmark=id.2mn7vak" w:colFirst="0" w:colLast="0"/>
      <w:bookmarkEnd w:id="13"/>
      <w:r w:rsidRPr="00817D9C">
        <w:rPr>
          <w:rFonts w:ascii="Arial Narrow" w:eastAsia="Arial Narrow" w:hAnsi="Arial Narrow" w:cs="Arial Narrow"/>
          <w:b/>
          <w:bCs/>
          <w:sz w:val="24"/>
          <w:szCs w:val="24"/>
          <w:lang w:bidi="en-US"/>
        </w:rPr>
        <w:t>Professional Memberships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All students enrolled in the Master of Science in Occupational Therapy Program join the American Occupational Therapy Association (AOTA) as student members. Registration as a student member of AOTA is managed by the Occupational Therapy Department – costs are covered through course fees.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4" w:name="bookmark=id.11si5id" w:colFirst="0" w:colLast="0"/>
      <w:bookmarkEnd w:id="14"/>
      <w:r w:rsidRPr="00817D9C">
        <w:rPr>
          <w:rFonts w:ascii="Arial Narrow" w:eastAsia="Arial Narrow" w:hAnsi="Arial Narrow" w:cs="Arial Narrow"/>
          <w:b/>
          <w:bCs/>
          <w:sz w:val="24"/>
          <w:szCs w:val="24"/>
          <w:lang w:bidi="en-US"/>
        </w:rPr>
        <w:t>Student Occupational Therapy Association</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 xml:space="preserve">A student Occupational Therapy Association (SOTA) organization has been developed within the MSOT program at Davenport University. Students can access the SOTA Organization though the Davenport University </w:t>
      </w:r>
      <w:proofErr w:type="spellStart"/>
      <w:r w:rsidRPr="00817D9C">
        <w:rPr>
          <w:rFonts w:ascii="Arial Narrow" w:eastAsia="Arial Narrow" w:hAnsi="Arial Narrow" w:cs="Arial Narrow"/>
          <w:sz w:val="24"/>
          <w:szCs w:val="24"/>
          <w:lang w:bidi="en-US"/>
        </w:rPr>
        <w:t>BlackBoard</w:t>
      </w:r>
      <w:proofErr w:type="spellEnd"/>
      <w:r w:rsidRPr="00817D9C">
        <w:rPr>
          <w:rFonts w:ascii="Arial Narrow" w:eastAsia="Arial Narrow" w:hAnsi="Arial Narrow" w:cs="Arial Narrow"/>
          <w:sz w:val="24"/>
          <w:szCs w:val="24"/>
          <w:lang w:bidi="en-US"/>
        </w:rPr>
        <w:t xml:space="preserve"> website utilizing student logon and password.</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b/>
          <w:bCs/>
          <w:sz w:val="24"/>
          <w:szCs w:val="24"/>
          <w:lang w:bidi="en-US"/>
        </w:rPr>
      </w:pPr>
      <w:bookmarkStart w:id="15" w:name="bookmark=id.3ls5o66" w:colFirst="0" w:colLast="0"/>
      <w:bookmarkEnd w:id="15"/>
      <w:r w:rsidRPr="00817D9C">
        <w:rPr>
          <w:rFonts w:ascii="Arial Narrow" w:eastAsia="Arial Narrow" w:hAnsi="Arial Narrow" w:cs="Arial Narrow"/>
          <w:b/>
          <w:bCs/>
          <w:sz w:val="24"/>
          <w:szCs w:val="24"/>
          <w:lang w:bidi="en-US"/>
        </w:rPr>
        <w:t>Weather and Snow Emergencies</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Students are not expected to travel to class when Davenport University is officially closed or in instances where travel advisories exist because of weather conditions. In instances when the University is closed due to severe weather, a message will be posted on the Davenport University homepage.</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i/>
          <w:sz w:val="24"/>
          <w:szCs w:val="24"/>
          <w:u w:val="single"/>
          <w:lang w:bidi="en-US"/>
        </w:rPr>
        <w:t>Note:</w:t>
      </w:r>
      <w:r w:rsidRPr="00817D9C">
        <w:rPr>
          <w:rFonts w:ascii="Arial Narrow" w:eastAsia="Arial Narrow" w:hAnsi="Arial Narrow" w:cs="Arial Narrow"/>
          <w:i/>
          <w:sz w:val="24"/>
          <w:szCs w:val="24"/>
          <w:lang w:bidi="en-US"/>
        </w:rPr>
        <w:t xml:space="preserve"> </w:t>
      </w:r>
      <w:r w:rsidRPr="00817D9C">
        <w:rPr>
          <w:rFonts w:ascii="Arial Narrow" w:eastAsia="Arial Narrow" w:hAnsi="Arial Narrow" w:cs="Arial Narrow"/>
          <w:sz w:val="24"/>
          <w:szCs w:val="24"/>
          <w:lang w:bidi="en-US"/>
        </w:rPr>
        <w:t xml:space="preserve">When it comes to University closings, each of the campuses in the DU System operate independently. The Occupational Therapy Program will only be impacted by closings at the W. A. </w:t>
      </w:r>
      <w:proofErr w:type="spellStart"/>
      <w:r w:rsidRPr="00817D9C">
        <w:rPr>
          <w:rFonts w:ascii="Arial Narrow" w:eastAsia="Arial Narrow" w:hAnsi="Arial Narrow" w:cs="Arial Narrow"/>
          <w:sz w:val="24"/>
          <w:szCs w:val="24"/>
          <w:lang w:bidi="en-US"/>
        </w:rPr>
        <w:t>Lettinga</w:t>
      </w:r>
      <w:proofErr w:type="spellEnd"/>
      <w:r w:rsidRPr="00817D9C">
        <w:rPr>
          <w:rFonts w:ascii="Arial Narrow" w:eastAsia="Arial Narrow" w:hAnsi="Arial Narrow" w:cs="Arial Narrow"/>
          <w:sz w:val="24"/>
          <w:szCs w:val="24"/>
          <w:lang w:bidi="en-US"/>
        </w:rPr>
        <w:t xml:space="preserve"> campus. Students who are unable to travel to class because of road conditions are to notify: </w:t>
      </w:r>
    </w:p>
    <w:p w:rsidR="00CA6EAE"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ab/>
      </w:r>
    </w:p>
    <w:p w:rsidR="00817D9C" w:rsidRPr="00817D9C" w:rsidRDefault="00817D9C" w:rsidP="00CA6EAE">
      <w:pPr>
        <w:widowControl w:val="0"/>
        <w:spacing w:after="0" w:line="240" w:lineRule="auto"/>
        <w:ind w:firstLine="360"/>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Juliet Allen</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ab/>
        <w:t>Administrative Assistant, Occupational Therapy</w:t>
      </w:r>
    </w:p>
    <w:p w:rsidR="00817D9C" w:rsidRPr="00817D9C" w:rsidRDefault="00817D9C" w:rsidP="00817D9C">
      <w:pPr>
        <w:widowControl w:val="0"/>
        <w:spacing w:after="0" w:line="240" w:lineRule="auto"/>
        <w:rPr>
          <w:rFonts w:ascii="Arial Narrow" w:eastAsia="Arial Narrow" w:hAnsi="Arial Narrow" w:cs="Arial Narrow"/>
          <w:sz w:val="24"/>
          <w:szCs w:val="24"/>
          <w:lang w:bidi="en-US"/>
        </w:rPr>
      </w:pPr>
      <w:r w:rsidRPr="00817D9C">
        <w:rPr>
          <w:rFonts w:ascii="Arial Narrow" w:eastAsia="Arial Narrow" w:hAnsi="Arial Narrow" w:cs="Arial Narrow"/>
          <w:sz w:val="24"/>
          <w:szCs w:val="24"/>
          <w:lang w:bidi="en-US"/>
        </w:rPr>
        <w:tab/>
      </w:r>
      <w:hyperlink r:id="rId67">
        <w:r w:rsidRPr="00817D9C">
          <w:rPr>
            <w:rFonts w:ascii="Arial Narrow" w:eastAsia="Arial Narrow" w:hAnsi="Arial Narrow" w:cs="Arial Narrow"/>
            <w:color w:val="0563C1" w:themeColor="hyperlink"/>
            <w:sz w:val="24"/>
            <w:szCs w:val="24"/>
            <w:u w:val="single"/>
            <w:lang w:bidi="en-US"/>
          </w:rPr>
          <w:t>jallen69@davenport.edu</w:t>
        </w:r>
      </w:hyperlink>
      <w:r w:rsidRPr="00817D9C">
        <w:rPr>
          <w:rFonts w:ascii="Arial Narrow" w:eastAsia="Arial Narrow" w:hAnsi="Arial Narrow" w:cs="Arial Narrow"/>
          <w:sz w:val="24"/>
          <w:szCs w:val="24"/>
          <w:lang w:bidi="en-US"/>
        </w:rPr>
        <w:t xml:space="preserve"> (616) 871 – 6151</w:t>
      </w:r>
    </w:p>
    <w:p w:rsidR="00817D9C" w:rsidRDefault="00817D9C" w:rsidP="00D83E10">
      <w:pPr>
        <w:spacing w:after="0"/>
        <w:rPr>
          <w:rFonts w:ascii="Arial Narrow" w:hAnsi="Arial Narrow" w:cs="Arial"/>
          <w:b/>
          <w:sz w:val="24"/>
          <w:szCs w:val="24"/>
        </w:rPr>
      </w:pPr>
    </w:p>
    <w:p w:rsidR="00817D9C" w:rsidRDefault="00D0117D" w:rsidP="00D83E10">
      <w:pPr>
        <w:spacing w:after="0"/>
        <w:rPr>
          <w:rFonts w:ascii="Arial Narrow" w:hAnsi="Arial Narrow" w:cs="Arial"/>
          <w:b/>
          <w:sz w:val="24"/>
          <w:szCs w:val="24"/>
        </w:rPr>
      </w:pPr>
      <w:r>
        <w:rPr>
          <w:rFonts w:ascii="Arial Narrow" w:hAnsi="Arial Narrow" w:cs="Arial"/>
          <w:b/>
          <w:sz w:val="24"/>
          <w:szCs w:val="24"/>
        </w:rPr>
        <w:t>3.</w:t>
      </w:r>
      <w:r w:rsidR="00690FCE">
        <w:rPr>
          <w:rFonts w:ascii="Arial Narrow" w:hAnsi="Arial Narrow" w:cs="Arial"/>
          <w:b/>
          <w:sz w:val="24"/>
          <w:szCs w:val="24"/>
        </w:rPr>
        <w:t>38</w:t>
      </w:r>
      <w:r>
        <w:rPr>
          <w:rFonts w:ascii="Arial Narrow" w:hAnsi="Arial Narrow" w:cs="Arial"/>
          <w:b/>
          <w:sz w:val="24"/>
          <w:szCs w:val="24"/>
        </w:rPr>
        <w:tab/>
      </w:r>
      <w:r w:rsidR="00817D9C">
        <w:rPr>
          <w:rFonts w:ascii="Arial Narrow" w:hAnsi="Arial Narrow" w:cs="Arial"/>
          <w:b/>
          <w:sz w:val="24"/>
          <w:szCs w:val="24"/>
        </w:rPr>
        <w:t>CONCERNS AND COMPLAINTS</w:t>
      </w:r>
    </w:p>
    <w:p w:rsidR="00817D9C" w:rsidRDefault="00817D9C" w:rsidP="00D83E10">
      <w:pPr>
        <w:spacing w:after="0"/>
        <w:rPr>
          <w:rFonts w:ascii="Arial Narrow" w:hAnsi="Arial Narrow" w:cs="Arial"/>
          <w:b/>
          <w:sz w:val="24"/>
          <w:szCs w:val="24"/>
        </w:rPr>
      </w:pPr>
    </w:p>
    <w:p w:rsidR="00C4143E" w:rsidRPr="00C4143E" w:rsidRDefault="00C4143E" w:rsidP="00C4143E">
      <w:pPr>
        <w:widowControl w:val="0"/>
        <w:spacing w:after="0" w:line="240" w:lineRule="auto"/>
        <w:rPr>
          <w:rFonts w:ascii="Arial Narrow" w:eastAsia="Arial Narrow" w:hAnsi="Arial Narrow" w:cs="Arial Narrow"/>
          <w:b/>
          <w:sz w:val="24"/>
          <w:szCs w:val="24"/>
          <w:lang w:bidi="en-US"/>
        </w:rPr>
      </w:pPr>
      <w:r w:rsidRPr="00C4143E">
        <w:rPr>
          <w:rFonts w:ascii="Arial Narrow" w:eastAsia="Arial Narrow" w:hAnsi="Arial Narrow" w:cs="Arial Narrow"/>
          <w:b/>
          <w:sz w:val="24"/>
          <w:szCs w:val="24"/>
          <w:lang w:bidi="en-US"/>
        </w:rPr>
        <w:t>Program Issues</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Persons with concerns about the Occupational Therapy academic program, faculty, staff, and/or students enrolled in the program should present complaints in writing to the Occupational Therapy Department Chair. The Department Chair accepts the written complaints and will respond within two weeks in most cases. Longer response periods may be needed if the complaint requires additional information or significant investigation.</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E343C1" w:rsidRDefault="00E343C1" w:rsidP="00C4143E">
      <w:pPr>
        <w:widowControl w:val="0"/>
        <w:spacing w:after="0" w:line="240" w:lineRule="auto"/>
        <w:rPr>
          <w:rFonts w:ascii="Arial Narrow" w:eastAsia="Arial Narrow" w:hAnsi="Arial Narrow" w:cs="Arial Narrow"/>
          <w:sz w:val="24"/>
          <w:szCs w:val="24"/>
          <w:lang w:bidi="en-US"/>
        </w:rPr>
      </w:pPr>
    </w:p>
    <w:p w:rsidR="00E343C1" w:rsidRDefault="00E343C1"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lastRenderedPageBreak/>
        <w:t xml:space="preserve">Written complaints may be submitted by postal or electronic mail and should be addressed to: </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Theresa Leto DHS, OTR</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Associate Professor and Department</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Chair Occupational Therapy Department</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6191 Kraft Avenue S.E. Grand Rapids, Michigan 49512</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r>
      <w:hyperlink r:id="rId68" w:history="1">
        <w:r w:rsidRPr="00C4143E">
          <w:rPr>
            <w:rFonts w:ascii="Arial Narrow" w:eastAsia="Arial Narrow" w:hAnsi="Arial Narrow" w:cs="Arial Narrow"/>
            <w:color w:val="0563C1" w:themeColor="hyperlink"/>
            <w:sz w:val="24"/>
            <w:szCs w:val="24"/>
            <w:u w:val="single"/>
            <w:lang w:bidi="en-US"/>
          </w:rPr>
          <w:t>tleto@davenport.edu</w:t>
        </w:r>
      </w:hyperlink>
      <w:r w:rsidRPr="00C4143E">
        <w:rPr>
          <w:rFonts w:ascii="Arial Narrow" w:eastAsia="Arial Narrow" w:hAnsi="Arial Narrow" w:cs="Arial Narrow"/>
          <w:sz w:val="24"/>
          <w:szCs w:val="24"/>
          <w:lang w:bidi="en-US"/>
        </w:rPr>
        <w:t xml:space="preserve"> </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The Occupational Therapy Department maintains a file of all complaints filed against the academic program, faculty, and/or students enrolled in the program.</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b/>
          <w:sz w:val="24"/>
          <w:szCs w:val="24"/>
          <w:lang w:bidi="en-US"/>
        </w:rPr>
      </w:pPr>
      <w:r w:rsidRPr="00C4143E">
        <w:rPr>
          <w:rFonts w:ascii="Arial Narrow" w:eastAsia="Arial Narrow" w:hAnsi="Arial Narrow" w:cs="Arial Narrow"/>
          <w:b/>
          <w:sz w:val="24"/>
          <w:szCs w:val="24"/>
          <w:lang w:bidi="en-US"/>
        </w:rPr>
        <w:t>Department Chair Concerns</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Complaints against the Occupational Therapy Department Chair should be submitted in writing to the Dean of the College of Health Professions by either postal mail or electronic mail:</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 xml:space="preserve">Amy A. </w:t>
      </w:r>
      <w:proofErr w:type="spellStart"/>
      <w:r w:rsidRPr="00C4143E">
        <w:rPr>
          <w:rFonts w:ascii="Arial Narrow" w:eastAsia="Arial Narrow" w:hAnsi="Arial Narrow" w:cs="Arial Narrow"/>
          <w:sz w:val="24"/>
          <w:szCs w:val="24"/>
          <w:lang w:bidi="en-US"/>
        </w:rPr>
        <w:t>Stahley</w:t>
      </w:r>
      <w:proofErr w:type="spellEnd"/>
      <w:r w:rsidRPr="00C4143E">
        <w:rPr>
          <w:rFonts w:ascii="Arial Narrow" w:eastAsia="Arial Narrow" w:hAnsi="Arial Narrow" w:cs="Arial Narrow"/>
          <w:sz w:val="24"/>
          <w:szCs w:val="24"/>
          <w:lang w:bidi="en-US"/>
        </w:rPr>
        <w:t xml:space="preserve">, PhD, RN </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 xml:space="preserve">Dean, College of Health Professions </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Davenport University</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6191 Kraft Avenue, SE</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Grand Rapids, MI 49512</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r>
      <w:hyperlink r:id="rId69" w:history="1">
        <w:r w:rsidRPr="00C4143E">
          <w:rPr>
            <w:rFonts w:ascii="Arial Narrow" w:eastAsia="Arial Narrow" w:hAnsi="Arial Narrow" w:cs="Arial Narrow"/>
            <w:color w:val="0563C1" w:themeColor="hyperlink"/>
            <w:sz w:val="24"/>
            <w:szCs w:val="24"/>
            <w:u w:val="single"/>
            <w:lang w:bidi="en-US"/>
          </w:rPr>
          <w:t>astahley@davenport.edu</w:t>
        </w:r>
      </w:hyperlink>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 xml:space="preserve"> 616-871-6162</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 xml:space="preserve">The College of Health Professions maintains a file of all complaints filed against the Department Chair. </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Accreditation Issues</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b/>
          <w:sz w:val="24"/>
          <w:szCs w:val="24"/>
          <w:lang w:bidi="en-US"/>
        </w:rPr>
      </w:pPr>
      <w:r w:rsidRPr="00C4143E">
        <w:rPr>
          <w:rFonts w:ascii="Arial Narrow" w:eastAsia="Arial Narrow" w:hAnsi="Arial Narrow" w:cs="Arial Narrow"/>
          <w:b/>
          <w:sz w:val="24"/>
          <w:szCs w:val="24"/>
          <w:lang w:bidi="en-US"/>
        </w:rPr>
        <w:t>Accreditation Issues</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 xml:space="preserve">Persons with concerns that the program may not </w:t>
      </w:r>
      <w:proofErr w:type="gramStart"/>
      <w:r w:rsidRPr="00C4143E">
        <w:rPr>
          <w:rFonts w:ascii="Arial Narrow" w:eastAsia="Arial Narrow" w:hAnsi="Arial Narrow" w:cs="Arial Narrow"/>
          <w:sz w:val="24"/>
          <w:szCs w:val="24"/>
          <w:lang w:bidi="en-US"/>
        </w:rPr>
        <w:t>be in compliance with</w:t>
      </w:r>
      <w:proofErr w:type="gramEnd"/>
      <w:r w:rsidRPr="00C4143E">
        <w:rPr>
          <w:rFonts w:ascii="Arial Narrow" w:eastAsia="Arial Narrow" w:hAnsi="Arial Narrow" w:cs="Arial Narrow"/>
          <w:sz w:val="24"/>
          <w:szCs w:val="24"/>
          <w:lang w:bidi="en-US"/>
        </w:rPr>
        <w:t xml:space="preserve"> accreditation standards or that the program may not be following proper accreditation policies or procedures should present complaints to the Accreditation Council for Occupational Therapy Education (ACOTE).</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To receive official consideration, all complaints must be submitted in writing to the ACOTE Chairperson at the following address:</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ACOTE Chairperson</w:t>
      </w:r>
    </w:p>
    <w:p w:rsidR="00235891"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 xml:space="preserve">c/o the AOTA Accreditation Department </w:t>
      </w:r>
    </w:p>
    <w:p w:rsidR="00C4143E" w:rsidRPr="00C4143E" w:rsidRDefault="00235891" w:rsidP="00235891">
      <w:pPr>
        <w:widowControl w:val="0"/>
        <w:spacing w:after="0" w:line="240" w:lineRule="auto"/>
        <w:ind w:firstLine="360"/>
        <w:rPr>
          <w:rFonts w:ascii="Arial Narrow" w:eastAsia="Arial Narrow" w:hAnsi="Arial Narrow" w:cs="Arial Narrow"/>
          <w:sz w:val="24"/>
          <w:szCs w:val="24"/>
          <w:lang w:bidi="en-US"/>
        </w:rPr>
      </w:pPr>
      <w:r>
        <w:rPr>
          <w:rFonts w:ascii="Arial Narrow" w:eastAsia="Arial Narrow" w:hAnsi="Arial Narrow" w:cs="Arial Narrow"/>
          <w:sz w:val="24"/>
          <w:szCs w:val="24"/>
          <w:lang w:bidi="en-US"/>
        </w:rPr>
        <w:t>7501 Wisconsin Avenue, Suite 510</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r>
      <w:r w:rsidR="00235891">
        <w:rPr>
          <w:rFonts w:ascii="Arial Narrow" w:eastAsia="Arial Narrow" w:hAnsi="Arial Narrow" w:cs="Arial Narrow"/>
          <w:sz w:val="24"/>
          <w:szCs w:val="24"/>
          <w:lang w:bidi="en-US"/>
        </w:rPr>
        <w:t>E.</w:t>
      </w:r>
      <w:r w:rsidRPr="00C4143E">
        <w:rPr>
          <w:rFonts w:ascii="Arial Narrow" w:eastAsia="Arial Narrow" w:hAnsi="Arial Narrow" w:cs="Arial Narrow"/>
          <w:sz w:val="24"/>
          <w:szCs w:val="24"/>
          <w:lang w:bidi="en-US"/>
        </w:rPr>
        <w:t xml:space="preserve"> Bethesda, MD </w:t>
      </w:r>
      <w:r w:rsidR="00235891">
        <w:rPr>
          <w:rFonts w:ascii="Arial Narrow" w:eastAsia="Arial Narrow" w:hAnsi="Arial Narrow" w:cs="Arial Narrow"/>
          <w:sz w:val="24"/>
          <w:szCs w:val="24"/>
          <w:lang w:bidi="en-US"/>
        </w:rPr>
        <w:t>20814</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301-652-6611</w:t>
      </w:r>
    </w:p>
    <w:p w:rsidR="00C4143E" w:rsidRPr="00C4143E" w:rsidRDefault="00C4143E" w:rsidP="00C4143E">
      <w:pPr>
        <w:widowControl w:val="0"/>
        <w:spacing w:after="0" w:line="240" w:lineRule="auto"/>
        <w:rPr>
          <w:rFonts w:ascii="Arial Narrow" w:eastAsia="Arial Narrow" w:hAnsi="Arial Narrow" w:cs="Arial Narrow"/>
          <w:sz w:val="24"/>
          <w:szCs w:val="24"/>
          <w:lang w:bidi="en-US"/>
        </w:rPr>
      </w:pPr>
      <w:r w:rsidRPr="00C4143E">
        <w:rPr>
          <w:rFonts w:ascii="Arial Narrow" w:eastAsia="Arial Narrow" w:hAnsi="Arial Narrow" w:cs="Arial Narrow"/>
          <w:sz w:val="24"/>
          <w:szCs w:val="24"/>
          <w:lang w:bidi="en-US"/>
        </w:rPr>
        <w:tab/>
        <w:t>accred@aota.org Webpage: www.acoteonline.org</w:t>
      </w:r>
    </w:p>
    <w:p w:rsidR="00817D9C" w:rsidRPr="00817D9C" w:rsidRDefault="00817D9C" w:rsidP="00D83E10">
      <w:pPr>
        <w:spacing w:after="0"/>
        <w:rPr>
          <w:rFonts w:ascii="Arial Narrow" w:hAnsi="Arial Narrow" w:cs="Arial"/>
          <w:sz w:val="24"/>
          <w:szCs w:val="24"/>
        </w:rPr>
      </w:pPr>
    </w:p>
    <w:p w:rsidR="00D90E54" w:rsidRPr="00D90E54" w:rsidRDefault="00D90E54" w:rsidP="00D90E54">
      <w:pPr>
        <w:spacing w:after="0"/>
        <w:rPr>
          <w:rFonts w:ascii="Arial Narrow" w:hAnsi="Arial Narrow"/>
          <w:sz w:val="24"/>
          <w:szCs w:val="24"/>
        </w:rPr>
      </w:pPr>
      <w:r w:rsidRPr="00D90E54">
        <w:rPr>
          <w:rFonts w:ascii="Arial Narrow" w:hAnsi="Arial Narrow"/>
          <w:b/>
          <w:sz w:val="24"/>
          <w:szCs w:val="24"/>
        </w:rPr>
        <w:t>College of Health Professions</w:t>
      </w:r>
    </w:p>
    <w:p w:rsidR="00D90E54" w:rsidRPr="00D90E54" w:rsidRDefault="00D90E54" w:rsidP="00D90E54">
      <w:pPr>
        <w:spacing w:after="0"/>
        <w:rPr>
          <w:rFonts w:ascii="Arial Narrow" w:hAnsi="Arial Narrow"/>
          <w:sz w:val="24"/>
          <w:szCs w:val="24"/>
        </w:rPr>
      </w:pPr>
      <w:r w:rsidRPr="00D90E54">
        <w:rPr>
          <w:rFonts w:ascii="Arial Narrow" w:hAnsi="Arial Narrow"/>
          <w:sz w:val="24"/>
          <w:szCs w:val="24"/>
        </w:rPr>
        <w:t>Students in the Occupational Therapy Program should be familiar with and comply with policies and guidelines of the College as outlined in the College of Health Professions Student Handbook.</w:t>
      </w:r>
    </w:p>
    <w:p w:rsidR="00D90E54" w:rsidRPr="00D90E54" w:rsidRDefault="00D90E54" w:rsidP="00D90E54">
      <w:pPr>
        <w:spacing w:after="0"/>
        <w:rPr>
          <w:rFonts w:ascii="Arial Narrow" w:hAnsi="Arial Narrow"/>
          <w:sz w:val="24"/>
          <w:szCs w:val="24"/>
        </w:rPr>
      </w:pPr>
    </w:p>
    <w:p w:rsidR="00D90E54" w:rsidRPr="00D90E54" w:rsidRDefault="00D90E54" w:rsidP="00D90E54">
      <w:pPr>
        <w:spacing w:after="0"/>
        <w:rPr>
          <w:rFonts w:ascii="Arial Narrow" w:hAnsi="Arial Narrow"/>
          <w:b/>
          <w:sz w:val="24"/>
          <w:szCs w:val="24"/>
        </w:rPr>
      </w:pPr>
      <w:r w:rsidRPr="00D90E54">
        <w:rPr>
          <w:rFonts w:ascii="Arial Narrow" w:hAnsi="Arial Narrow"/>
          <w:b/>
          <w:sz w:val="24"/>
          <w:szCs w:val="24"/>
        </w:rPr>
        <w:t>Davenport University</w:t>
      </w:r>
    </w:p>
    <w:p w:rsidR="00D90E54" w:rsidRPr="00D90E54" w:rsidRDefault="00D90E54" w:rsidP="00D90E54">
      <w:pPr>
        <w:spacing w:after="0"/>
        <w:rPr>
          <w:rFonts w:ascii="Arial Narrow" w:hAnsi="Arial Narrow"/>
          <w:sz w:val="24"/>
          <w:szCs w:val="24"/>
        </w:rPr>
      </w:pPr>
      <w:r w:rsidRPr="00D90E54">
        <w:rPr>
          <w:rFonts w:ascii="Arial Narrow" w:hAnsi="Arial Narrow"/>
          <w:sz w:val="24"/>
          <w:szCs w:val="24"/>
        </w:rPr>
        <w:t>In addition to information in the Occupational Therapy section of the College of Health Professions Graduate Student Handbook, students should be familiar with and comply with guidelines of the University as outlined in the Davenport University Graduate Catalog.</w:t>
      </w:r>
    </w:p>
    <w:p w:rsidR="00D90E54" w:rsidRPr="00D90E54" w:rsidRDefault="00D90E54" w:rsidP="00D90E54">
      <w:pPr>
        <w:spacing w:after="0"/>
        <w:rPr>
          <w:rFonts w:ascii="Arial Narrow" w:hAnsi="Arial Narrow"/>
          <w:sz w:val="24"/>
          <w:szCs w:val="24"/>
        </w:rPr>
      </w:pPr>
    </w:p>
    <w:p w:rsidR="00D90E54" w:rsidRPr="00D90E54" w:rsidRDefault="00D90E54" w:rsidP="00D90E54">
      <w:pPr>
        <w:spacing w:after="0"/>
        <w:rPr>
          <w:rFonts w:ascii="Arial Narrow" w:hAnsi="Arial Narrow"/>
          <w:sz w:val="24"/>
          <w:szCs w:val="24"/>
        </w:rPr>
      </w:pPr>
      <w:r w:rsidRPr="00D90E54">
        <w:rPr>
          <w:rFonts w:ascii="Arial Narrow" w:hAnsi="Arial Narrow"/>
          <w:sz w:val="24"/>
          <w:szCs w:val="24"/>
        </w:rPr>
        <w:lastRenderedPageBreak/>
        <w:t>Specifically:</w:t>
      </w:r>
    </w:p>
    <w:p w:rsidR="00D90E54" w:rsidRPr="00D90E54" w:rsidRDefault="00D90E54" w:rsidP="00D90E54">
      <w:pPr>
        <w:spacing w:after="0"/>
        <w:rPr>
          <w:rFonts w:ascii="Arial Narrow" w:hAnsi="Arial Narrow"/>
          <w:sz w:val="24"/>
          <w:szCs w:val="24"/>
        </w:rPr>
      </w:pPr>
    </w:p>
    <w:p w:rsidR="00D90E54" w:rsidRPr="00D90E54" w:rsidRDefault="00D90E54" w:rsidP="00D05475">
      <w:pPr>
        <w:pStyle w:val="ListParagraph"/>
        <w:widowControl w:val="0"/>
        <w:numPr>
          <w:ilvl w:val="0"/>
          <w:numId w:val="44"/>
        </w:numPr>
        <w:spacing w:after="0" w:line="240" w:lineRule="auto"/>
        <w:rPr>
          <w:rFonts w:ascii="Arial Narrow" w:hAnsi="Arial Narrow"/>
          <w:sz w:val="24"/>
          <w:szCs w:val="24"/>
        </w:rPr>
      </w:pPr>
      <w:r w:rsidRPr="00D90E54">
        <w:rPr>
          <w:rFonts w:ascii="Arial Narrow" w:hAnsi="Arial Narrow"/>
          <w:sz w:val="24"/>
          <w:szCs w:val="24"/>
        </w:rPr>
        <w:t>Financial Aid</w:t>
      </w:r>
    </w:p>
    <w:p w:rsidR="00D90E54" w:rsidRPr="00D90E54" w:rsidRDefault="00D90E54" w:rsidP="00D90E54">
      <w:pPr>
        <w:spacing w:after="0"/>
        <w:rPr>
          <w:rFonts w:ascii="Arial Narrow" w:hAnsi="Arial Narrow"/>
          <w:sz w:val="24"/>
          <w:szCs w:val="24"/>
        </w:rPr>
      </w:pPr>
    </w:p>
    <w:p w:rsidR="00D90E54" w:rsidRPr="00D90E54" w:rsidRDefault="00D90E54" w:rsidP="00D05475">
      <w:pPr>
        <w:pStyle w:val="ListParagraph"/>
        <w:widowControl w:val="0"/>
        <w:numPr>
          <w:ilvl w:val="0"/>
          <w:numId w:val="44"/>
        </w:numPr>
        <w:spacing w:after="0" w:line="240" w:lineRule="auto"/>
        <w:rPr>
          <w:rFonts w:ascii="Arial Narrow" w:hAnsi="Arial Narrow"/>
          <w:sz w:val="24"/>
          <w:szCs w:val="24"/>
        </w:rPr>
      </w:pPr>
      <w:r w:rsidRPr="00D90E54">
        <w:rPr>
          <w:rFonts w:ascii="Arial Narrow" w:hAnsi="Arial Narrow"/>
          <w:sz w:val="24"/>
          <w:szCs w:val="24"/>
        </w:rPr>
        <w:t>Student Services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Counselling</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Housing</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Email</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Student identification cards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Change of contact information (name, address, or phone number)</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Student insurance</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Student life</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Intercollegiate sports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Career services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Davenport University Alumni Association</w:t>
      </w:r>
    </w:p>
    <w:p w:rsidR="00D90E54" w:rsidRPr="00D90E54" w:rsidRDefault="00D90E54" w:rsidP="00D90E54">
      <w:pPr>
        <w:spacing w:after="0"/>
        <w:rPr>
          <w:rFonts w:ascii="Arial Narrow" w:hAnsi="Arial Narrow"/>
          <w:sz w:val="24"/>
          <w:szCs w:val="24"/>
        </w:rPr>
      </w:pPr>
    </w:p>
    <w:p w:rsidR="00D90E54" w:rsidRPr="00D90E54" w:rsidRDefault="00D90E54" w:rsidP="00D05475">
      <w:pPr>
        <w:pStyle w:val="ListParagraph"/>
        <w:widowControl w:val="0"/>
        <w:numPr>
          <w:ilvl w:val="0"/>
          <w:numId w:val="44"/>
        </w:numPr>
        <w:spacing w:after="0" w:line="240" w:lineRule="auto"/>
        <w:rPr>
          <w:rFonts w:ascii="Arial Narrow" w:hAnsi="Arial Narrow"/>
          <w:sz w:val="24"/>
          <w:szCs w:val="24"/>
        </w:rPr>
      </w:pPr>
      <w:r w:rsidRPr="00D90E54">
        <w:rPr>
          <w:rFonts w:ascii="Arial Narrow" w:hAnsi="Arial Narrow"/>
          <w:sz w:val="24"/>
          <w:szCs w:val="24"/>
        </w:rPr>
        <w:t>Academic Policies and Procedures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General graduation requirements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Academic integrity</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Academic standards of progress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Coursework and grades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Grade appeals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Davenport University Libraries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Davenport University tutoring services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Release of student information statement</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Student right-to-know statement</w:t>
      </w:r>
    </w:p>
    <w:p w:rsidR="00D90E54" w:rsidRPr="00D90E54" w:rsidRDefault="00D90E54" w:rsidP="00D90E54">
      <w:pPr>
        <w:spacing w:after="0"/>
        <w:rPr>
          <w:rFonts w:ascii="Arial Narrow" w:hAnsi="Arial Narrow"/>
          <w:sz w:val="24"/>
          <w:szCs w:val="24"/>
        </w:rPr>
      </w:pPr>
    </w:p>
    <w:p w:rsidR="00D90E54" w:rsidRPr="00D90E54" w:rsidRDefault="00D90E54" w:rsidP="00D05475">
      <w:pPr>
        <w:pStyle w:val="ListParagraph"/>
        <w:widowControl w:val="0"/>
        <w:numPr>
          <w:ilvl w:val="0"/>
          <w:numId w:val="44"/>
        </w:numPr>
        <w:spacing w:after="0" w:line="240" w:lineRule="auto"/>
        <w:rPr>
          <w:rFonts w:ascii="Arial Narrow" w:hAnsi="Arial Narrow"/>
          <w:sz w:val="24"/>
          <w:szCs w:val="24"/>
        </w:rPr>
      </w:pPr>
      <w:r w:rsidRPr="00D90E54">
        <w:rPr>
          <w:rFonts w:ascii="Arial Narrow" w:hAnsi="Arial Narrow"/>
          <w:sz w:val="24"/>
          <w:szCs w:val="24"/>
        </w:rPr>
        <w:t>Non-Academic Policy and Procedures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Security services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Anti-harassment policy</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Anti-violence policy</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Campus use guidelines</w:t>
      </w:r>
    </w:p>
    <w:p w:rsidR="00D90E54" w:rsidRPr="00D90E54" w:rsidRDefault="00D90E54" w:rsidP="00D05475">
      <w:pPr>
        <w:pStyle w:val="ListParagraph"/>
        <w:widowControl w:val="0"/>
        <w:numPr>
          <w:ilvl w:val="1"/>
          <w:numId w:val="44"/>
        </w:numPr>
        <w:spacing w:after="0" w:line="240" w:lineRule="auto"/>
        <w:ind w:left="1080"/>
        <w:rPr>
          <w:rFonts w:ascii="Arial Narrow" w:hAnsi="Arial Narrow"/>
          <w:sz w:val="24"/>
          <w:szCs w:val="24"/>
        </w:rPr>
      </w:pPr>
      <w:r w:rsidRPr="00D90E54">
        <w:rPr>
          <w:rFonts w:ascii="Arial Narrow" w:hAnsi="Arial Narrow"/>
          <w:sz w:val="24"/>
          <w:szCs w:val="24"/>
        </w:rPr>
        <w:t>Telephone messages and usage</w:t>
      </w:r>
    </w:p>
    <w:p w:rsidR="00D90E54" w:rsidRPr="00D90E54" w:rsidRDefault="00D90E54" w:rsidP="00D90E54">
      <w:pPr>
        <w:spacing w:after="0"/>
        <w:rPr>
          <w:rFonts w:ascii="Arial Narrow" w:hAnsi="Arial Narrow"/>
          <w:sz w:val="24"/>
          <w:szCs w:val="24"/>
        </w:rPr>
      </w:pPr>
    </w:p>
    <w:p w:rsidR="00D90E54" w:rsidRPr="00D90E54" w:rsidRDefault="00D90E54" w:rsidP="00D05475">
      <w:pPr>
        <w:pStyle w:val="ListParagraph"/>
        <w:widowControl w:val="0"/>
        <w:numPr>
          <w:ilvl w:val="0"/>
          <w:numId w:val="44"/>
        </w:numPr>
        <w:spacing w:after="0" w:line="240" w:lineRule="auto"/>
        <w:rPr>
          <w:rFonts w:ascii="Arial Narrow" w:hAnsi="Arial Narrow"/>
          <w:sz w:val="24"/>
          <w:szCs w:val="24"/>
        </w:rPr>
      </w:pPr>
      <w:r w:rsidRPr="00D90E54">
        <w:rPr>
          <w:rFonts w:ascii="Arial Narrow" w:hAnsi="Arial Narrow"/>
          <w:sz w:val="24"/>
          <w:szCs w:val="24"/>
        </w:rPr>
        <w:t>Student Code</w:t>
      </w:r>
    </w:p>
    <w:p w:rsidR="00D90E54" w:rsidRPr="00D90E54" w:rsidRDefault="00D90E54" w:rsidP="00D05475">
      <w:pPr>
        <w:pStyle w:val="ListParagraph"/>
        <w:widowControl w:val="0"/>
        <w:numPr>
          <w:ilvl w:val="1"/>
          <w:numId w:val="44"/>
        </w:numPr>
        <w:spacing w:after="0" w:line="240" w:lineRule="auto"/>
        <w:ind w:left="1170"/>
        <w:rPr>
          <w:rFonts w:ascii="Arial Narrow" w:hAnsi="Arial Narrow"/>
          <w:sz w:val="24"/>
          <w:szCs w:val="24"/>
        </w:rPr>
      </w:pPr>
      <w:r w:rsidRPr="00D90E54">
        <w:rPr>
          <w:rFonts w:ascii="Arial Narrow" w:hAnsi="Arial Narrow"/>
          <w:sz w:val="24"/>
          <w:szCs w:val="24"/>
        </w:rPr>
        <w:t>Student rights</w:t>
      </w:r>
    </w:p>
    <w:p w:rsidR="00D90E54" w:rsidRPr="00D90E54" w:rsidRDefault="00D90E54" w:rsidP="00D05475">
      <w:pPr>
        <w:pStyle w:val="ListParagraph"/>
        <w:widowControl w:val="0"/>
        <w:numPr>
          <w:ilvl w:val="1"/>
          <w:numId w:val="44"/>
        </w:numPr>
        <w:spacing w:after="0" w:line="240" w:lineRule="auto"/>
        <w:ind w:left="1170"/>
        <w:rPr>
          <w:rFonts w:ascii="Arial Narrow" w:hAnsi="Arial Narrow"/>
          <w:sz w:val="24"/>
          <w:szCs w:val="24"/>
        </w:rPr>
      </w:pPr>
      <w:r w:rsidRPr="00D90E54">
        <w:rPr>
          <w:rFonts w:ascii="Arial Narrow" w:hAnsi="Arial Narrow"/>
          <w:sz w:val="24"/>
          <w:szCs w:val="24"/>
        </w:rPr>
        <w:t>Student responsibilities</w:t>
      </w:r>
    </w:p>
    <w:p w:rsidR="00D90E54" w:rsidRPr="00D90E54" w:rsidRDefault="00D90E54" w:rsidP="00D05475">
      <w:pPr>
        <w:pStyle w:val="ListParagraph"/>
        <w:widowControl w:val="0"/>
        <w:numPr>
          <w:ilvl w:val="1"/>
          <w:numId w:val="44"/>
        </w:numPr>
        <w:spacing w:after="0" w:line="240" w:lineRule="auto"/>
        <w:ind w:left="1170"/>
        <w:rPr>
          <w:rFonts w:ascii="Arial Narrow" w:hAnsi="Arial Narrow"/>
          <w:sz w:val="24"/>
          <w:szCs w:val="24"/>
        </w:rPr>
      </w:pPr>
      <w:r w:rsidRPr="00D90E54">
        <w:rPr>
          <w:rFonts w:ascii="Arial Narrow" w:hAnsi="Arial Narrow"/>
          <w:sz w:val="24"/>
          <w:szCs w:val="24"/>
        </w:rPr>
        <w:t>Misconduct</w:t>
      </w:r>
    </w:p>
    <w:p w:rsidR="00D90E54" w:rsidRPr="00D90E54" w:rsidRDefault="00D90E54" w:rsidP="00D05475">
      <w:pPr>
        <w:pStyle w:val="ListParagraph"/>
        <w:widowControl w:val="0"/>
        <w:numPr>
          <w:ilvl w:val="1"/>
          <w:numId w:val="44"/>
        </w:numPr>
        <w:spacing w:after="0" w:line="240" w:lineRule="auto"/>
        <w:ind w:left="1170"/>
        <w:rPr>
          <w:rFonts w:ascii="Arial Narrow" w:hAnsi="Arial Narrow"/>
          <w:sz w:val="24"/>
          <w:szCs w:val="24"/>
        </w:rPr>
      </w:pPr>
      <w:r w:rsidRPr="00D90E54">
        <w:rPr>
          <w:rFonts w:ascii="Arial Narrow" w:hAnsi="Arial Narrow"/>
          <w:sz w:val="24"/>
          <w:szCs w:val="24"/>
        </w:rPr>
        <w:t>Student code process</w:t>
      </w:r>
    </w:p>
    <w:p w:rsidR="00432005" w:rsidRPr="00432005" w:rsidRDefault="00432005" w:rsidP="0027019B">
      <w:pPr>
        <w:spacing w:after="0"/>
        <w:rPr>
          <w:rFonts w:ascii="Arial Narrow" w:hAnsi="Arial Narrow" w:cs="Arial"/>
          <w:sz w:val="24"/>
          <w:szCs w:val="24"/>
        </w:rPr>
      </w:pPr>
    </w:p>
    <w:p w:rsidR="00CC68CF" w:rsidRDefault="00CC68CF" w:rsidP="0027019B">
      <w:pPr>
        <w:spacing w:after="0"/>
        <w:rPr>
          <w:rFonts w:ascii="Arial Narrow" w:hAnsi="Arial Narrow" w:cs="Arial"/>
          <w:sz w:val="24"/>
          <w:szCs w:val="24"/>
        </w:rPr>
      </w:pPr>
    </w:p>
    <w:p w:rsidR="004C239E" w:rsidRDefault="004C239E" w:rsidP="0027019B">
      <w:pPr>
        <w:spacing w:after="0"/>
        <w:rPr>
          <w:rFonts w:ascii="Arial Narrow" w:hAnsi="Arial Narrow" w:cs="Arial"/>
          <w:sz w:val="24"/>
          <w:szCs w:val="24"/>
        </w:rPr>
      </w:pPr>
    </w:p>
    <w:p w:rsidR="00292F60" w:rsidRDefault="00292F60" w:rsidP="0027019B">
      <w:pPr>
        <w:spacing w:after="0"/>
        <w:rPr>
          <w:rFonts w:ascii="Arial Narrow" w:hAnsi="Arial Narrow" w:cs="Arial"/>
          <w:sz w:val="24"/>
          <w:szCs w:val="24"/>
        </w:rPr>
      </w:pPr>
    </w:p>
    <w:p w:rsidR="00292F60" w:rsidRDefault="00292F60" w:rsidP="0027019B">
      <w:pPr>
        <w:spacing w:after="0"/>
        <w:rPr>
          <w:rFonts w:ascii="Arial Narrow" w:hAnsi="Arial Narrow" w:cs="Arial"/>
          <w:sz w:val="24"/>
          <w:szCs w:val="24"/>
        </w:rPr>
      </w:pPr>
    </w:p>
    <w:p w:rsidR="00A16292" w:rsidRDefault="00A16292" w:rsidP="0027019B">
      <w:pPr>
        <w:spacing w:after="0"/>
        <w:rPr>
          <w:rFonts w:ascii="Arial Narrow" w:hAnsi="Arial Narrow" w:cs="Arial"/>
          <w:sz w:val="24"/>
          <w:szCs w:val="24"/>
        </w:rPr>
      </w:pPr>
    </w:p>
    <w:p w:rsidR="00A16292" w:rsidRDefault="009313CA" w:rsidP="0027019B">
      <w:pPr>
        <w:spacing w:after="0"/>
        <w:rPr>
          <w:rFonts w:ascii="Arial Narrow" w:hAnsi="Arial Narrow" w:cs="Arial"/>
          <w:sz w:val="24"/>
          <w:szCs w:val="24"/>
        </w:rPr>
      </w:pPr>
      <w:r>
        <w:rPr>
          <w:noProof/>
          <w:color w:val="000000"/>
          <w:sz w:val="20"/>
          <w:szCs w:val="20"/>
        </w:rPr>
        <w:lastRenderedPageBreak/>
        <w:drawing>
          <wp:anchor distT="0" distB="0" distL="114300" distR="114300" simplePos="0" relativeHeight="251680768" behindDoc="0" locked="0" layoutInCell="1" allowOverlap="1">
            <wp:simplePos x="0" y="0"/>
            <wp:positionH relativeFrom="column">
              <wp:posOffset>1861240</wp:posOffset>
            </wp:positionH>
            <wp:positionV relativeFrom="paragraph">
              <wp:posOffset>145663</wp:posOffset>
            </wp:positionV>
            <wp:extent cx="3018024" cy="1567433"/>
            <wp:effectExtent l="0" t="0" r="0" b="0"/>
            <wp:wrapSquare wrapText="bothSides"/>
            <wp:docPr id="9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70">
                      <a:extLst>
                        <a:ext uri="{28A0092B-C50C-407E-A947-70E740481C1C}">
                          <a14:useLocalDpi xmlns:a14="http://schemas.microsoft.com/office/drawing/2010/main" val="0"/>
                        </a:ext>
                      </a:extLst>
                    </a:blip>
                    <a:srcRect/>
                    <a:stretch>
                      <a:fillRect/>
                    </a:stretch>
                  </pic:blipFill>
                  <pic:spPr>
                    <a:xfrm>
                      <a:off x="0" y="0"/>
                      <a:ext cx="3018024" cy="1567433"/>
                    </a:xfrm>
                    <a:prstGeom prst="rect">
                      <a:avLst/>
                    </a:prstGeom>
                    <a:ln/>
                  </pic:spPr>
                </pic:pic>
              </a:graphicData>
            </a:graphic>
          </wp:anchor>
        </w:drawing>
      </w:r>
    </w:p>
    <w:p w:rsidR="00A16292" w:rsidRDefault="00A16292" w:rsidP="0027019B">
      <w:pPr>
        <w:spacing w:after="0"/>
        <w:rPr>
          <w:rFonts w:ascii="Arial Narrow" w:hAnsi="Arial Narrow" w:cs="Arial"/>
          <w:sz w:val="24"/>
          <w:szCs w:val="24"/>
        </w:rPr>
      </w:pPr>
    </w:p>
    <w:p w:rsidR="00A16292" w:rsidRDefault="00A16292" w:rsidP="0027019B">
      <w:pPr>
        <w:spacing w:after="0"/>
        <w:rPr>
          <w:rFonts w:ascii="Arial Narrow" w:hAnsi="Arial Narrow" w:cs="Arial"/>
          <w:sz w:val="24"/>
          <w:szCs w:val="24"/>
        </w:rPr>
      </w:pPr>
    </w:p>
    <w:p w:rsidR="00A16292" w:rsidRPr="00432005" w:rsidRDefault="00A16292" w:rsidP="0027019B">
      <w:pPr>
        <w:spacing w:after="0"/>
        <w:rPr>
          <w:rFonts w:ascii="Arial Narrow" w:hAnsi="Arial Narrow" w:cs="Arial"/>
          <w:sz w:val="24"/>
          <w:szCs w:val="24"/>
        </w:rPr>
      </w:pPr>
    </w:p>
    <w:p w:rsidR="00CC68CF" w:rsidRPr="00432005" w:rsidRDefault="00CC68CF" w:rsidP="0027019B">
      <w:pPr>
        <w:spacing w:after="0"/>
        <w:rPr>
          <w:rFonts w:ascii="Arial Narrow" w:hAnsi="Arial Narrow" w:cs="Arial"/>
          <w:sz w:val="24"/>
          <w:szCs w:val="24"/>
        </w:rPr>
      </w:pPr>
    </w:p>
    <w:p w:rsidR="00CC68CF" w:rsidRPr="00432005" w:rsidRDefault="00CC68CF" w:rsidP="0027019B">
      <w:pPr>
        <w:spacing w:after="0"/>
        <w:rPr>
          <w:rFonts w:ascii="Arial Narrow" w:hAnsi="Arial Narrow" w:cs="Arial"/>
          <w:sz w:val="24"/>
          <w:szCs w:val="24"/>
        </w:rPr>
      </w:pPr>
    </w:p>
    <w:p w:rsidR="00ED565C" w:rsidRPr="00432005" w:rsidRDefault="00ED565C" w:rsidP="0027019B">
      <w:pPr>
        <w:spacing w:after="0"/>
        <w:rPr>
          <w:rFonts w:ascii="Arial Narrow" w:hAnsi="Arial Narrow" w:cs="Arial"/>
          <w:sz w:val="24"/>
          <w:szCs w:val="24"/>
        </w:rPr>
      </w:pPr>
    </w:p>
    <w:p w:rsidR="00ED565C" w:rsidRPr="00432005" w:rsidRDefault="00ED565C" w:rsidP="0027019B">
      <w:pPr>
        <w:spacing w:after="0"/>
        <w:rPr>
          <w:rFonts w:ascii="Arial Narrow" w:hAnsi="Arial Narrow" w:cs="Arial"/>
          <w:sz w:val="24"/>
          <w:szCs w:val="24"/>
        </w:rPr>
      </w:pPr>
    </w:p>
    <w:p w:rsidR="00ED565C" w:rsidRPr="00432005" w:rsidRDefault="00ED565C" w:rsidP="0027019B">
      <w:pPr>
        <w:spacing w:after="0"/>
        <w:rPr>
          <w:rFonts w:ascii="Arial Narrow" w:hAnsi="Arial Narrow" w:cs="Arial"/>
          <w:sz w:val="24"/>
          <w:szCs w:val="24"/>
        </w:rPr>
      </w:pPr>
    </w:p>
    <w:p w:rsidR="00ED565C" w:rsidRPr="00432005"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9313CA" w:rsidRDefault="009313CA" w:rsidP="009313CA">
      <w:pPr>
        <w:spacing w:after="0"/>
        <w:jc w:val="center"/>
        <w:rPr>
          <w:rFonts w:ascii="Georgia" w:hAnsi="Georgia" w:cs="Arial"/>
          <w:b/>
          <w:sz w:val="72"/>
          <w:szCs w:val="72"/>
        </w:rPr>
      </w:pPr>
      <w:r>
        <w:rPr>
          <w:rFonts w:ascii="Georgia" w:hAnsi="Georgia" w:cs="Arial"/>
          <w:b/>
          <w:sz w:val="72"/>
          <w:szCs w:val="72"/>
        </w:rPr>
        <w:t xml:space="preserve">MASTER OF SCIENCE </w:t>
      </w:r>
    </w:p>
    <w:p w:rsidR="009313CA" w:rsidRPr="009313CA" w:rsidRDefault="009313CA" w:rsidP="009313CA">
      <w:pPr>
        <w:spacing w:after="0"/>
        <w:jc w:val="center"/>
        <w:rPr>
          <w:rFonts w:ascii="Georgia" w:hAnsi="Georgia" w:cs="Arial"/>
          <w:b/>
          <w:sz w:val="72"/>
          <w:szCs w:val="72"/>
        </w:rPr>
      </w:pPr>
      <w:r>
        <w:rPr>
          <w:rFonts w:ascii="Georgia" w:hAnsi="Georgia" w:cs="Arial"/>
          <w:b/>
          <w:sz w:val="72"/>
          <w:szCs w:val="72"/>
        </w:rPr>
        <w:t>IN NURSING</w:t>
      </w: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Default="00ED565C" w:rsidP="0027019B">
      <w:pPr>
        <w:spacing w:after="0"/>
        <w:rPr>
          <w:rFonts w:ascii="Arial Narrow" w:hAnsi="Arial Narrow" w:cs="Arial"/>
          <w:sz w:val="24"/>
          <w:szCs w:val="24"/>
        </w:rPr>
      </w:pPr>
    </w:p>
    <w:p w:rsidR="00ED565C" w:rsidRPr="00BA2C0C" w:rsidRDefault="00ED565C" w:rsidP="0027019B">
      <w:pPr>
        <w:spacing w:after="0"/>
        <w:rPr>
          <w:rFonts w:ascii="Arial Narrow" w:hAnsi="Arial Narrow" w:cs="Arial"/>
          <w:sz w:val="24"/>
          <w:szCs w:val="24"/>
        </w:rPr>
      </w:pPr>
    </w:p>
    <w:p w:rsidR="0027019B" w:rsidRDefault="0027019B" w:rsidP="0027019B">
      <w:pPr>
        <w:spacing w:after="0"/>
        <w:rPr>
          <w:rFonts w:ascii="Arial Narrow" w:hAnsi="Arial Narrow" w:cs="Arial"/>
          <w:sz w:val="24"/>
          <w:szCs w:val="24"/>
        </w:rPr>
      </w:pPr>
    </w:p>
    <w:p w:rsidR="0027019B" w:rsidRDefault="0027019B"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DB08CB" w:rsidRDefault="00385632" w:rsidP="00BA1056">
      <w:pPr>
        <w:spacing w:after="0"/>
        <w:rPr>
          <w:rFonts w:ascii="Arial Narrow" w:hAnsi="Arial Narrow" w:cs="Arial"/>
          <w:sz w:val="24"/>
          <w:szCs w:val="24"/>
        </w:rPr>
      </w:pPr>
      <w:r>
        <w:rPr>
          <w:noProof/>
        </w:rPr>
        <w:drawing>
          <wp:anchor distT="0" distB="0" distL="0" distR="0" simplePos="0" relativeHeight="251682816" behindDoc="0" locked="0" layoutInCell="1" hidden="0" allowOverlap="1" wp14:anchorId="32E0E700" wp14:editId="790AC73C">
            <wp:simplePos x="0" y="0"/>
            <wp:positionH relativeFrom="column">
              <wp:posOffset>-542333</wp:posOffset>
            </wp:positionH>
            <wp:positionV relativeFrom="paragraph">
              <wp:posOffset>199058</wp:posOffset>
            </wp:positionV>
            <wp:extent cx="7752702" cy="1284592"/>
            <wp:effectExtent l="0" t="0" r="0" b="0"/>
            <wp:wrapNone/>
            <wp:docPr id="1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7752702" cy="1284592"/>
                    </a:xfrm>
                    <a:prstGeom prst="rect">
                      <a:avLst/>
                    </a:prstGeom>
                    <a:ln/>
                  </pic:spPr>
                </pic:pic>
              </a:graphicData>
            </a:graphic>
          </wp:anchor>
        </w:drawing>
      </w:r>
    </w:p>
    <w:p w:rsidR="00DB08CB" w:rsidRDefault="00DB08CB"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DB08CB" w:rsidRDefault="00DB08CB" w:rsidP="00BA1056">
      <w:pPr>
        <w:spacing w:after="0"/>
        <w:rPr>
          <w:rFonts w:ascii="Arial Narrow" w:hAnsi="Arial Narrow" w:cs="Arial"/>
          <w:sz w:val="24"/>
          <w:szCs w:val="24"/>
        </w:rPr>
      </w:pPr>
    </w:p>
    <w:p w:rsidR="00BA1056" w:rsidRPr="00BA1056" w:rsidRDefault="00BA1056" w:rsidP="00BA1056">
      <w:pPr>
        <w:spacing w:after="0"/>
        <w:rPr>
          <w:rFonts w:ascii="Arial Narrow" w:hAnsi="Arial Narrow" w:cs="Arial"/>
          <w:sz w:val="24"/>
          <w:szCs w:val="24"/>
        </w:rPr>
      </w:pPr>
    </w:p>
    <w:p w:rsidR="00E461AE" w:rsidRPr="00E91661" w:rsidRDefault="00E461AE" w:rsidP="003E64DE">
      <w:pPr>
        <w:spacing w:after="0"/>
        <w:jc w:val="center"/>
        <w:rPr>
          <w:rFonts w:ascii="Arial Narrow" w:hAnsi="Arial Narrow"/>
          <w:b/>
          <w:sz w:val="24"/>
          <w:szCs w:val="24"/>
        </w:rPr>
      </w:pPr>
    </w:p>
    <w:p w:rsidR="004A0140" w:rsidRDefault="004A0140" w:rsidP="004A0140">
      <w:pPr>
        <w:spacing w:after="0"/>
        <w:rPr>
          <w:rFonts w:ascii="Arial Narrow" w:hAnsi="Arial Narrow"/>
          <w:sz w:val="24"/>
          <w:szCs w:val="24"/>
        </w:rPr>
      </w:pPr>
    </w:p>
    <w:p w:rsidR="004A0140" w:rsidRPr="00903B58" w:rsidRDefault="004A0140" w:rsidP="004A0140">
      <w:pPr>
        <w:spacing w:after="0"/>
        <w:rPr>
          <w:rFonts w:ascii="Arial Narrow" w:hAnsi="Arial Narrow"/>
          <w:sz w:val="24"/>
          <w:szCs w:val="24"/>
        </w:rPr>
      </w:pPr>
    </w:p>
    <w:p w:rsidR="00E343C1" w:rsidRDefault="00E343C1" w:rsidP="00C20086">
      <w:pPr>
        <w:spacing w:after="0"/>
        <w:rPr>
          <w:rFonts w:ascii="Arial Narrow" w:hAnsi="Arial Narrow"/>
          <w:b/>
          <w:bCs/>
          <w:sz w:val="24"/>
          <w:szCs w:val="24"/>
          <w:lang w:bidi="en-US"/>
        </w:rPr>
      </w:pPr>
    </w:p>
    <w:p w:rsidR="00E343C1" w:rsidRDefault="00E343C1" w:rsidP="00C20086">
      <w:pPr>
        <w:spacing w:after="0"/>
        <w:rPr>
          <w:rFonts w:ascii="Arial Narrow" w:hAnsi="Arial Narrow"/>
          <w:b/>
          <w:bCs/>
          <w:sz w:val="24"/>
          <w:szCs w:val="24"/>
          <w:lang w:bidi="en-US"/>
        </w:rPr>
      </w:pPr>
    </w:p>
    <w:p w:rsidR="00E343C1" w:rsidRDefault="00E343C1" w:rsidP="00C20086">
      <w:pPr>
        <w:spacing w:after="0"/>
        <w:rPr>
          <w:rFonts w:ascii="Arial Narrow" w:hAnsi="Arial Narrow"/>
          <w:b/>
          <w:bCs/>
          <w:sz w:val="24"/>
          <w:szCs w:val="24"/>
          <w:lang w:bidi="en-US"/>
        </w:rPr>
      </w:pPr>
    </w:p>
    <w:p w:rsidR="00E343C1" w:rsidRDefault="00E343C1" w:rsidP="00C20086">
      <w:pPr>
        <w:spacing w:after="0"/>
        <w:rPr>
          <w:rFonts w:ascii="Arial Narrow" w:hAnsi="Arial Narrow"/>
          <w:b/>
          <w:bCs/>
          <w:sz w:val="24"/>
          <w:szCs w:val="24"/>
          <w:lang w:bidi="en-US"/>
        </w:rPr>
      </w:pPr>
    </w:p>
    <w:p w:rsidR="00E343C1" w:rsidRDefault="00E343C1" w:rsidP="00C20086">
      <w:pPr>
        <w:spacing w:after="0"/>
        <w:rPr>
          <w:rFonts w:ascii="Arial Narrow" w:hAnsi="Arial Narrow"/>
          <w:b/>
          <w:bCs/>
          <w:sz w:val="24"/>
          <w:szCs w:val="24"/>
          <w:lang w:bidi="en-US"/>
        </w:rPr>
      </w:pPr>
    </w:p>
    <w:p w:rsidR="00C20086" w:rsidRPr="00802CFC" w:rsidRDefault="00690FCE" w:rsidP="00C20086">
      <w:pPr>
        <w:spacing w:after="0"/>
        <w:rPr>
          <w:rFonts w:ascii="Arial Narrow" w:hAnsi="Arial Narrow"/>
          <w:b/>
          <w:bCs/>
          <w:sz w:val="24"/>
          <w:szCs w:val="24"/>
          <w:lang w:bidi="en-US"/>
        </w:rPr>
      </w:pPr>
      <w:r>
        <w:rPr>
          <w:rFonts w:ascii="Arial Narrow" w:hAnsi="Arial Narrow"/>
          <w:b/>
          <w:bCs/>
          <w:sz w:val="24"/>
          <w:szCs w:val="24"/>
          <w:lang w:bidi="en-US"/>
        </w:rPr>
        <w:lastRenderedPageBreak/>
        <w:t>3.39</w:t>
      </w:r>
      <w:r>
        <w:rPr>
          <w:rFonts w:ascii="Arial Narrow" w:hAnsi="Arial Narrow"/>
          <w:b/>
          <w:bCs/>
          <w:sz w:val="24"/>
          <w:szCs w:val="24"/>
          <w:lang w:bidi="en-US"/>
        </w:rPr>
        <w:tab/>
      </w:r>
      <w:r>
        <w:rPr>
          <w:rFonts w:ascii="Arial Narrow" w:hAnsi="Arial Narrow"/>
          <w:b/>
          <w:bCs/>
          <w:sz w:val="24"/>
          <w:szCs w:val="24"/>
          <w:lang w:bidi="en-US"/>
        </w:rPr>
        <w:tab/>
      </w:r>
      <w:r w:rsidR="00C20086" w:rsidRPr="00802CFC">
        <w:rPr>
          <w:rFonts w:ascii="Arial Narrow" w:hAnsi="Arial Narrow"/>
          <w:b/>
          <w:bCs/>
          <w:sz w:val="24"/>
          <w:szCs w:val="24"/>
          <w:lang w:bidi="en-US"/>
        </w:rPr>
        <w:t>WELCOME</w:t>
      </w:r>
    </w:p>
    <w:p w:rsidR="00C20086" w:rsidRPr="00802CFC" w:rsidRDefault="00C20086"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Welcome to the Davenport University Masters of Science in Nursing Program!</w:t>
      </w:r>
      <w:r w:rsidR="00A71984">
        <w:rPr>
          <w:rFonts w:ascii="Arial Narrow" w:hAnsi="Arial Narrow"/>
          <w:sz w:val="24"/>
          <w:szCs w:val="24"/>
          <w:lang w:bidi="en-US"/>
        </w:rPr>
        <w:t xml:space="preserve"> </w:t>
      </w:r>
      <w:r w:rsidRPr="00802CFC">
        <w:rPr>
          <w:rFonts w:ascii="Arial Narrow" w:hAnsi="Arial Narrow"/>
          <w:sz w:val="24"/>
          <w:szCs w:val="24"/>
          <w:lang w:bidi="en-US"/>
        </w:rPr>
        <w:t>The faculty have designed a graduate program that will provide you with the foundational tools you will need for advanced practice roles in nursing, whether it be as an MSN-prepared Nurse Generalist, Nurse Educator Family Nurse Practitioner, or Psychiatric Mental Health Nurse Practitioner</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The faculty are dedicated to assisting each student to be successful. We have developed this handbook so that you can easily access the policies and procedures that are important for your successful progression through the program. Please review it carefully and ask any questions that you might have.</w:t>
      </w:r>
    </w:p>
    <w:p w:rsidR="00C20086" w:rsidRPr="00802CFC" w:rsidRDefault="00C20086" w:rsidP="00C20086">
      <w:pPr>
        <w:spacing w:after="0"/>
        <w:rPr>
          <w:rFonts w:ascii="Arial Narrow" w:hAnsi="Arial Narrow"/>
          <w:sz w:val="24"/>
          <w:szCs w:val="24"/>
          <w:lang w:bidi="en-US"/>
        </w:rPr>
      </w:pPr>
    </w:p>
    <w:p w:rsidR="00C20086" w:rsidRPr="00802CFC" w:rsidRDefault="00690FCE" w:rsidP="00C20086">
      <w:pPr>
        <w:spacing w:after="0"/>
        <w:rPr>
          <w:rFonts w:ascii="Arial Narrow" w:hAnsi="Arial Narrow"/>
          <w:b/>
          <w:bCs/>
          <w:sz w:val="24"/>
          <w:szCs w:val="24"/>
          <w:lang w:bidi="en-US"/>
        </w:rPr>
      </w:pPr>
      <w:bookmarkStart w:id="16" w:name="bookmark=id.thw4kt" w:colFirst="0" w:colLast="0"/>
      <w:bookmarkEnd w:id="16"/>
      <w:r>
        <w:rPr>
          <w:rFonts w:ascii="Arial Narrow" w:hAnsi="Arial Narrow"/>
          <w:b/>
          <w:bCs/>
          <w:sz w:val="24"/>
          <w:szCs w:val="24"/>
          <w:lang w:bidi="en-US"/>
        </w:rPr>
        <w:t>3.40</w:t>
      </w:r>
      <w:r>
        <w:rPr>
          <w:rFonts w:ascii="Arial Narrow" w:hAnsi="Arial Narrow"/>
          <w:b/>
          <w:bCs/>
          <w:sz w:val="24"/>
          <w:szCs w:val="24"/>
          <w:lang w:bidi="en-US"/>
        </w:rPr>
        <w:tab/>
      </w:r>
      <w:r w:rsidR="00C20086" w:rsidRPr="00802CFC">
        <w:rPr>
          <w:rFonts w:ascii="Arial Narrow" w:hAnsi="Arial Narrow"/>
          <w:b/>
          <w:bCs/>
          <w:sz w:val="24"/>
          <w:szCs w:val="24"/>
          <w:lang w:bidi="en-US"/>
        </w:rPr>
        <w:t>MISSION AND VALUES</w:t>
      </w:r>
    </w:p>
    <w:p w:rsidR="00C20086" w:rsidRPr="00802CFC" w:rsidRDefault="00C20086"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The mission of Davenport University is to prepare people and organizations to excel in the knowledge-driven environment of the 21</w:t>
      </w:r>
      <w:r w:rsidRPr="00802CFC">
        <w:rPr>
          <w:rFonts w:ascii="Arial Narrow" w:hAnsi="Arial Narrow"/>
          <w:sz w:val="24"/>
          <w:szCs w:val="24"/>
          <w:vertAlign w:val="superscript"/>
          <w:lang w:bidi="en-US"/>
        </w:rPr>
        <w:t xml:space="preserve">st </w:t>
      </w:r>
      <w:r w:rsidRPr="00802CFC">
        <w:rPr>
          <w:rFonts w:ascii="Arial Narrow" w:hAnsi="Arial Narrow"/>
          <w:sz w:val="24"/>
          <w:szCs w:val="24"/>
          <w:lang w:bidi="en-US"/>
        </w:rPr>
        <w:t>century. The Davenport values represent the behavioral expectations of faculty, staff and students in performing assigned responsibilities and achieving set goals. These values are represented through STAIR: Serving Students with Quality, Trustworthiness, Accountability, Innovation and creativity, and Respect for others.</w:t>
      </w:r>
    </w:p>
    <w:p w:rsidR="00C20086" w:rsidRPr="00802CFC" w:rsidRDefault="00C20086" w:rsidP="00C20086">
      <w:pPr>
        <w:spacing w:after="0"/>
        <w:rPr>
          <w:rFonts w:ascii="Arial Narrow" w:hAnsi="Arial Narrow"/>
          <w:b/>
          <w:bCs/>
          <w:sz w:val="24"/>
          <w:szCs w:val="24"/>
          <w:lang w:bidi="en-US"/>
        </w:rPr>
      </w:pPr>
    </w:p>
    <w:p w:rsidR="00C20086" w:rsidRPr="00802CFC" w:rsidRDefault="00690FCE" w:rsidP="00C20086">
      <w:pPr>
        <w:spacing w:after="0"/>
        <w:rPr>
          <w:rFonts w:ascii="Arial Narrow" w:hAnsi="Arial Narrow"/>
          <w:b/>
          <w:bCs/>
          <w:sz w:val="24"/>
          <w:szCs w:val="24"/>
          <w:lang w:bidi="en-US"/>
        </w:rPr>
      </w:pPr>
      <w:bookmarkStart w:id="17" w:name="bookmark=id.3dhjn8m" w:colFirst="0" w:colLast="0"/>
      <w:bookmarkEnd w:id="17"/>
      <w:r>
        <w:rPr>
          <w:rFonts w:ascii="Arial Narrow" w:hAnsi="Arial Narrow"/>
          <w:b/>
          <w:bCs/>
          <w:sz w:val="24"/>
          <w:szCs w:val="24"/>
          <w:lang w:bidi="en-US"/>
        </w:rPr>
        <w:t>3.41</w:t>
      </w:r>
      <w:r>
        <w:rPr>
          <w:rFonts w:ascii="Arial Narrow" w:hAnsi="Arial Narrow"/>
          <w:b/>
          <w:bCs/>
          <w:sz w:val="24"/>
          <w:szCs w:val="24"/>
          <w:lang w:bidi="en-US"/>
        </w:rPr>
        <w:tab/>
      </w:r>
      <w:r w:rsidR="00C20086" w:rsidRPr="00802CFC">
        <w:rPr>
          <w:rFonts w:ascii="Arial Narrow" w:hAnsi="Arial Narrow"/>
          <w:b/>
          <w:bCs/>
          <w:sz w:val="24"/>
          <w:szCs w:val="24"/>
          <w:lang w:bidi="en-US"/>
        </w:rPr>
        <w:t>DAVENPORT UNIVERSITY NURSING PROGRAM PHILOSOPHY</w:t>
      </w:r>
    </w:p>
    <w:p w:rsidR="00C20086" w:rsidRDefault="00C20086" w:rsidP="00C20086">
      <w:pPr>
        <w:spacing w:after="0"/>
        <w:rPr>
          <w:rFonts w:ascii="Arial Narrow" w:hAnsi="Arial Narrow"/>
          <w:sz w:val="24"/>
          <w:szCs w:val="24"/>
        </w:rPr>
      </w:pPr>
    </w:p>
    <w:p w:rsidR="00C20086"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Nursing is not limited to physical care but incorporates the promotion, protection, and optimization of health. Nursing practice is guided by research which contributes to the delivery of evidence- based care. Advanced Practice Registered Nurses (APRNs) are educated with a population focus to treat and diagnose illnesses, advise the public on health issues, manage chronic disease, and engage in continuous education to remain ahead of any technological, methodological, or other developments in the field. APRNs hold at least a Master’s degree, in addition to the initial nursing education and licensing required for all </w:t>
      </w:r>
      <w:proofErr w:type="spellStart"/>
      <w:r w:rsidRPr="00802CFC">
        <w:rPr>
          <w:rFonts w:ascii="Arial Narrow" w:hAnsi="Arial Narrow"/>
          <w:sz w:val="24"/>
          <w:szCs w:val="24"/>
          <w:lang w:bidi="en-US"/>
        </w:rPr>
        <w:t>Baccaaureate</w:t>
      </w:r>
      <w:proofErr w:type="spellEnd"/>
      <w:r w:rsidRPr="00802CFC">
        <w:rPr>
          <w:rFonts w:ascii="Arial Narrow" w:hAnsi="Arial Narrow"/>
          <w:sz w:val="24"/>
          <w:szCs w:val="24"/>
          <w:lang w:bidi="en-US"/>
        </w:rPr>
        <w:t>-prepared Registered Nurses (RNs).</w:t>
      </w:r>
    </w:p>
    <w:p w:rsidR="00C20086"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The formation of nursing professionals is based on a conceptual model that includes five over-arching concepts: the human person, nursing, health, environment/society, and the teaching/learning process.</w:t>
      </w:r>
    </w:p>
    <w:p w:rsidR="00C20086" w:rsidRPr="00802CFC" w:rsidRDefault="00C20086"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b/>
          <w:sz w:val="24"/>
          <w:szCs w:val="24"/>
          <w:lang w:bidi="en-US"/>
        </w:rPr>
      </w:pPr>
      <w:r w:rsidRPr="00802CFC">
        <w:rPr>
          <w:rFonts w:ascii="Arial Narrow" w:hAnsi="Arial Narrow"/>
          <w:b/>
          <w:sz w:val="24"/>
          <w:szCs w:val="24"/>
          <w:lang w:bidi="en-US"/>
        </w:rPr>
        <w:t>Human Person</w:t>
      </w:r>
    </w:p>
    <w:p w:rsidR="00C20086"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Human beings are unique, adaptable, and possess inherent dignity, thus worthy of caring, nurturing, and respect.  Human beings exist in highly valued reciprocal relationships with others. </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b/>
          <w:sz w:val="24"/>
          <w:szCs w:val="24"/>
          <w:lang w:bidi="en-US"/>
        </w:rPr>
      </w:pPr>
      <w:r w:rsidRPr="00802CFC">
        <w:rPr>
          <w:rFonts w:ascii="Arial Narrow" w:hAnsi="Arial Narrow"/>
          <w:b/>
          <w:sz w:val="24"/>
          <w:szCs w:val="24"/>
          <w:lang w:bidi="en-US"/>
        </w:rPr>
        <w:t>Environment/Society</w:t>
      </w: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Human beings exist within a dynamic physical, social, and cultural environment.  The environment impacts the health of individuals, groups, and populations and as such, is a relevant consideration for the nurse. </w:t>
      </w:r>
    </w:p>
    <w:p w:rsidR="00C20086" w:rsidRDefault="00C20086"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b/>
          <w:sz w:val="24"/>
          <w:szCs w:val="24"/>
          <w:lang w:bidi="en-US"/>
        </w:rPr>
      </w:pPr>
      <w:r w:rsidRPr="00802CFC">
        <w:rPr>
          <w:rFonts w:ascii="Arial Narrow" w:hAnsi="Arial Narrow"/>
          <w:b/>
          <w:sz w:val="24"/>
          <w:szCs w:val="24"/>
          <w:lang w:bidi="en-US"/>
        </w:rPr>
        <w:t>Health</w:t>
      </w:r>
    </w:p>
    <w:p w:rsidR="00C20086"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Health is individually defined by the distinctive perspective of each human person or group, based on unique goals for optimizing quality of life, mental health, and functional status.  Health is a dynamic state, continually changing, and all can improve health as it is individually defined by each person.  </w:t>
      </w:r>
    </w:p>
    <w:p w:rsidR="00C20086" w:rsidRPr="00802CFC" w:rsidRDefault="00C20086" w:rsidP="00C20086">
      <w:pPr>
        <w:spacing w:after="0"/>
        <w:rPr>
          <w:rFonts w:ascii="Arial Narrow" w:hAnsi="Arial Narrow"/>
          <w:sz w:val="24"/>
          <w:szCs w:val="24"/>
          <w:lang w:bidi="en-US"/>
        </w:rPr>
      </w:pPr>
    </w:p>
    <w:p w:rsidR="004C239E" w:rsidRDefault="004C239E" w:rsidP="00C20086">
      <w:pPr>
        <w:spacing w:after="0"/>
        <w:rPr>
          <w:rFonts w:ascii="Arial Narrow" w:hAnsi="Arial Narrow"/>
          <w:b/>
          <w:sz w:val="24"/>
          <w:szCs w:val="24"/>
          <w:lang w:bidi="en-US"/>
        </w:rPr>
      </w:pPr>
    </w:p>
    <w:p w:rsidR="00A71984" w:rsidRDefault="00A71984" w:rsidP="00C20086">
      <w:pPr>
        <w:spacing w:after="0"/>
        <w:rPr>
          <w:rFonts w:ascii="Arial Narrow" w:hAnsi="Arial Narrow"/>
          <w:b/>
          <w:sz w:val="24"/>
          <w:szCs w:val="24"/>
          <w:lang w:bidi="en-US"/>
        </w:rPr>
      </w:pPr>
    </w:p>
    <w:p w:rsidR="00A71984" w:rsidRDefault="00A71984"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b/>
          <w:sz w:val="24"/>
          <w:szCs w:val="24"/>
          <w:lang w:bidi="en-US"/>
        </w:rPr>
      </w:pPr>
      <w:r w:rsidRPr="00802CFC">
        <w:rPr>
          <w:rFonts w:ascii="Arial Narrow" w:hAnsi="Arial Narrow"/>
          <w:b/>
          <w:sz w:val="24"/>
          <w:szCs w:val="24"/>
          <w:lang w:bidi="en-US"/>
        </w:rPr>
        <w:lastRenderedPageBreak/>
        <w:t>Nursing</w:t>
      </w:r>
    </w:p>
    <w:p w:rsidR="00C20086" w:rsidRDefault="00C20086" w:rsidP="00C20086">
      <w:pPr>
        <w:spacing w:after="0"/>
        <w:rPr>
          <w:rFonts w:ascii="Arial Narrow" w:hAnsi="Arial Narrow"/>
          <w:sz w:val="24"/>
          <w:szCs w:val="24"/>
          <w:lang w:bidi="en-US"/>
        </w:rPr>
      </w:pPr>
      <w:r w:rsidRPr="00802CFC">
        <w:rPr>
          <w:rFonts w:ascii="Arial Narrow" w:hAnsi="Arial Narrow"/>
          <w:sz w:val="24"/>
          <w:szCs w:val="24"/>
          <w:lang w:bidi="en-US"/>
        </w:rPr>
        <w:t>Nursing is a caring profession that embraces a holistic approach to healthcare, in fully recognizing the interconnectedness of biological, psychological, social, cultural, and spiritual factors that contribute to health. Nurses are autonomous healthcare providers, accountable for their practice as determined by academic preparation, licensure, and certification. Nursing has its own scientific body of knowledge built from a foundation of biological and social sciences and adheres to a code of ethical behavior.</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b/>
          <w:sz w:val="24"/>
          <w:szCs w:val="24"/>
          <w:lang w:bidi="en-US"/>
        </w:rPr>
      </w:pPr>
      <w:r w:rsidRPr="00802CFC">
        <w:rPr>
          <w:rFonts w:ascii="Arial Narrow" w:hAnsi="Arial Narrow"/>
          <w:b/>
          <w:sz w:val="24"/>
          <w:szCs w:val="24"/>
          <w:lang w:bidi="en-US"/>
        </w:rPr>
        <w:t>Teaching/Learning</w:t>
      </w:r>
    </w:p>
    <w:p w:rsidR="00C20086" w:rsidRDefault="00C20086" w:rsidP="00C20086">
      <w:pPr>
        <w:spacing w:after="0"/>
        <w:rPr>
          <w:rFonts w:ascii="Arial Narrow" w:hAnsi="Arial Narrow"/>
          <w:sz w:val="24"/>
          <w:szCs w:val="24"/>
          <w:lang w:bidi="en-US"/>
        </w:rPr>
      </w:pPr>
      <w:r w:rsidRPr="00802CFC">
        <w:rPr>
          <w:rFonts w:ascii="Arial Narrow" w:hAnsi="Arial Narrow"/>
          <w:sz w:val="24"/>
          <w:szCs w:val="24"/>
          <w:lang w:bidi="en-US"/>
        </w:rPr>
        <w:t>Teaching and learning is a collaborative interaction between teacher and learner, with mutual accountability for active engagement, respectful communication, and constructive problem-solving.  The faculty recognize that learners, as human persons, are unique and present with a variety of learning styles, developmental stages, and life experiences that create individual states of readiness for transformational learning.  Learning is active, builds on prior knowledge, requires intrinsic motivation, and leads to a measurable change in knowledge, behavior, and nursing clinical judgment. Faculty engage in evidence-based pedagogies and provide an equitable and inclusive learning environment for all.</w:t>
      </w:r>
    </w:p>
    <w:p w:rsidR="00C20086" w:rsidRDefault="00C20086" w:rsidP="00C20086">
      <w:pPr>
        <w:spacing w:after="0"/>
        <w:rPr>
          <w:rFonts w:ascii="Arial Narrow" w:hAnsi="Arial Narrow"/>
          <w:sz w:val="24"/>
          <w:szCs w:val="24"/>
          <w:lang w:bidi="en-US"/>
        </w:rPr>
      </w:pPr>
    </w:p>
    <w:p w:rsidR="00C20086" w:rsidRPr="00802CFC" w:rsidRDefault="00690FCE" w:rsidP="00C20086">
      <w:pPr>
        <w:spacing w:after="0"/>
        <w:rPr>
          <w:rFonts w:ascii="Arial Narrow" w:hAnsi="Arial Narrow"/>
          <w:b/>
          <w:bCs/>
          <w:sz w:val="24"/>
          <w:szCs w:val="24"/>
          <w:lang w:bidi="en-US"/>
        </w:rPr>
      </w:pPr>
      <w:r>
        <w:rPr>
          <w:rFonts w:ascii="Arial Narrow" w:hAnsi="Arial Narrow"/>
          <w:b/>
          <w:bCs/>
          <w:sz w:val="24"/>
          <w:szCs w:val="24"/>
          <w:lang w:bidi="en-US"/>
        </w:rPr>
        <w:t>3.42</w:t>
      </w:r>
      <w:r>
        <w:rPr>
          <w:rFonts w:ascii="Arial Narrow" w:hAnsi="Arial Narrow"/>
          <w:b/>
          <w:bCs/>
          <w:sz w:val="24"/>
          <w:szCs w:val="24"/>
          <w:lang w:bidi="en-US"/>
        </w:rPr>
        <w:tab/>
      </w:r>
      <w:r w:rsidR="00C20086" w:rsidRPr="00802CFC">
        <w:rPr>
          <w:rFonts w:ascii="Arial Narrow" w:hAnsi="Arial Narrow"/>
          <w:b/>
          <w:bCs/>
          <w:sz w:val="24"/>
          <w:szCs w:val="24"/>
          <w:lang w:bidi="en-US"/>
        </w:rPr>
        <w:t>MASTER OF SCIENCE IN NURSING (MSN) PROGRAM</w:t>
      </w:r>
    </w:p>
    <w:p w:rsidR="00C20086" w:rsidRPr="00802CFC" w:rsidRDefault="00C20086" w:rsidP="00C20086">
      <w:pPr>
        <w:spacing w:after="0"/>
        <w:rPr>
          <w:rFonts w:ascii="Arial Narrow" w:hAnsi="Arial Narrow"/>
          <w:b/>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The MSN curriculum was built using the baccalaureate program as the foundation. The Master’s level courses deliver advanced coverage of the concepts learned at the baccalaureate level including advanced health assessment, pathophysiology and pharmacology, with a focus on synthesizing the best evidence to inform the application of knowledge in advanced nursing practice.</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National standards and professional guidelines were used to develop the MSN student learning outcomes and curriculum including the Public Health Code Act 368 of 1978 and Public Act 499 of 2016 as amended from the State of Michigan. This Master’s curriculum reflects all the content areas required in the American Association of Colleges of Nursing (AACN) The Essentials: Core competencies for professional nursing education (AACN, 2021).</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The Master’s Graduate Nursing Core addresses the ten domains that broadly describe the competency areas r that all nurses prepared in master's nursing programs acquire (AACN, 2021). Coursework includes nursing theory, nursing research and </w:t>
      </w:r>
      <w:proofErr w:type="gramStart"/>
      <w:r w:rsidRPr="00802CFC">
        <w:rPr>
          <w:rFonts w:ascii="Arial Narrow" w:hAnsi="Arial Narrow"/>
          <w:sz w:val="24"/>
          <w:szCs w:val="24"/>
          <w:lang w:bidi="en-US"/>
        </w:rPr>
        <w:t>evidence based</w:t>
      </w:r>
      <w:proofErr w:type="gramEnd"/>
      <w:r w:rsidRPr="00802CFC">
        <w:rPr>
          <w:rFonts w:ascii="Arial Narrow" w:hAnsi="Arial Narrow"/>
          <w:sz w:val="24"/>
          <w:szCs w:val="24"/>
          <w:lang w:bidi="en-US"/>
        </w:rPr>
        <w:t xml:space="preserve"> practice, transforming nursing practice through leadership, policy, and advocacy as well as concepts of advanced nursing science. </w:t>
      </w:r>
    </w:p>
    <w:p w:rsidR="00C20086" w:rsidRPr="00802CFC" w:rsidRDefault="00C20086" w:rsidP="00C20086">
      <w:pPr>
        <w:spacing w:after="0"/>
        <w:rPr>
          <w:rFonts w:ascii="Arial Narrow" w:hAnsi="Arial Narrow"/>
          <w:sz w:val="24"/>
          <w:szCs w:val="24"/>
          <w:lang w:bidi="en-US"/>
        </w:rPr>
      </w:pPr>
    </w:p>
    <w:p w:rsidR="00C20086" w:rsidRPr="00802CFC" w:rsidRDefault="00C20086" w:rsidP="00C20086">
      <w:pPr>
        <w:spacing w:after="0"/>
        <w:rPr>
          <w:rFonts w:ascii="Arial Narrow" w:hAnsi="Arial Narrow"/>
          <w:sz w:val="24"/>
          <w:szCs w:val="24"/>
          <w:lang w:bidi="en-US"/>
        </w:rPr>
      </w:pPr>
      <w:r w:rsidRPr="00802CFC">
        <w:rPr>
          <w:rFonts w:ascii="Arial Narrow" w:hAnsi="Arial Narrow"/>
          <w:sz w:val="24"/>
          <w:szCs w:val="24"/>
          <w:lang w:bidi="en-US"/>
        </w:rPr>
        <w:t xml:space="preserve">The academic year at Davenport University comprises three terms (two </w:t>
      </w:r>
      <w:proofErr w:type="gramStart"/>
      <w:r w:rsidRPr="00802CFC">
        <w:rPr>
          <w:rFonts w:ascii="Arial Narrow" w:hAnsi="Arial Narrow"/>
          <w:sz w:val="24"/>
          <w:szCs w:val="24"/>
          <w:lang w:bidi="en-US"/>
        </w:rPr>
        <w:t>15 week</w:t>
      </w:r>
      <w:proofErr w:type="gramEnd"/>
      <w:r w:rsidRPr="00802CFC">
        <w:rPr>
          <w:rFonts w:ascii="Arial Narrow" w:hAnsi="Arial Narrow"/>
          <w:sz w:val="24"/>
          <w:szCs w:val="24"/>
          <w:lang w:bidi="en-US"/>
        </w:rPr>
        <w:t xml:space="preserve"> terms in the Fall and Winter and one 12-week in the Spring/Summer), with a break in between terms. The MSN program (all concentrations) can be completed in 5 semesters of </w:t>
      </w:r>
      <w:proofErr w:type="gramStart"/>
      <w:r w:rsidRPr="00802CFC">
        <w:rPr>
          <w:rFonts w:ascii="Arial Narrow" w:hAnsi="Arial Narrow"/>
          <w:sz w:val="24"/>
          <w:szCs w:val="24"/>
          <w:lang w:bidi="en-US"/>
        </w:rPr>
        <w:t>full time</w:t>
      </w:r>
      <w:proofErr w:type="gramEnd"/>
      <w:r w:rsidRPr="00802CFC">
        <w:rPr>
          <w:rFonts w:ascii="Arial Narrow" w:hAnsi="Arial Narrow"/>
          <w:sz w:val="24"/>
          <w:szCs w:val="24"/>
          <w:lang w:bidi="en-US"/>
        </w:rPr>
        <w:t xml:space="preserve"> study and 10 semesters for part-time study.</w:t>
      </w:r>
    </w:p>
    <w:p w:rsidR="00C20086" w:rsidRDefault="00C20086" w:rsidP="00C20086">
      <w:pPr>
        <w:spacing w:after="0"/>
        <w:rPr>
          <w:rFonts w:ascii="Arial Narrow" w:hAnsi="Arial Narrow"/>
          <w:sz w:val="24"/>
          <w:szCs w:val="24"/>
          <w:lang w:bidi="en-US"/>
        </w:rPr>
      </w:pPr>
    </w:p>
    <w:p w:rsidR="00C20086" w:rsidRPr="00802CFC" w:rsidRDefault="00CA3F85" w:rsidP="00C20086">
      <w:pPr>
        <w:spacing w:after="0"/>
        <w:rPr>
          <w:rFonts w:ascii="Arial Narrow" w:hAnsi="Arial Narrow"/>
          <w:b/>
          <w:sz w:val="24"/>
          <w:szCs w:val="24"/>
          <w:lang w:bidi="en-US"/>
        </w:rPr>
      </w:pPr>
      <w:r>
        <w:rPr>
          <w:rFonts w:ascii="Arial Narrow" w:hAnsi="Arial Narrow"/>
          <w:b/>
          <w:sz w:val="24"/>
          <w:szCs w:val="24"/>
          <w:lang w:bidi="en-US"/>
        </w:rPr>
        <w:tab/>
        <w:t>3.42.</w:t>
      </w:r>
      <w:r w:rsidR="0059586F">
        <w:rPr>
          <w:rFonts w:ascii="Arial Narrow" w:hAnsi="Arial Narrow"/>
          <w:b/>
          <w:sz w:val="24"/>
          <w:szCs w:val="24"/>
          <w:lang w:bidi="en-US"/>
        </w:rPr>
        <w:t>1</w:t>
      </w:r>
      <w:r>
        <w:rPr>
          <w:rFonts w:ascii="Arial Narrow" w:hAnsi="Arial Narrow"/>
          <w:b/>
          <w:sz w:val="24"/>
          <w:szCs w:val="24"/>
          <w:lang w:bidi="en-US"/>
        </w:rPr>
        <w:tab/>
      </w:r>
      <w:r w:rsidR="00C20086" w:rsidRPr="00802CFC">
        <w:rPr>
          <w:rFonts w:ascii="Arial Narrow" w:hAnsi="Arial Narrow"/>
          <w:b/>
          <w:sz w:val="24"/>
          <w:szCs w:val="24"/>
          <w:lang w:bidi="en-US"/>
        </w:rPr>
        <w:t>MSN Orientation-Mandatory Synchronous Session</w:t>
      </w:r>
    </w:p>
    <w:p w:rsidR="00C20086" w:rsidRPr="00802CFC" w:rsidRDefault="00A71984" w:rsidP="00C20086">
      <w:pPr>
        <w:spacing w:after="0"/>
        <w:rPr>
          <w:rFonts w:ascii="Arial Narrow" w:hAnsi="Arial Narrow"/>
          <w:sz w:val="24"/>
          <w:szCs w:val="24"/>
          <w:lang w:bidi="en-US"/>
        </w:rPr>
      </w:pPr>
      <w:r>
        <w:rPr>
          <w:rFonts w:ascii="Arial Narrow" w:hAnsi="Arial Narrow"/>
          <w:sz w:val="24"/>
          <w:szCs w:val="24"/>
          <w:lang w:bidi="en-US"/>
        </w:rPr>
        <w:tab/>
      </w:r>
      <w:r w:rsidR="00C20086" w:rsidRPr="00802CFC">
        <w:rPr>
          <w:rFonts w:ascii="Arial Narrow" w:hAnsi="Arial Narrow"/>
          <w:sz w:val="24"/>
          <w:szCs w:val="24"/>
          <w:lang w:bidi="en-US"/>
        </w:rPr>
        <w:t xml:space="preserve">This online synchronous orientation is required in the first semester of acceptance to the MSN program. The </w:t>
      </w:r>
      <w:r>
        <w:rPr>
          <w:rFonts w:ascii="Arial Narrow" w:hAnsi="Arial Narrow"/>
          <w:sz w:val="24"/>
          <w:szCs w:val="24"/>
          <w:lang w:bidi="en-US"/>
        </w:rPr>
        <w:tab/>
      </w:r>
      <w:r w:rsidR="00C20086" w:rsidRPr="00802CFC">
        <w:rPr>
          <w:rFonts w:ascii="Arial Narrow" w:hAnsi="Arial Narrow"/>
          <w:sz w:val="24"/>
          <w:szCs w:val="24"/>
          <w:lang w:bidi="en-US"/>
        </w:rPr>
        <w:t xml:space="preserve">mandatory online synchronous orientation will begin at the start of the Fall semester. Students will be notified of the </w:t>
      </w:r>
      <w:r>
        <w:rPr>
          <w:rFonts w:ascii="Arial Narrow" w:hAnsi="Arial Narrow"/>
          <w:sz w:val="24"/>
          <w:szCs w:val="24"/>
          <w:lang w:bidi="en-US"/>
        </w:rPr>
        <w:tab/>
      </w:r>
      <w:r w:rsidR="00C20086" w:rsidRPr="00802CFC">
        <w:rPr>
          <w:rFonts w:ascii="Arial Narrow" w:hAnsi="Arial Narrow"/>
          <w:sz w:val="24"/>
          <w:szCs w:val="24"/>
          <w:lang w:bidi="en-US"/>
        </w:rPr>
        <w:t xml:space="preserve">date and time prior to the start of the semester. The MSN Orientation is designed to review the MSN required </w:t>
      </w:r>
      <w:r>
        <w:rPr>
          <w:rFonts w:ascii="Arial Narrow" w:hAnsi="Arial Narrow"/>
          <w:sz w:val="24"/>
          <w:szCs w:val="24"/>
          <w:lang w:bidi="en-US"/>
        </w:rPr>
        <w:tab/>
      </w:r>
      <w:r w:rsidR="00C20086" w:rsidRPr="00802CFC">
        <w:rPr>
          <w:rFonts w:ascii="Arial Narrow" w:hAnsi="Arial Narrow"/>
          <w:sz w:val="24"/>
          <w:szCs w:val="24"/>
          <w:lang w:bidi="en-US"/>
        </w:rPr>
        <w:t xml:space="preserve">course curriculum, syllabi, clinical requirements and provide the students with an opportunity to meet each other </w:t>
      </w:r>
      <w:r>
        <w:rPr>
          <w:rFonts w:ascii="Arial Narrow" w:hAnsi="Arial Narrow"/>
          <w:sz w:val="24"/>
          <w:szCs w:val="24"/>
          <w:lang w:bidi="en-US"/>
        </w:rPr>
        <w:tab/>
      </w:r>
      <w:r w:rsidR="00C20086" w:rsidRPr="00802CFC">
        <w:rPr>
          <w:rFonts w:ascii="Arial Narrow" w:hAnsi="Arial Narrow"/>
          <w:sz w:val="24"/>
          <w:szCs w:val="24"/>
          <w:lang w:bidi="en-US"/>
        </w:rPr>
        <w:t>and unite in an educational community.</w:t>
      </w:r>
    </w:p>
    <w:p w:rsidR="00C20086" w:rsidRPr="00802CFC" w:rsidRDefault="00C20086" w:rsidP="00C20086">
      <w:pPr>
        <w:spacing w:after="0"/>
        <w:rPr>
          <w:rFonts w:ascii="Arial Narrow" w:hAnsi="Arial Narrow"/>
          <w:sz w:val="24"/>
          <w:szCs w:val="24"/>
          <w:lang w:bidi="en-US"/>
        </w:rPr>
      </w:pPr>
    </w:p>
    <w:p w:rsidR="00F6256E" w:rsidRDefault="00A71984" w:rsidP="00C20086">
      <w:pPr>
        <w:spacing w:after="0"/>
        <w:rPr>
          <w:rFonts w:ascii="Arial Narrow" w:hAnsi="Arial Narrow"/>
          <w:b/>
          <w:sz w:val="24"/>
          <w:szCs w:val="24"/>
          <w:lang w:bidi="en-US"/>
        </w:rPr>
      </w:pPr>
      <w:r>
        <w:rPr>
          <w:rFonts w:ascii="Arial Narrow" w:hAnsi="Arial Narrow"/>
          <w:b/>
          <w:sz w:val="24"/>
          <w:szCs w:val="24"/>
          <w:lang w:bidi="en-US"/>
        </w:rPr>
        <w:tab/>
      </w:r>
    </w:p>
    <w:p w:rsidR="00F6256E" w:rsidRDefault="00F6256E" w:rsidP="00C20086">
      <w:pPr>
        <w:spacing w:after="0"/>
        <w:rPr>
          <w:rFonts w:ascii="Arial Narrow" w:hAnsi="Arial Narrow"/>
          <w:b/>
          <w:sz w:val="24"/>
          <w:szCs w:val="24"/>
          <w:lang w:bidi="en-US"/>
        </w:rPr>
      </w:pPr>
    </w:p>
    <w:p w:rsidR="00F6256E" w:rsidRDefault="00F6256E" w:rsidP="00C20086">
      <w:pPr>
        <w:spacing w:after="0"/>
        <w:rPr>
          <w:rFonts w:ascii="Arial Narrow" w:hAnsi="Arial Narrow"/>
          <w:b/>
          <w:sz w:val="24"/>
          <w:szCs w:val="24"/>
          <w:lang w:bidi="en-US"/>
        </w:rPr>
      </w:pPr>
    </w:p>
    <w:p w:rsidR="00C20086" w:rsidRPr="00802CFC" w:rsidRDefault="00C20086" w:rsidP="00F6256E">
      <w:pPr>
        <w:spacing w:after="0"/>
        <w:ind w:firstLine="360"/>
        <w:rPr>
          <w:rFonts w:ascii="Arial Narrow" w:hAnsi="Arial Narrow"/>
          <w:b/>
          <w:sz w:val="24"/>
          <w:szCs w:val="24"/>
          <w:lang w:bidi="en-US"/>
        </w:rPr>
      </w:pPr>
      <w:r w:rsidRPr="00802CFC">
        <w:rPr>
          <w:rFonts w:ascii="Arial Narrow" w:hAnsi="Arial Narrow"/>
          <w:b/>
          <w:sz w:val="24"/>
          <w:szCs w:val="24"/>
          <w:lang w:bidi="en-US"/>
        </w:rPr>
        <w:lastRenderedPageBreak/>
        <w:t>Other Synchronous Sessions</w:t>
      </w:r>
    </w:p>
    <w:p w:rsidR="00C20086" w:rsidRDefault="00A71984" w:rsidP="00C20086">
      <w:pPr>
        <w:spacing w:after="0"/>
        <w:rPr>
          <w:rFonts w:ascii="Arial Narrow" w:hAnsi="Arial Narrow"/>
          <w:sz w:val="24"/>
          <w:szCs w:val="24"/>
          <w:lang w:bidi="en-US"/>
        </w:rPr>
      </w:pPr>
      <w:r>
        <w:rPr>
          <w:rFonts w:ascii="Arial Narrow" w:hAnsi="Arial Narrow"/>
          <w:sz w:val="24"/>
          <w:szCs w:val="24"/>
          <w:lang w:bidi="en-US"/>
        </w:rPr>
        <w:tab/>
      </w:r>
      <w:r w:rsidR="00C20086" w:rsidRPr="00802CFC">
        <w:rPr>
          <w:rFonts w:ascii="Arial Narrow" w:hAnsi="Arial Narrow"/>
          <w:sz w:val="24"/>
          <w:szCs w:val="24"/>
          <w:lang w:bidi="en-US"/>
        </w:rPr>
        <w:t xml:space="preserve">At the discretion of faculty, other synchronous class meetings may be scheduled. Advance notice will be provided </w:t>
      </w:r>
      <w:r>
        <w:rPr>
          <w:rFonts w:ascii="Arial Narrow" w:hAnsi="Arial Narrow"/>
          <w:sz w:val="24"/>
          <w:szCs w:val="24"/>
          <w:lang w:bidi="en-US"/>
        </w:rPr>
        <w:tab/>
      </w:r>
      <w:r w:rsidR="00C20086" w:rsidRPr="00802CFC">
        <w:rPr>
          <w:rFonts w:ascii="Arial Narrow" w:hAnsi="Arial Narrow"/>
          <w:sz w:val="24"/>
          <w:szCs w:val="24"/>
          <w:lang w:bidi="en-US"/>
        </w:rPr>
        <w:t xml:space="preserve">when possible. Synchronous class sessions may be recorded, at faculty discretion. Reviews of completed exams </w:t>
      </w:r>
      <w:r>
        <w:rPr>
          <w:rFonts w:ascii="Arial Narrow" w:hAnsi="Arial Narrow"/>
          <w:sz w:val="24"/>
          <w:szCs w:val="24"/>
          <w:lang w:bidi="en-US"/>
        </w:rPr>
        <w:tab/>
      </w:r>
      <w:r w:rsidR="00C20086" w:rsidRPr="00802CFC">
        <w:rPr>
          <w:rFonts w:ascii="Arial Narrow" w:hAnsi="Arial Narrow"/>
          <w:sz w:val="24"/>
          <w:szCs w:val="24"/>
          <w:lang w:bidi="en-US"/>
        </w:rPr>
        <w:t xml:space="preserve">will not be recorded. </w:t>
      </w:r>
    </w:p>
    <w:p w:rsidR="00C20086" w:rsidRPr="00802CFC" w:rsidRDefault="00C20086" w:rsidP="00C20086">
      <w:pPr>
        <w:spacing w:after="0"/>
        <w:rPr>
          <w:rFonts w:ascii="Arial Narrow" w:hAnsi="Arial Narrow"/>
          <w:sz w:val="24"/>
          <w:szCs w:val="24"/>
          <w:lang w:bidi="en-US"/>
        </w:rPr>
      </w:pPr>
    </w:p>
    <w:p w:rsidR="00C20086" w:rsidRPr="00802CFC" w:rsidRDefault="00CA3F85" w:rsidP="00C20086">
      <w:pPr>
        <w:spacing w:after="0"/>
        <w:rPr>
          <w:rFonts w:ascii="Arial Narrow" w:hAnsi="Arial Narrow"/>
          <w:b/>
          <w:sz w:val="24"/>
          <w:szCs w:val="24"/>
          <w:lang w:bidi="en-US"/>
        </w:rPr>
      </w:pPr>
      <w:r>
        <w:rPr>
          <w:rFonts w:ascii="Arial Narrow" w:hAnsi="Arial Narrow"/>
          <w:b/>
          <w:sz w:val="24"/>
          <w:szCs w:val="24"/>
          <w:lang w:bidi="en-US"/>
        </w:rPr>
        <w:tab/>
        <w:t>3.42.</w:t>
      </w:r>
      <w:r w:rsidR="0059586F">
        <w:rPr>
          <w:rFonts w:ascii="Arial Narrow" w:hAnsi="Arial Narrow"/>
          <w:b/>
          <w:sz w:val="24"/>
          <w:szCs w:val="24"/>
          <w:lang w:bidi="en-US"/>
        </w:rPr>
        <w:t>2</w:t>
      </w:r>
      <w:r>
        <w:rPr>
          <w:rFonts w:ascii="Arial Narrow" w:hAnsi="Arial Narrow"/>
          <w:b/>
          <w:sz w:val="24"/>
          <w:szCs w:val="24"/>
          <w:lang w:bidi="en-US"/>
        </w:rPr>
        <w:tab/>
      </w:r>
      <w:r w:rsidR="00C20086" w:rsidRPr="00802CFC">
        <w:rPr>
          <w:rFonts w:ascii="Arial Narrow" w:hAnsi="Arial Narrow"/>
          <w:b/>
          <w:sz w:val="24"/>
          <w:szCs w:val="24"/>
          <w:lang w:bidi="en-US"/>
        </w:rPr>
        <w:t>NURS 601</w:t>
      </w:r>
    </w:p>
    <w:p w:rsidR="00C20086" w:rsidRDefault="00A71984" w:rsidP="00C20086">
      <w:pPr>
        <w:spacing w:after="0"/>
        <w:rPr>
          <w:rFonts w:ascii="Arial Narrow" w:hAnsi="Arial Narrow"/>
          <w:sz w:val="24"/>
          <w:szCs w:val="24"/>
          <w:lang w:bidi="en-US"/>
        </w:rPr>
      </w:pPr>
      <w:r>
        <w:rPr>
          <w:rFonts w:ascii="Arial Narrow" w:hAnsi="Arial Narrow"/>
          <w:sz w:val="24"/>
          <w:szCs w:val="24"/>
          <w:lang w:bidi="en-US"/>
        </w:rPr>
        <w:tab/>
      </w:r>
      <w:r w:rsidR="00C20086" w:rsidRPr="00802CFC">
        <w:rPr>
          <w:rFonts w:ascii="Arial Narrow" w:hAnsi="Arial Narrow"/>
          <w:sz w:val="24"/>
          <w:szCs w:val="24"/>
          <w:lang w:bidi="en-US"/>
        </w:rPr>
        <w:t xml:space="preserve">This online course must be completed in the fall semester of the first year of the MSN program. Students in this </w:t>
      </w:r>
      <w:r>
        <w:rPr>
          <w:rFonts w:ascii="Arial Narrow" w:hAnsi="Arial Narrow"/>
          <w:sz w:val="24"/>
          <w:szCs w:val="24"/>
          <w:lang w:bidi="en-US"/>
        </w:rPr>
        <w:tab/>
      </w:r>
      <w:r w:rsidR="00C20086" w:rsidRPr="00802CFC">
        <w:rPr>
          <w:rFonts w:ascii="Arial Narrow" w:hAnsi="Arial Narrow"/>
          <w:sz w:val="24"/>
          <w:szCs w:val="24"/>
          <w:lang w:bidi="en-US"/>
        </w:rPr>
        <w:t xml:space="preserve">course must register for and complete the required Criminal Background Check (CBC) and Drug Screen (DS). </w:t>
      </w:r>
      <w:r>
        <w:rPr>
          <w:rFonts w:ascii="Arial Narrow" w:hAnsi="Arial Narrow"/>
          <w:sz w:val="24"/>
          <w:szCs w:val="24"/>
          <w:lang w:bidi="en-US"/>
        </w:rPr>
        <w:tab/>
      </w:r>
      <w:r w:rsidR="00C20086" w:rsidRPr="00802CFC">
        <w:rPr>
          <w:rFonts w:ascii="Arial Narrow" w:hAnsi="Arial Narrow"/>
          <w:sz w:val="24"/>
          <w:szCs w:val="24"/>
          <w:lang w:bidi="en-US"/>
        </w:rPr>
        <w:t>Additional requirements (</w:t>
      </w:r>
      <w:proofErr w:type="spellStart"/>
      <w:r w:rsidR="00C20086" w:rsidRPr="00802CFC">
        <w:rPr>
          <w:rFonts w:ascii="Arial Narrow" w:hAnsi="Arial Narrow"/>
          <w:sz w:val="24"/>
          <w:szCs w:val="24"/>
          <w:lang w:bidi="en-US"/>
        </w:rPr>
        <w:t>ie</w:t>
      </w:r>
      <w:proofErr w:type="spellEnd"/>
      <w:r w:rsidR="00C20086" w:rsidRPr="00802CFC">
        <w:rPr>
          <w:rFonts w:ascii="Arial Narrow" w:hAnsi="Arial Narrow"/>
          <w:sz w:val="24"/>
          <w:szCs w:val="24"/>
          <w:lang w:bidi="en-US"/>
        </w:rPr>
        <w:t xml:space="preserve">, immunizations, modules, etc.) are a requirement of this course as well. The MSN </w:t>
      </w:r>
      <w:r>
        <w:rPr>
          <w:rFonts w:ascii="Arial Narrow" w:hAnsi="Arial Narrow"/>
          <w:sz w:val="24"/>
          <w:szCs w:val="24"/>
          <w:lang w:bidi="en-US"/>
        </w:rPr>
        <w:tab/>
      </w:r>
      <w:r w:rsidR="00C20086" w:rsidRPr="00802CFC">
        <w:rPr>
          <w:rFonts w:ascii="Arial Narrow" w:hAnsi="Arial Narrow"/>
          <w:sz w:val="24"/>
          <w:szCs w:val="24"/>
          <w:lang w:bidi="en-US"/>
        </w:rPr>
        <w:t>Student Handbook will be also be reviewed.</w:t>
      </w:r>
    </w:p>
    <w:p w:rsidR="00C20086" w:rsidRDefault="00C20086" w:rsidP="00C20086">
      <w:pPr>
        <w:spacing w:after="0"/>
        <w:rPr>
          <w:rFonts w:ascii="Arial Narrow" w:hAnsi="Arial Narrow"/>
          <w:sz w:val="24"/>
          <w:szCs w:val="24"/>
          <w:lang w:bidi="en-US"/>
        </w:rPr>
      </w:pPr>
    </w:p>
    <w:p w:rsidR="00C20086" w:rsidRPr="00802CFC" w:rsidRDefault="00CA3F85" w:rsidP="00C20086">
      <w:pPr>
        <w:spacing w:after="0"/>
        <w:rPr>
          <w:rFonts w:ascii="Arial Narrow" w:hAnsi="Arial Narrow"/>
          <w:sz w:val="24"/>
          <w:szCs w:val="24"/>
          <w:lang w:bidi="en-US"/>
        </w:rPr>
      </w:pPr>
      <w:r>
        <w:rPr>
          <w:rFonts w:ascii="Arial Narrow" w:eastAsia="Arial" w:hAnsi="Arial Narrow" w:cs="Arial"/>
          <w:b/>
          <w:sz w:val="24"/>
          <w:szCs w:val="24"/>
        </w:rPr>
        <w:tab/>
      </w:r>
      <w:r>
        <w:rPr>
          <w:rFonts w:ascii="Arial Narrow" w:hAnsi="Arial Narrow"/>
          <w:b/>
          <w:sz w:val="24"/>
          <w:szCs w:val="24"/>
          <w:lang w:bidi="en-US"/>
        </w:rPr>
        <w:t>3.42.</w:t>
      </w:r>
      <w:r w:rsidR="0059586F">
        <w:rPr>
          <w:rFonts w:ascii="Arial Narrow" w:hAnsi="Arial Narrow"/>
          <w:b/>
          <w:sz w:val="24"/>
          <w:szCs w:val="24"/>
          <w:lang w:bidi="en-US"/>
        </w:rPr>
        <w:t>3</w:t>
      </w:r>
      <w:r>
        <w:rPr>
          <w:rFonts w:ascii="Arial Narrow" w:hAnsi="Arial Narrow"/>
          <w:b/>
          <w:sz w:val="24"/>
          <w:szCs w:val="24"/>
          <w:lang w:bidi="en-US"/>
        </w:rPr>
        <w:tab/>
      </w:r>
      <w:r w:rsidR="00C20086" w:rsidRPr="00802CFC">
        <w:rPr>
          <w:rFonts w:ascii="Arial Narrow" w:eastAsia="Arial" w:hAnsi="Arial Narrow" w:cs="Arial"/>
          <w:b/>
          <w:sz w:val="24"/>
          <w:szCs w:val="24"/>
        </w:rPr>
        <w:t>MSN Graduate Learning Outcomes (all concentrations)</w:t>
      </w:r>
    </w:p>
    <w:p w:rsidR="00C20086" w:rsidRDefault="00C20086" w:rsidP="00C20086">
      <w:pPr>
        <w:spacing w:after="0"/>
        <w:rPr>
          <w:rFonts w:ascii="Arial Narrow" w:hAnsi="Arial Narrow"/>
          <w:sz w:val="24"/>
          <w:szCs w:val="24"/>
        </w:rPr>
      </w:pPr>
    </w:p>
    <w:p w:rsidR="00CA4215" w:rsidRPr="00BA2DDC" w:rsidRDefault="00CA3F85" w:rsidP="00C20086">
      <w:pPr>
        <w:spacing w:after="0"/>
        <w:rPr>
          <w:rFonts w:ascii="Arial Narrow" w:hAnsi="Arial Narrow"/>
          <w:sz w:val="24"/>
          <w:szCs w:val="24"/>
        </w:rPr>
      </w:pPr>
      <w:r>
        <w:rPr>
          <w:rFonts w:ascii="Arial Narrow" w:eastAsia="Arial" w:hAnsi="Arial Narrow" w:cs="Arial"/>
          <w:b/>
          <w:sz w:val="24"/>
          <w:szCs w:val="24"/>
        </w:rPr>
        <w:tab/>
      </w:r>
      <w:r w:rsidR="00BA2DDC">
        <w:rPr>
          <w:rFonts w:ascii="Arial Narrow" w:eastAsia="Arial" w:hAnsi="Arial Narrow" w:cs="Arial"/>
          <w:b/>
          <w:sz w:val="24"/>
          <w:szCs w:val="24"/>
        </w:rPr>
        <w:tab/>
      </w:r>
      <w:r w:rsidR="00BA2DDC">
        <w:rPr>
          <w:rFonts w:ascii="Arial Narrow" w:eastAsia="Arial" w:hAnsi="Arial Narrow" w:cs="Arial"/>
          <w:b/>
          <w:sz w:val="24"/>
          <w:szCs w:val="24"/>
        </w:rPr>
        <w:tab/>
        <w:t>1.</w:t>
      </w:r>
      <w:r w:rsidR="00BA2DDC">
        <w:rPr>
          <w:rFonts w:ascii="Arial Narrow" w:eastAsia="Arial" w:hAnsi="Arial Narrow" w:cs="Arial"/>
          <w:b/>
          <w:sz w:val="24"/>
          <w:szCs w:val="24"/>
        </w:rPr>
        <w:tab/>
      </w:r>
      <w:r w:rsidR="00CA4215" w:rsidRPr="00BA2DDC">
        <w:rPr>
          <w:rFonts w:ascii="Arial Narrow" w:eastAsia="Arial" w:hAnsi="Arial Narrow" w:cs="Arial"/>
          <w:sz w:val="24"/>
          <w:szCs w:val="24"/>
        </w:rPr>
        <w:t>At the conclusion of the MSN program, graduates will:</w:t>
      </w:r>
    </w:p>
    <w:p w:rsidR="00CA4215" w:rsidRDefault="00CA4215" w:rsidP="00CA4215">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2.</w:t>
      </w:r>
      <w:r>
        <w:rPr>
          <w:rFonts w:ascii="Arial Narrow" w:hAnsi="Arial Narrow"/>
          <w:sz w:val="24"/>
          <w:szCs w:val="24"/>
        </w:rPr>
        <w:tab/>
      </w:r>
      <w:r w:rsidR="00CA4215" w:rsidRPr="00BA2DDC">
        <w:rPr>
          <w:rFonts w:ascii="Arial Narrow" w:hAnsi="Arial Narrow"/>
          <w:sz w:val="24"/>
          <w:szCs w:val="24"/>
        </w:rPr>
        <w:t xml:space="preserve">Synthesize concepts and theories from nursing and related disciplines to deliver ethically based,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person-</w:t>
      </w:r>
      <w:r>
        <w:rPr>
          <w:rFonts w:ascii="Arial Narrow" w:hAnsi="Arial Narrow"/>
          <w:sz w:val="24"/>
          <w:szCs w:val="24"/>
        </w:rPr>
        <w:tab/>
      </w:r>
      <w:r w:rsidR="00CA4215" w:rsidRPr="00BA2DDC">
        <w:rPr>
          <w:rFonts w:ascii="Arial Narrow" w:hAnsi="Arial Narrow"/>
          <w:sz w:val="24"/>
          <w:szCs w:val="24"/>
        </w:rPr>
        <w:t xml:space="preserve">centered care to individuals, families, and populations within an evolving health care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environment.</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3.</w:t>
      </w:r>
      <w:r>
        <w:rPr>
          <w:rFonts w:ascii="Arial Narrow" w:hAnsi="Arial Narrow"/>
          <w:sz w:val="24"/>
          <w:szCs w:val="24"/>
        </w:rPr>
        <w:tab/>
      </w:r>
      <w:r w:rsidR="00CA4215" w:rsidRPr="00BA2DDC">
        <w:rPr>
          <w:rFonts w:ascii="Arial Narrow" w:hAnsi="Arial Narrow"/>
          <w:sz w:val="24"/>
          <w:szCs w:val="24"/>
        </w:rPr>
        <w:t xml:space="preserve">Integrate scholarship and clinical judgment, based on best evidence, to design, coordinate, and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evaluate the delivery of person-centered care to individuals, families, and populations.</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4.</w:t>
      </w:r>
      <w:r>
        <w:rPr>
          <w:rFonts w:ascii="Arial Narrow" w:hAnsi="Arial Narrow"/>
          <w:sz w:val="24"/>
          <w:szCs w:val="24"/>
        </w:rPr>
        <w:tab/>
      </w:r>
      <w:r w:rsidR="00CA4215" w:rsidRPr="00BA2DDC">
        <w:rPr>
          <w:rFonts w:ascii="Arial Narrow" w:hAnsi="Arial Narrow"/>
          <w:sz w:val="24"/>
          <w:szCs w:val="24"/>
        </w:rPr>
        <w:t xml:space="preserve">Integrate current and emerging health and information technologies effectively into one’s practice to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 xml:space="preserve">enhance health </w:t>
      </w:r>
      <w:r>
        <w:rPr>
          <w:rFonts w:ascii="Arial Narrow" w:hAnsi="Arial Narrow"/>
          <w:sz w:val="24"/>
          <w:szCs w:val="24"/>
        </w:rPr>
        <w:tab/>
      </w:r>
      <w:r w:rsidR="00CA4215" w:rsidRPr="00BA2DDC">
        <w:rPr>
          <w:rFonts w:ascii="Arial Narrow" w:hAnsi="Arial Narrow"/>
          <w:sz w:val="24"/>
          <w:szCs w:val="24"/>
        </w:rPr>
        <w:t xml:space="preserve">outcomes of individuals, families and populations in a complex healthcare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environment.</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5.</w:t>
      </w:r>
      <w:r>
        <w:rPr>
          <w:rFonts w:ascii="Arial Narrow" w:hAnsi="Arial Narrow"/>
          <w:sz w:val="24"/>
          <w:szCs w:val="24"/>
        </w:rPr>
        <w:tab/>
      </w:r>
      <w:r w:rsidR="00CA4215" w:rsidRPr="00BA2DDC">
        <w:rPr>
          <w:rFonts w:ascii="Arial Narrow" w:hAnsi="Arial Narrow"/>
          <w:sz w:val="24"/>
          <w:szCs w:val="24"/>
        </w:rPr>
        <w:t xml:space="preserve">Collaborate effectively within an inter-professional context to improve the delivery of care across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healthcare</w:t>
      </w:r>
      <w:r>
        <w:rPr>
          <w:rFonts w:ascii="Arial Narrow" w:hAnsi="Arial Narrow"/>
          <w:sz w:val="24"/>
          <w:szCs w:val="24"/>
        </w:rPr>
        <w:t xml:space="preserve"> </w:t>
      </w:r>
      <w:r w:rsidR="00CA4215" w:rsidRPr="00BA2DDC">
        <w:rPr>
          <w:rFonts w:ascii="Arial Narrow" w:hAnsi="Arial Narrow"/>
          <w:sz w:val="24"/>
          <w:szCs w:val="24"/>
        </w:rPr>
        <w:t>continuum.</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6.</w:t>
      </w:r>
      <w:r>
        <w:rPr>
          <w:rFonts w:ascii="Arial Narrow" w:hAnsi="Arial Narrow"/>
          <w:sz w:val="24"/>
          <w:szCs w:val="24"/>
        </w:rPr>
        <w:tab/>
      </w:r>
      <w:r w:rsidR="00CA4215" w:rsidRPr="00BA2DDC">
        <w:rPr>
          <w:rFonts w:ascii="Arial Narrow" w:hAnsi="Arial Narrow"/>
          <w:sz w:val="24"/>
          <w:szCs w:val="24"/>
        </w:rPr>
        <w:t xml:space="preserve">Apply organizational and systems leadership strategies in an evolving healthcare system to promote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 xml:space="preserve">scholarship </w:t>
      </w:r>
      <w:r>
        <w:rPr>
          <w:rFonts w:ascii="Arial Narrow" w:hAnsi="Arial Narrow"/>
          <w:sz w:val="24"/>
          <w:szCs w:val="24"/>
        </w:rPr>
        <w:tab/>
      </w:r>
      <w:r w:rsidR="00CA4215" w:rsidRPr="00BA2DDC">
        <w:rPr>
          <w:rFonts w:ascii="Arial Narrow" w:hAnsi="Arial Narrow"/>
          <w:sz w:val="24"/>
          <w:szCs w:val="24"/>
        </w:rPr>
        <w:t>that translates into high-quality and safe patient care environments.</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7.</w:t>
      </w:r>
      <w:r>
        <w:rPr>
          <w:rFonts w:ascii="Arial Narrow" w:hAnsi="Arial Narrow"/>
          <w:sz w:val="24"/>
          <w:szCs w:val="24"/>
        </w:rPr>
        <w:tab/>
      </w:r>
      <w:r w:rsidR="00CA4215" w:rsidRPr="00BA2DDC">
        <w:rPr>
          <w:rFonts w:ascii="Arial Narrow" w:hAnsi="Arial Narrow"/>
          <w:sz w:val="24"/>
          <w:szCs w:val="24"/>
        </w:rPr>
        <w:t xml:space="preserve">Advocate for policies at the local, state, and national levels to impact social determinants of health,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reduce</w:t>
      </w:r>
      <w:r>
        <w:rPr>
          <w:rFonts w:ascii="Arial Narrow" w:hAnsi="Arial Narrow"/>
          <w:sz w:val="24"/>
          <w:szCs w:val="24"/>
        </w:rPr>
        <w:t xml:space="preserve"> </w:t>
      </w:r>
      <w:r w:rsidR="00CA4215" w:rsidRPr="00BA2DDC">
        <w:rPr>
          <w:rFonts w:ascii="Arial Narrow" w:hAnsi="Arial Narrow"/>
          <w:sz w:val="24"/>
          <w:szCs w:val="24"/>
        </w:rPr>
        <w:t>health care disparities, and advance the profession of nursing.</w:t>
      </w:r>
    </w:p>
    <w:p w:rsidR="00CA4215" w:rsidRPr="00CA4215" w:rsidRDefault="00CA4215" w:rsidP="00BA2DDC">
      <w:pPr>
        <w:spacing w:after="0"/>
        <w:rPr>
          <w:rFonts w:ascii="Arial Narrow" w:hAnsi="Arial Narrow"/>
          <w:sz w:val="24"/>
          <w:szCs w:val="24"/>
        </w:rPr>
      </w:pPr>
    </w:p>
    <w:p w:rsidR="00CA4215" w:rsidRPr="00BA2DDC" w:rsidRDefault="00BA2DDC" w:rsidP="00BA2DD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8.</w:t>
      </w:r>
      <w:r>
        <w:rPr>
          <w:rFonts w:ascii="Arial Narrow" w:hAnsi="Arial Narrow"/>
          <w:sz w:val="24"/>
          <w:szCs w:val="24"/>
        </w:rPr>
        <w:tab/>
      </w:r>
      <w:r w:rsidR="00CA4215" w:rsidRPr="00BA2DDC">
        <w:rPr>
          <w:rFonts w:ascii="Arial Narrow" w:hAnsi="Arial Narrow"/>
          <w:sz w:val="24"/>
          <w:szCs w:val="24"/>
        </w:rPr>
        <w:t xml:space="preserve">Demonstrate beginning competency in an advanced nursing role, including ongoing professional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4215" w:rsidRPr="00BA2DDC">
        <w:rPr>
          <w:rFonts w:ascii="Arial Narrow" w:hAnsi="Arial Narrow"/>
          <w:sz w:val="24"/>
          <w:szCs w:val="24"/>
        </w:rPr>
        <w:t>development, reflective self-care, emotional intelligence and cognitive flexibility.</w:t>
      </w:r>
    </w:p>
    <w:p w:rsidR="00CA4215" w:rsidRDefault="00CA4215" w:rsidP="00CA4215">
      <w:pPr>
        <w:spacing w:after="0"/>
        <w:rPr>
          <w:rFonts w:ascii="Arial Narrow" w:hAnsi="Arial Narrow"/>
          <w:b/>
          <w:bCs/>
          <w:sz w:val="24"/>
          <w:szCs w:val="24"/>
          <w:lang w:bidi="en-US"/>
        </w:rPr>
      </w:pPr>
    </w:p>
    <w:p w:rsidR="00CA6EAE" w:rsidRDefault="00CA3F85" w:rsidP="00CA4215">
      <w:pPr>
        <w:spacing w:after="0"/>
        <w:rPr>
          <w:rFonts w:ascii="Arial Narrow" w:hAnsi="Arial Narrow"/>
          <w:b/>
          <w:bCs/>
          <w:sz w:val="24"/>
          <w:szCs w:val="24"/>
          <w:lang w:bidi="en-US"/>
        </w:rPr>
      </w:pPr>
      <w:r>
        <w:rPr>
          <w:rFonts w:ascii="Arial Narrow" w:hAnsi="Arial Narrow"/>
          <w:b/>
          <w:bCs/>
          <w:sz w:val="24"/>
          <w:szCs w:val="24"/>
          <w:lang w:bidi="en-US"/>
        </w:rPr>
        <w:tab/>
      </w: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6EAE" w:rsidRDefault="00CA6EAE" w:rsidP="00CA4215">
      <w:pPr>
        <w:spacing w:after="0"/>
        <w:rPr>
          <w:rFonts w:ascii="Arial Narrow" w:hAnsi="Arial Narrow"/>
          <w:b/>
          <w:sz w:val="24"/>
          <w:szCs w:val="24"/>
          <w:lang w:bidi="en-US"/>
        </w:rPr>
      </w:pPr>
    </w:p>
    <w:p w:rsidR="00CA4215" w:rsidRPr="00636184" w:rsidRDefault="00CA4215" w:rsidP="00636184">
      <w:pPr>
        <w:pStyle w:val="ListParagraph"/>
        <w:numPr>
          <w:ilvl w:val="2"/>
          <w:numId w:val="40"/>
        </w:numPr>
        <w:spacing w:after="0"/>
        <w:ind w:left="900" w:hanging="900"/>
        <w:rPr>
          <w:rFonts w:ascii="Arial Narrow" w:hAnsi="Arial Narrow"/>
          <w:b/>
          <w:bCs/>
          <w:sz w:val="24"/>
          <w:szCs w:val="24"/>
          <w:lang w:bidi="en-US"/>
        </w:rPr>
      </w:pPr>
      <w:r w:rsidRPr="00636184">
        <w:rPr>
          <w:rFonts w:ascii="Arial Narrow" w:hAnsi="Arial Narrow"/>
          <w:b/>
          <w:bCs/>
          <w:sz w:val="24"/>
          <w:szCs w:val="24"/>
          <w:lang w:bidi="en-US"/>
        </w:rPr>
        <w:t xml:space="preserve">Academic Progression </w:t>
      </w:r>
      <w:r w:rsidR="0059586F" w:rsidRPr="00636184">
        <w:rPr>
          <w:rFonts w:ascii="Arial Narrow" w:hAnsi="Arial Narrow"/>
          <w:b/>
          <w:bCs/>
          <w:sz w:val="24"/>
          <w:szCs w:val="24"/>
          <w:lang w:bidi="en-US"/>
        </w:rPr>
        <w:t xml:space="preserve">and Grading Policies </w:t>
      </w:r>
      <w:r w:rsidRPr="00636184">
        <w:rPr>
          <w:rFonts w:ascii="Arial Narrow" w:hAnsi="Arial Narrow"/>
          <w:b/>
          <w:bCs/>
          <w:sz w:val="24"/>
          <w:szCs w:val="24"/>
          <w:lang w:bidi="en-US"/>
        </w:rPr>
        <w:t>in MSN Program</w:t>
      </w:r>
    </w:p>
    <w:p w:rsidR="00636184" w:rsidRDefault="00636184" w:rsidP="00636184">
      <w:pPr>
        <w:spacing w:after="0"/>
        <w:rPr>
          <w:rFonts w:ascii="Arial Narrow" w:hAnsi="Arial Narrow"/>
          <w:b/>
          <w:bCs/>
          <w:sz w:val="24"/>
          <w:szCs w:val="24"/>
          <w:lang w:bidi="en-US"/>
        </w:rPr>
      </w:pPr>
    </w:p>
    <w:p w:rsidR="00636184" w:rsidRPr="00636184" w:rsidRDefault="00636184" w:rsidP="00636184">
      <w:pPr>
        <w:spacing w:after="0"/>
        <w:rPr>
          <w:rFonts w:ascii="Arial Narrow" w:hAnsi="Arial Narrow"/>
          <w:bCs/>
          <w:sz w:val="24"/>
          <w:szCs w:val="24"/>
          <w:lang w:bidi="en-US"/>
        </w:rPr>
      </w:pPr>
      <w:r w:rsidRPr="00636184">
        <w:rPr>
          <w:rFonts w:ascii="Arial Narrow" w:hAnsi="Arial Narrow"/>
          <w:bCs/>
          <w:sz w:val="24"/>
          <w:szCs w:val="24"/>
          <w:lang w:bidi="en-US"/>
        </w:rPr>
        <w:t>The sequences of the MSN Plans of Study are intentional. Each academic term in the program is dependent upon the successful completion of all required coursework in all prior academic terms. Therefore, failure of one course within a term results in the inability to progress within the program. In order to maintain good academic standing in the MSN Program, a student must:</w:t>
      </w:r>
    </w:p>
    <w:p w:rsidR="00636184" w:rsidRPr="00636184" w:rsidRDefault="00636184" w:rsidP="00636184">
      <w:pPr>
        <w:spacing w:after="0"/>
        <w:rPr>
          <w:rFonts w:ascii="Arial Narrow" w:hAnsi="Arial Narrow"/>
          <w:bCs/>
          <w:sz w:val="24"/>
          <w:szCs w:val="24"/>
          <w:lang w:bidi="en-US"/>
        </w:rPr>
      </w:pPr>
    </w:p>
    <w:p w:rsidR="00636184" w:rsidRPr="00636184" w:rsidRDefault="00636184" w:rsidP="00636184">
      <w:pPr>
        <w:pStyle w:val="ListParagraph"/>
        <w:numPr>
          <w:ilvl w:val="0"/>
          <w:numId w:val="63"/>
        </w:numPr>
        <w:spacing w:after="0"/>
        <w:rPr>
          <w:rFonts w:ascii="Arial Narrow" w:hAnsi="Arial Narrow"/>
          <w:bCs/>
          <w:sz w:val="24"/>
          <w:szCs w:val="24"/>
          <w:lang w:bidi="en-US"/>
        </w:rPr>
      </w:pPr>
      <w:r w:rsidRPr="00636184">
        <w:rPr>
          <w:rFonts w:ascii="Arial Narrow" w:hAnsi="Arial Narrow"/>
          <w:bCs/>
          <w:sz w:val="24"/>
          <w:szCs w:val="24"/>
          <w:lang w:bidi="en-US"/>
        </w:rPr>
        <w:t xml:space="preserve">Achieve a grade of ‘B minus’ or better in all program courses (NURS and NRPY courses),  </w:t>
      </w:r>
    </w:p>
    <w:p w:rsidR="00636184" w:rsidRPr="00636184" w:rsidRDefault="00636184" w:rsidP="00636184">
      <w:pPr>
        <w:spacing w:after="0"/>
        <w:rPr>
          <w:rFonts w:ascii="Arial Narrow" w:hAnsi="Arial Narrow"/>
          <w:bCs/>
          <w:sz w:val="24"/>
          <w:szCs w:val="24"/>
          <w:lang w:bidi="en-US"/>
        </w:rPr>
      </w:pPr>
    </w:p>
    <w:p w:rsidR="00636184" w:rsidRPr="00636184" w:rsidRDefault="00636184" w:rsidP="00636184">
      <w:pPr>
        <w:pStyle w:val="ListParagraph"/>
        <w:numPr>
          <w:ilvl w:val="0"/>
          <w:numId w:val="63"/>
        </w:numPr>
        <w:spacing w:after="0"/>
        <w:rPr>
          <w:rFonts w:ascii="Arial Narrow" w:hAnsi="Arial Narrow"/>
          <w:bCs/>
          <w:sz w:val="24"/>
          <w:szCs w:val="24"/>
          <w:lang w:bidi="en-US"/>
        </w:rPr>
      </w:pPr>
      <w:r w:rsidRPr="00636184">
        <w:rPr>
          <w:rFonts w:ascii="Arial Narrow" w:hAnsi="Arial Narrow"/>
          <w:bCs/>
          <w:sz w:val="24"/>
          <w:szCs w:val="24"/>
          <w:lang w:bidi="en-US"/>
        </w:rPr>
        <w:t>Maintain a cumulative grade point average (GPA) of 3.00 throughout the program.</w:t>
      </w:r>
    </w:p>
    <w:p w:rsidR="00636184" w:rsidRPr="00636184" w:rsidRDefault="00636184" w:rsidP="00636184">
      <w:pPr>
        <w:spacing w:after="0"/>
        <w:rPr>
          <w:rFonts w:ascii="Arial Narrow" w:hAnsi="Arial Narrow"/>
          <w:bCs/>
          <w:sz w:val="24"/>
          <w:szCs w:val="24"/>
          <w:lang w:bidi="en-US"/>
        </w:rPr>
      </w:pPr>
    </w:p>
    <w:p w:rsidR="00636184" w:rsidRPr="00636184" w:rsidRDefault="00636184" w:rsidP="00636184">
      <w:pPr>
        <w:spacing w:after="0"/>
        <w:rPr>
          <w:rFonts w:ascii="Arial Narrow" w:hAnsi="Arial Narrow"/>
          <w:bCs/>
          <w:sz w:val="24"/>
          <w:szCs w:val="24"/>
          <w:lang w:bidi="en-US"/>
        </w:rPr>
      </w:pPr>
      <w:r w:rsidRPr="00636184">
        <w:rPr>
          <w:rFonts w:ascii="Arial Narrow" w:hAnsi="Arial Narrow"/>
          <w:bCs/>
          <w:sz w:val="24"/>
          <w:szCs w:val="24"/>
          <w:lang w:bidi="en-US"/>
        </w:rPr>
        <w:t xml:space="preserve">Students in the MSN programs are held to the Graduate Student Academic Standards of Progress which can be found in the </w:t>
      </w:r>
      <w:hyperlink r:id="rId71" w:history="1">
        <w:r w:rsidRPr="00636184">
          <w:rPr>
            <w:rStyle w:val="Hyperlink"/>
            <w:rFonts w:ascii="Arial Narrow" w:hAnsi="Arial Narrow"/>
            <w:bCs/>
            <w:sz w:val="24"/>
            <w:szCs w:val="24"/>
            <w:lang w:bidi="en-US"/>
          </w:rPr>
          <w:t>2024-2025 Graduate Catalog</w:t>
        </w:r>
      </w:hyperlink>
      <w:r w:rsidRPr="00636184">
        <w:rPr>
          <w:rFonts w:ascii="Arial Narrow" w:hAnsi="Arial Narrow"/>
          <w:bCs/>
          <w:sz w:val="24"/>
          <w:szCs w:val="24"/>
          <w:lang w:bidi="en-US"/>
        </w:rPr>
        <w:t>.</w:t>
      </w:r>
    </w:p>
    <w:p w:rsidR="00CA4215" w:rsidRPr="00517D52" w:rsidRDefault="00CA4215" w:rsidP="00CA4215">
      <w:pPr>
        <w:spacing w:after="0"/>
        <w:rPr>
          <w:rFonts w:ascii="Arial Narrow" w:hAnsi="Arial Narrow"/>
          <w:b/>
          <w:bCs/>
          <w:sz w:val="24"/>
          <w:szCs w:val="24"/>
          <w:lang w:bidi="en-US"/>
        </w:rPr>
      </w:pPr>
    </w:p>
    <w:p w:rsidR="00CA4215" w:rsidRPr="00517D52" w:rsidRDefault="00BA2DDC" w:rsidP="00CA4215">
      <w:pPr>
        <w:spacing w:after="0"/>
        <w:rPr>
          <w:rFonts w:ascii="Arial Narrow" w:hAnsi="Arial Narrow"/>
          <w:sz w:val="24"/>
          <w:szCs w:val="24"/>
          <w:lang w:bidi="en-US"/>
        </w:rPr>
      </w:pPr>
      <w:r w:rsidRPr="00BA2DDC">
        <w:rPr>
          <w:rFonts w:ascii="Arial Narrow" w:hAnsi="Arial Narrow"/>
          <w:sz w:val="24"/>
          <w:szCs w:val="24"/>
          <w:lang w:bidi="en-US"/>
        </w:rPr>
        <w:tab/>
      </w:r>
      <w:r w:rsidR="00CA4215" w:rsidRPr="00517D52">
        <w:rPr>
          <w:rFonts w:ascii="Arial Narrow" w:hAnsi="Arial Narrow"/>
          <w:sz w:val="24"/>
          <w:szCs w:val="24"/>
          <w:u w:val="single"/>
          <w:lang w:bidi="en-US"/>
        </w:rPr>
        <w:t xml:space="preserve">Grading Scale </w:t>
      </w:r>
      <w:r w:rsidR="00CA4215" w:rsidRPr="00517D52">
        <w:rPr>
          <w:rFonts w:ascii="Arial Narrow" w:hAnsi="Arial Narrow"/>
          <w:sz w:val="24"/>
          <w:szCs w:val="24"/>
          <w:lang w:bidi="en-US"/>
        </w:rPr>
        <w:t xml:space="preserve">- The following grading scale is for </w:t>
      </w:r>
      <w:r w:rsidR="00CA4215" w:rsidRPr="00517D52">
        <w:rPr>
          <w:rFonts w:ascii="Arial Narrow" w:hAnsi="Arial Narrow"/>
          <w:b/>
          <w:sz w:val="24"/>
          <w:szCs w:val="24"/>
          <w:lang w:bidi="en-US"/>
        </w:rPr>
        <w:t>all nursing (NURS and NRPY) courses</w:t>
      </w:r>
      <w:r w:rsidR="00CA4215" w:rsidRPr="00517D52">
        <w:rPr>
          <w:rFonts w:ascii="Arial Narrow" w:hAnsi="Arial Narrow"/>
          <w:sz w:val="24"/>
          <w:szCs w:val="24"/>
          <w:lang w:bidi="en-US"/>
        </w:rPr>
        <w:t>:</w:t>
      </w:r>
    </w:p>
    <w:tbl>
      <w:tblPr>
        <w:tblpPr w:leftFromText="180" w:rightFromText="180" w:vertAnchor="text" w:horzAnchor="margin" w:tblpXSpec="center" w:tblpY="235"/>
        <w:tblW w:w="3510" w:type="dxa"/>
        <w:tblBorders>
          <w:top w:val="nil"/>
          <w:left w:val="nil"/>
          <w:bottom w:val="nil"/>
          <w:right w:val="nil"/>
          <w:insideH w:val="nil"/>
          <w:insideV w:val="nil"/>
        </w:tblBorders>
        <w:tblLayout w:type="fixed"/>
        <w:tblLook w:val="0000" w:firstRow="0" w:lastRow="0" w:firstColumn="0" w:lastColumn="0" w:noHBand="0" w:noVBand="0"/>
      </w:tblPr>
      <w:tblGrid>
        <w:gridCol w:w="886"/>
        <w:gridCol w:w="914"/>
        <w:gridCol w:w="1710"/>
      </w:tblGrid>
      <w:tr w:rsidR="00CA4215" w:rsidRPr="00517D52" w:rsidTr="00CA4215">
        <w:trPr>
          <w:trHeight w:val="279"/>
        </w:trPr>
        <w:tc>
          <w:tcPr>
            <w:tcW w:w="886" w:type="dxa"/>
          </w:tcPr>
          <w:p w:rsidR="00CA4215" w:rsidRPr="00517D52" w:rsidRDefault="00CA4215" w:rsidP="00CA4215">
            <w:pPr>
              <w:rPr>
                <w:lang w:bidi="en-US"/>
              </w:rPr>
            </w:pPr>
            <w:r w:rsidRPr="00517D52">
              <w:rPr>
                <w:lang w:bidi="en-US"/>
              </w:rPr>
              <w:t>Grade</w:t>
            </w:r>
          </w:p>
        </w:tc>
        <w:tc>
          <w:tcPr>
            <w:tcW w:w="914" w:type="dxa"/>
          </w:tcPr>
          <w:p w:rsidR="00CA4215" w:rsidRDefault="00CA4215" w:rsidP="00CA4215">
            <w:pPr>
              <w:spacing w:after="0"/>
              <w:rPr>
                <w:lang w:bidi="en-US"/>
              </w:rPr>
            </w:pPr>
            <w:r w:rsidRPr="00517D52">
              <w:rPr>
                <w:lang w:bidi="en-US"/>
              </w:rPr>
              <w:t>Grade</w:t>
            </w:r>
            <w:r>
              <w:rPr>
                <w:lang w:bidi="en-US"/>
              </w:rPr>
              <w:t xml:space="preserve"> </w:t>
            </w:r>
          </w:p>
          <w:p w:rsidR="00CA4215" w:rsidRPr="00517D52" w:rsidRDefault="00CA4215" w:rsidP="00CA4215">
            <w:pPr>
              <w:spacing w:after="0"/>
              <w:rPr>
                <w:lang w:bidi="en-US"/>
              </w:rPr>
            </w:pPr>
            <w:r w:rsidRPr="00517D52">
              <w:rPr>
                <w:lang w:bidi="en-US"/>
              </w:rPr>
              <w:t>Points</w:t>
            </w:r>
          </w:p>
        </w:tc>
        <w:tc>
          <w:tcPr>
            <w:tcW w:w="1710" w:type="dxa"/>
          </w:tcPr>
          <w:p w:rsidR="00CA4215" w:rsidRPr="00517D52" w:rsidRDefault="00CA4215" w:rsidP="00CA4215">
            <w:pPr>
              <w:rPr>
                <w:lang w:bidi="en-US"/>
              </w:rPr>
            </w:pPr>
            <w:r w:rsidRPr="00517D52">
              <w:rPr>
                <w:lang w:bidi="en-US"/>
              </w:rPr>
              <w:t>Percentages (%)</w:t>
            </w:r>
          </w:p>
        </w:tc>
      </w:tr>
      <w:tr w:rsidR="00CA4215" w:rsidRPr="00517D52" w:rsidTr="00CA4215">
        <w:trPr>
          <w:trHeight w:val="278"/>
        </w:trPr>
        <w:tc>
          <w:tcPr>
            <w:tcW w:w="886" w:type="dxa"/>
          </w:tcPr>
          <w:p w:rsidR="00CA4215" w:rsidRPr="00517D52" w:rsidRDefault="00CA4215" w:rsidP="00CA4215">
            <w:pPr>
              <w:rPr>
                <w:lang w:bidi="en-US"/>
              </w:rPr>
            </w:pPr>
            <w:r w:rsidRPr="00517D52">
              <w:rPr>
                <w:lang w:bidi="en-US"/>
              </w:rPr>
              <w:t>A</w:t>
            </w:r>
          </w:p>
        </w:tc>
        <w:tc>
          <w:tcPr>
            <w:tcW w:w="914" w:type="dxa"/>
          </w:tcPr>
          <w:p w:rsidR="00CA4215" w:rsidRPr="00517D52" w:rsidRDefault="00CA4215" w:rsidP="00CA4215">
            <w:pPr>
              <w:rPr>
                <w:lang w:bidi="en-US"/>
              </w:rPr>
            </w:pPr>
            <w:r w:rsidRPr="00517D52">
              <w:rPr>
                <w:lang w:bidi="en-US"/>
              </w:rPr>
              <w:t>4.0</w:t>
            </w:r>
          </w:p>
        </w:tc>
        <w:tc>
          <w:tcPr>
            <w:tcW w:w="1710" w:type="dxa"/>
          </w:tcPr>
          <w:p w:rsidR="00CA4215" w:rsidRPr="00517D52" w:rsidRDefault="00CA4215" w:rsidP="00CA4215">
            <w:pPr>
              <w:rPr>
                <w:lang w:bidi="en-US"/>
              </w:rPr>
            </w:pPr>
            <w:r w:rsidRPr="00517D52">
              <w:rPr>
                <w:lang w:bidi="en-US"/>
              </w:rPr>
              <w:t>100 – 93</w:t>
            </w:r>
          </w:p>
        </w:tc>
      </w:tr>
      <w:tr w:rsidR="00CA4215" w:rsidRPr="00517D52" w:rsidTr="00CA4215">
        <w:trPr>
          <w:trHeight w:val="287"/>
        </w:trPr>
        <w:tc>
          <w:tcPr>
            <w:tcW w:w="886" w:type="dxa"/>
          </w:tcPr>
          <w:p w:rsidR="00CA4215" w:rsidRPr="00517D52" w:rsidRDefault="00CA4215" w:rsidP="00CA4215">
            <w:pPr>
              <w:rPr>
                <w:lang w:bidi="en-US"/>
              </w:rPr>
            </w:pPr>
            <w:r w:rsidRPr="00517D52">
              <w:rPr>
                <w:lang w:bidi="en-US"/>
              </w:rPr>
              <w:t>A-</w:t>
            </w:r>
          </w:p>
        </w:tc>
        <w:tc>
          <w:tcPr>
            <w:tcW w:w="914" w:type="dxa"/>
          </w:tcPr>
          <w:p w:rsidR="00CA4215" w:rsidRPr="00517D52" w:rsidRDefault="00CA4215" w:rsidP="00CA4215">
            <w:pPr>
              <w:rPr>
                <w:lang w:bidi="en-US"/>
              </w:rPr>
            </w:pPr>
            <w:r w:rsidRPr="00517D52">
              <w:rPr>
                <w:lang w:bidi="en-US"/>
              </w:rPr>
              <w:t>3.7</w:t>
            </w:r>
          </w:p>
        </w:tc>
        <w:tc>
          <w:tcPr>
            <w:tcW w:w="1710" w:type="dxa"/>
          </w:tcPr>
          <w:p w:rsidR="00CA4215" w:rsidRPr="00517D52" w:rsidRDefault="00CA4215" w:rsidP="00CA4215">
            <w:pPr>
              <w:rPr>
                <w:lang w:bidi="en-US"/>
              </w:rPr>
            </w:pPr>
            <w:r w:rsidRPr="00517D52">
              <w:rPr>
                <w:lang w:bidi="en-US"/>
              </w:rPr>
              <w:t>92 – 90</w:t>
            </w:r>
          </w:p>
        </w:tc>
      </w:tr>
      <w:tr w:rsidR="00CA4215" w:rsidRPr="00517D52" w:rsidTr="00CA4215">
        <w:trPr>
          <w:trHeight w:val="287"/>
        </w:trPr>
        <w:tc>
          <w:tcPr>
            <w:tcW w:w="886" w:type="dxa"/>
          </w:tcPr>
          <w:p w:rsidR="00CA4215" w:rsidRPr="00517D52" w:rsidRDefault="00CA4215" w:rsidP="00CA4215">
            <w:pPr>
              <w:rPr>
                <w:lang w:bidi="en-US"/>
              </w:rPr>
            </w:pPr>
            <w:r w:rsidRPr="00517D52">
              <w:rPr>
                <w:lang w:bidi="en-US"/>
              </w:rPr>
              <w:t>B+</w:t>
            </w:r>
          </w:p>
        </w:tc>
        <w:tc>
          <w:tcPr>
            <w:tcW w:w="914" w:type="dxa"/>
          </w:tcPr>
          <w:p w:rsidR="00CA4215" w:rsidRPr="00517D52" w:rsidRDefault="00CA4215" w:rsidP="00CA4215">
            <w:pPr>
              <w:rPr>
                <w:lang w:bidi="en-US"/>
              </w:rPr>
            </w:pPr>
            <w:r w:rsidRPr="00517D52">
              <w:rPr>
                <w:lang w:bidi="en-US"/>
              </w:rPr>
              <w:t>3.3</w:t>
            </w:r>
          </w:p>
        </w:tc>
        <w:tc>
          <w:tcPr>
            <w:tcW w:w="1710" w:type="dxa"/>
          </w:tcPr>
          <w:p w:rsidR="00CA4215" w:rsidRPr="00517D52" w:rsidRDefault="00CA4215" w:rsidP="00CA4215">
            <w:pPr>
              <w:rPr>
                <w:lang w:bidi="en-US"/>
              </w:rPr>
            </w:pPr>
            <w:r w:rsidRPr="00517D52">
              <w:rPr>
                <w:lang w:bidi="en-US"/>
              </w:rPr>
              <w:t>89 – 87</w:t>
            </w:r>
          </w:p>
        </w:tc>
      </w:tr>
      <w:tr w:rsidR="00CA4215" w:rsidRPr="00517D52" w:rsidTr="00CA4215">
        <w:trPr>
          <w:trHeight w:val="288"/>
        </w:trPr>
        <w:tc>
          <w:tcPr>
            <w:tcW w:w="886" w:type="dxa"/>
          </w:tcPr>
          <w:p w:rsidR="00CA4215" w:rsidRPr="00517D52" w:rsidRDefault="00CA4215" w:rsidP="00CA4215">
            <w:pPr>
              <w:rPr>
                <w:lang w:bidi="en-US"/>
              </w:rPr>
            </w:pPr>
            <w:r w:rsidRPr="00517D52">
              <w:rPr>
                <w:lang w:bidi="en-US"/>
              </w:rPr>
              <w:t>B</w:t>
            </w:r>
          </w:p>
        </w:tc>
        <w:tc>
          <w:tcPr>
            <w:tcW w:w="914" w:type="dxa"/>
          </w:tcPr>
          <w:p w:rsidR="00CA4215" w:rsidRPr="00517D52" w:rsidRDefault="00CA4215" w:rsidP="00CA4215">
            <w:pPr>
              <w:rPr>
                <w:lang w:bidi="en-US"/>
              </w:rPr>
            </w:pPr>
            <w:r w:rsidRPr="00517D52">
              <w:rPr>
                <w:lang w:bidi="en-US"/>
              </w:rPr>
              <w:t>3.0</w:t>
            </w:r>
          </w:p>
        </w:tc>
        <w:tc>
          <w:tcPr>
            <w:tcW w:w="1710" w:type="dxa"/>
          </w:tcPr>
          <w:p w:rsidR="00CA4215" w:rsidRPr="00517D52" w:rsidRDefault="00CA4215" w:rsidP="00CA4215">
            <w:pPr>
              <w:rPr>
                <w:lang w:bidi="en-US"/>
              </w:rPr>
            </w:pPr>
            <w:r w:rsidRPr="00517D52">
              <w:rPr>
                <w:lang w:bidi="en-US"/>
              </w:rPr>
              <w:t>86 – 83</w:t>
            </w:r>
          </w:p>
        </w:tc>
      </w:tr>
      <w:tr w:rsidR="00CA4215" w:rsidRPr="00517D52" w:rsidTr="00CA4215">
        <w:trPr>
          <w:trHeight w:val="287"/>
        </w:trPr>
        <w:tc>
          <w:tcPr>
            <w:tcW w:w="886" w:type="dxa"/>
          </w:tcPr>
          <w:p w:rsidR="00CA4215" w:rsidRPr="00517D52" w:rsidRDefault="00CA4215" w:rsidP="00CA4215">
            <w:pPr>
              <w:rPr>
                <w:lang w:bidi="en-US"/>
              </w:rPr>
            </w:pPr>
            <w:r w:rsidRPr="00517D52">
              <w:rPr>
                <w:lang w:bidi="en-US"/>
              </w:rPr>
              <w:t>B-</w:t>
            </w:r>
          </w:p>
        </w:tc>
        <w:tc>
          <w:tcPr>
            <w:tcW w:w="914" w:type="dxa"/>
          </w:tcPr>
          <w:p w:rsidR="00CA4215" w:rsidRPr="00517D52" w:rsidRDefault="00CA4215" w:rsidP="00CA4215">
            <w:pPr>
              <w:rPr>
                <w:lang w:bidi="en-US"/>
              </w:rPr>
            </w:pPr>
            <w:r w:rsidRPr="00517D52">
              <w:rPr>
                <w:lang w:bidi="en-US"/>
              </w:rPr>
              <w:t>2.7</w:t>
            </w:r>
          </w:p>
        </w:tc>
        <w:tc>
          <w:tcPr>
            <w:tcW w:w="1710" w:type="dxa"/>
          </w:tcPr>
          <w:p w:rsidR="00CA4215" w:rsidRPr="00517D52" w:rsidRDefault="00CA4215" w:rsidP="00CA4215">
            <w:pPr>
              <w:rPr>
                <w:lang w:bidi="en-US"/>
              </w:rPr>
            </w:pPr>
            <w:r w:rsidRPr="00517D52">
              <w:rPr>
                <w:lang w:bidi="en-US"/>
              </w:rPr>
              <w:t>82 – 80</w:t>
            </w:r>
          </w:p>
        </w:tc>
      </w:tr>
      <w:tr w:rsidR="00CA4215" w:rsidRPr="00517D52" w:rsidTr="00CA4215">
        <w:trPr>
          <w:trHeight w:val="254"/>
        </w:trPr>
        <w:tc>
          <w:tcPr>
            <w:tcW w:w="886" w:type="dxa"/>
          </w:tcPr>
          <w:p w:rsidR="00CA4215" w:rsidRPr="00517D52" w:rsidRDefault="00CA4215" w:rsidP="00CA4215">
            <w:pPr>
              <w:rPr>
                <w:lang w:bidi="en-US"/>
              </w:rPr>
            </w:pPr>
            <w:r w:rsidRPr="00517D52">
              <w:rPr>
                <w:lang w:bidi="en-US"/>
              </w:rPr>
              <w:t>F</w:t>
            </w:r>
          </w:p>
        </w:tc>
        <w:tc>
          <w:tcPr>
            <w:tcW w:w="914" w:type="dxa"/>
          </w:tcPr>
          <w:p w:rsidR="00CA4215" w:rsidRPr="00517D52" w:rsidRDefault="00CA4215" w:rsidP="00CA4215">
            <w:pPr>
              <w:rPr>
                <w:lang w:bidi="en-US"/>
              </w:rPr>
            </w:pPr>
            <w:r w:rsidRPr="00517D52">
              <w:rPr>
                <w:lang w:bidi="en-US"/>
              </w:rPr>
              <w:t>0.0</w:t>
            </w:r>
          </w:p>
        </w:tc>
        <w:tc>
          <w:tcPr>
            <w:tcW w:w="1710" w:type="dxa"/>
          </w:tcPr>
          <w:p w:rsidR="00CA4215" w:rsidRPr="00517D52" w:rsidRDefault="00CA4215" w:rsidP="00CA4215">
            <w:pPr>
              <w:rPr>
                <w:lang w:bidi="en-US"/>
              </w:rPr>
            </w:pPr>
            <w:r w:rsidRPr="00517D52">
              <w:rPr>
                <w:lang w:bidi="en-US"/>
              </w:rPr>
              <w:t>79 -- 0</w:t>
            </w:r>
          </w:p>
        </w:tc>
      </w:tr>
    </w:tbl>
    <w:p w:rsidR="0085594E" w:rsidRDefault="0085594E" w:rsidP="0085594E">
      <w:pPr>
        <w:spacing w:after="0"/>
        <w:rPr>
          <w:rFonts w:ascii="Arial Narrow" w:hAnsi="Arial Narrow"/>
          <w:sz w:val="24"/>
          <w:szCs w:val="24"/>
        </w:rPr>
      </w:pPr>
    </w:p>
    <w:p w:rsidR="0085594E" w:rsidRPr="0085594E" w:rsidRDefault="0085594E" w:rsidP="0085594E">
      <w:pPr>
        <w:spacing w:after="0"/>
        <w:rPr>
          <w:rFonts w:ascii="Arial Narrow" w:hAnsi="Arial Narrow"/>
          <w:sz w:val="24"/>
          <w:szCs w:val="24"/>
        </w:rPr>
      </w:pPr>
    </w:p>
    <w:p w:rsidR="0085594E" w:rsidRPr="0085594E" w:rsidRDefault="0085594E" w:rsidP="0085594E">
      <w:pPr>
        <w:widowControl w:val="0"/>
        <w:pBdr>
          <w:top w:val="nil"/>
          <w:left w:val="nil"/>
          <w:bottom w:val="nil"/>
          <w:right w:val="nil"/>
          <w:between w:val="nil"/>
        </w:pBdr>
        <w:spacing w:after="0" w:line="240" w:lineRule="auto"/>
        <w:ind w:right="1082"/>
        <w:rPr>
          <w:rFonts w:ascii="Arial Narrow" w:eastAsia="Arial Narrow" w:hAnsi="Arial Narrow" w:cs="Arial Narrow"/>
          <w:b/>
          <w:color w:val="000000"/>
          <w:sz w:val="24"/>
          <w:szCs w:val="24"/>
          <w:lang w:bidi="en-US"/>
        </w:rPr>
      </w:pPr>
    </w:p>
    <w:p w:rsidR="00F3790F" w:rsidRPr="00F3790F" w:rsidRDefault="00F3790F" w:rsidP="0085594E">
      <w:pPr>
        <w:spacing w:after="0"/>
        <w:rPr>
          <w:rFonts w:ascii="Arial Narrow" w:hAnsi="Arial Narrow"/>
        </w:rPr>
      </w:pPr>
    </w:p>
    <w:p w:rsidR="00CA4215" w:rsidRDefault="00CA4215" w:rsidP="0085594E">
      <w:pPr>
        <w:spacing w:after="0" w:line="240" w:lineRule="auto"/>
        <w:rPr>
          <w:rFonts w:ascii="Arial Narrow" w:eastAsia="Arial Narrow" w:hAnsi="Arial Narrow" w:cs="Arial Narrow"/>
          <w:color w:val="000000"/>
          <w:sz w:val="24"/>
          <w:szCs w:val="24"/>
          <w:lang w:bidi="en-US"/>
        </w:rPr>
      </w:pPr>
    </w:p>
    <w:p w:rsidR="00CA4215" w:rsidRPr="00CA4215" w:rsidRDefault="00CA4215" w:rsidP="00CA4215">
      <w:pPr>
        <w:rPr>
          <w:rFonts w:ascii="Arial Narrow" w:eastAsia="Arial Narrow" w:hAnsi="Arial Narrow" w:cs="Arial Narrow"/>
          <w:sz w:val="24"/>
          <w:szCs w:val="24"/>
          <w:lang w:bidi="en-US"/>
        </w:rPr>
      </w:pPr>
    </w:p>
    <w:p w:rsidR="00CA6EAE" w:rsidRDefault="00CA6EAE" w:rsidP="00CA4215">
      <w:pPr>
        <w:rPr>
          <w:rFonts w:ascii="Arial Narrow" w:eastAsia="Arial Narrow" w:hAnsi="Arial Narrow" w:cs="Arial Narrow"/>
          <w:sz w:val="24"/>
          <w:szCs w:val="24"/>
          <w:lang w:bidi="en-US"/>
        </w:rPr>
      </w:pPr>
    </w:p>
    <w:p w:rsidR="00CA6EAE" w:rsidRDefault="00CA6EAE" w:rsidP="00CA4215">
      <w:pPr>
        <w:rPr>
          <w:rFonts w:ascii="Arial Narrow" w:eastAsia="Arial Narrow" w:hAnsi="Arial Narrow" w:cs="Arial Narrow"/>
          <w:sz w:val="24"/>
          <w:szCs w:val="24"/>
          <w:lang w:bidi="en-US"/>
        </w:rPr>
      </w:pPr>
    </w:p>
    <w:p w:rsidR="00CA6EAE" w:rsidRDefault="00CA6EAE" w:rsidP="00CA4215">
      <w:pPr>
        <w:rPr>
          <w:rFonts w:ascii="Arial Narrow" w:eastAsia="Arial Narrow" w:hAnsi="Arial Narrow" w:cs="Arial Narrow"/>
          <w:sz w:val="24"/>
          <w:szCs w:val="24"/>
          <w:lang w:bidi="en-US"/>
        </w:rPr>
      </w:pPr>
    </w:p>
    <w:p w:rsidR="00CA6EAE" w:rsidRDefault="00CA6EAE" w:rsidP="00CA4215">
      <w:pPr>
        <w:rPr>
          <w:rFonts w:ascii="Arial Narrow" w:eastAsia="Arial Narrow" w:hAnsi="Arial Narrow" w:cs="Arial Narrow"/>
          <w:sz w:val="24"/>
          <w:szCs w:val="24"/>
          <w:lang w:bidi="en-US"/>
        </w:rPr>
      </w:pPr>
    </w:p>
    <w:p w:rsidR="00CA4215" w:rsidRPr="00CA4215" w:rsidRDefault="006D2F6C" w:rsidP="00CA4215">
      <w:pPr>
        <w:rPr>
          <w:rFonts w:ascii="Arial Narrow" w:eastAsia="Arial Narrow" w:hAnsi="Arial Narrow" w:cs="Arial Narrow"/>
          <w:sz w:val="24"/>
          <w:szCs w:val="24"/>
          <w:lang w:bidi="en-US"/>
        </w:rPr>
      </w:pPr>
      <w:r>
        <w:rPr>
          <w:rFonts w:ascii="Arial Narrow" w:eastAsia="Arial Narrow" w:hAnsi="Arial Narrow" w:cs="Arial Narrow"/>
          <w:noProof/>
          <w:sz w:val="24"/>
          <w:szCs w:val="24"/>
          <w:lang w:bidi="en-US"/>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114783</wp:posOffset>
                </wp:positionV>
                <wp:extent cx="5281574" cy="183675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1574" cy="1836751"/>
                        </a:xfrm>
                        <a:prstGeom prst="rect">
                          <a:avLst/>
                        </a:prstGeom>
                        <a:solidFill>
                          <a:schemeClr val="lt1"/>
                        </a:solidFill>
                        <a:ln w="6350">
                          <a:noFill/>
                        </a:ln>
                      </wps:spPr>
                      <wps:txbx>
                        <w:txbxContent>
                          <w:p w:rsidR="00636184" w:rsidRPr="00A2703E" w:rsidRDefault="00636184" w:rsidP="006D2F6C">
                            <w:pPr>
                              <w:numPr>
                                <w:ilvl w:val="0"/>
                                <w:numId w:val="59"/>
                              </w:numPr>
                              <w:spacing w:after="0" w:line="240" w:lineRule="auto"/>
                              <w:contextualSpacing/>
                              <w:rPr>
                                <w:rFonts w:ascii="Arial Narrow" w:eastAsia="Calibri" w:hAnsi="Arial Narrow" w:cs="Times New Roman"/>
                                <w:sz w:val="18"/>
                                <w:szCs w:val="18"/>
                              </w:rPr>
                            </w:pPr>
                            <w:r w:rsidRPr="00A2703E">
                              <w:rPr>
                                <w:rFonts w:ascii="Arial Narrow" w:eastAsia="Calibri" w:hAnsi="Arial Narrow" w:cs="Times New Roman"/>
                                <w:sz w:val="18"/>
                                <w:szCs w:val="18"/>
                              </w:rPr>
                              <w:t>Didactic courses with a corresponding clinical (C) or lab (L) course are co-requisites and linked together. A student who receives a failing grade (less than B-/80%) in the clinical (C) or lab (L) component of course, will also receive a failing grade for the didactic co- requisite course. This means that the student must retake both the didactic and the co-requisite clinical or lab course before being allowed to progress in the Nursing Program. Accordingly, if a student receives a failing grade (less than B-/80%) in the didactic portion of a course, the student will also receive a failing grade for the clinical or lab co-requisite course. No student is able to progress in the nursing program of study unless the theory AND its counterpart clinical or lab course(s) are all passed at the same time. The theory, clinical and lab would all need to be repeated if the student were readmitted at a later date.</w:t>
                            </w:r>
                          </w:p>
                          <w:p w:rsidR="00636184" w:rsidRPr="006D2F6C" w:rsidRDefault="00636184" w:rsidP="006D2F6C">
                            <w:pPr>
                              <w:numPr>
                                <w:ilvl w:val="0"/>
                                <w:numId w:val="59"/>
                              </w:numPr>
                              <w:spacing w:after="0" w:line="240" w:lineRule="auto"/>
                              <w:contextualSpacing/>
                              <w:rPr>
                                <w:rFonts w:ascii="Arial Narrow" w:eastAsia="Calibri" w:hAnsi="Arial Narrow" w:cs="Times New Roman"/>
                                <w:sz w:val="18"/>
                                <w:szCs w:val="18"/>
                              </w:rPr>
                            </w:pPr>
                            <w:r w:rsidRPr="006D2F6C">
                              <w:rPr>
                                <w:rFonts w:ascii="Arial Narrow" w:eastAsia="Calibri" w:hAnsi="Arial Narrow" w:cs="Times New Roman"/>
                                <w:sz w:val="18"/>
                                <w:szCs w:val="18"/>
                              </w:rPr>
                              <w:t xml:space="preserve">There is no grade rounding of any NURS or NRPY course. </w:t>
                            </w:r>
                          </w:p>
                          <w:p w:rsidR="00636184" w:rsidRPr="006D2F6C" w:rsidRDefault="00636184" w:rsidP="006D2F6C">
                            <w:pPr>
                              <w:numPr>
                                <w:ilvl w:val="0"/>
                                <w:numId w:val="59"/>
                              </w:numPr>
                              <w:spacing w:after="0" w:line="240" w:lineRule="auto"/>
                              <w:contextualSpacing/>
                              <w:rPr>
                                <w:rFonts w:ascii="Arial Narrow" w:eastAsia="Calibri" w:hAnsi="Arial Narrow" w:cs="Times New Roman"/>
                                <w:sz w:val="18"/>
                                <w:szCs w:val="18"/>
                              </w:rPr>
                            </w:pPr>
                            <w:r w:rsidRPr="006D2F6C">
                              <w:rPr>
                                <w:rFonts w:ascii="Arial Narrow" w:eastAsia="Calibri" w:hAnsi="Arial Narrow" w:cs="Times New Roman"/>
                                <w:sz w:val="18"/>
                                <w:szCs w:val="18"/>
                              </w:rPr>
                              <w:t>There is no extra credit allowed in any NURS or NRPY course.</w:t>
                            </w:r>
                          </w:p>
                          <w:p w:rsidR="00636184" w:rsidRDefault="00636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0;margin-top:9.05pt;width:415.85pt;height:144.6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" fillcolor="white [3201]" stroked="f" strokeweight=".5pt">
                <v:textbox>
                  <w:txbxContent>
                    <w:p w:rsidR="00636184" w:rsidRPr="00A2703E" w:rsidRDefault="00636184" w:rsidP="006D2F6C">
                      <w:pPr>
                        <w:numPr>
                          <w:ilvl w:val="0"/>
                          <w:numId w:val="59"/>
                        </w:numPr>
                        <w:spacing w:after="0" w:line="240" w:lineRule="auto"/>
                        <w:contextualSpacing/>
                        <w:rPr>
                          <w:rFonts w:ascii="Arial Narrow" w:eastAsia="Calibri" w:hAnsi="Arial Narrow" w:cs="Times New Roman"/>
                          <w:sz w:val="18"/>
                          <w:szCs w:val="18"/>
                        </w:rPr>
                      </w:pPr>
                      <w:r w:rsidRPr="00A2703E">
                        <w:rPr>
                          <w:rFonts w:ascii="Arial Narrow" w:eastAsia="Calibri" w:hAnsi="Arial Narrow" w:cs="Times New Roman"/>
                          <w:sz w:val="18"/>
                          <w:szCs w:val="18"/>
                        </w:rPr>
                        <w:t>Didactic courses with a corresponding clinical (C) or lab (L) course are co-requisites and linked together. A student who receives a failing grade (less than B-/80%) in the clinical (C) or lab (L) component of course, will also receive a failing grade for the didactic co- requisite course. This means that the student must retake both the didactic and the co-requisite clinical or lab course before being allowed to progress in the Nursing Program. Accordingly, if a student receives a failing grade (less than B-/80%) in the didactic portion of a course, the student will also receive a failing grade for the clinical or lab co-requisite course. No student is able to progress in the nursing program of study unless the theory AND its counterpart clinical or lab course(s) are all passed at the same time. The theory, clinical and lab would all need to be repeated if the student were readmitted at a later date.</w:t>
                      </w:r>
                    </w:p>
                    <w:p w:rsidR="00636184" w:rsidRPr="006D2F6C" w:rsidRDefault="00636184" w:rsidP="006D2F6C">
                      <w:pPr>
                        <w:numPr>
                          <w:ilvl w:val="0"/>
                          <w:numId w:val="59"/>
                        </w:numPr>
                        <w:spacing w:after="0" w:line="240" w:lineRule="auto"/>
                        <w:contextualSpacing/>
                        <w:rPr>
                          <w:rFonts w:ascii="Arial Narrow" w:eastAsia="Calibri" w:hAnsi="Arial Narrow" w:cs="Times New Roman"/>
                          <w:sz w:val="18"/>
                          <w:szCs w:val="18"/>
                        </w:rPr>
                      </w:pPr>
                      <w:r w:rsidRPr="006D2F6C">
                        <w:rPr>
                          <w:rFonts w:ascii="Arial Narrow" w:eastAsia="Calibri" w:hAnsi="Arial Narrow" w:cs="Times New Roman"/>
                          <w:sz w:val="18"/>
                          <w:szCs w:val="18"/>
                        </w:rPr>
                        <w:t xml:space="preserve">There is no grade rounding of any NURS or NRPY course. </w:t>
                      </w:r>
                    </w:p>
                    <w:p w:rsidR="00636184" w:rsidRPr="006D2F6C" w:rsidRDefault="00636184" w:rsidP="006D2F6C">
                      <w:pPr>
                        <w:numPr>
                          <w:ilvl w:val="0"/>
                          <w:numId w:val="59"/>
                        </w:numPr>
                        <w:spacing w:after="0" w:line="240" w:lineRule="auto"/>
                        <w:contextualSpacing/>
                        <w:rPr>
                          <w:rFonts w:ascii="Arial Narrow" w:eastAsia="Calibri" w:hAnsi="Arial Narrow" w:cs="Times New Roman"/>
                          <w:sz w:val="18"/>
                          <w:szCs w:val="18"/>
                        </w:rPr>
                      </w:pPr>
                      <w:r w:rsidRPr="006D2F6C">
                        <w:rPr>
                          <w:rFonts w:ascii="Arial Narrow" w:eastAsia="Calibri" w:hAnsi="Arial Narrow" w:cs="Times New Roman"/>
                          <w:sz w:val="18"/>
                          <w:szCs w:val="18"/>
                        </w:rPr>
                        <w:t>There is no extra credit allowed in any NURS or NRPY course.</w:t>
                      </w:r>
                    </w:p>
                    <w:p w:rsidR="00636184" w:rsidRDefault="00636184"/>
                  </w:txbxContent>
                </v:textbox>
                <w10:wrap anchorx="margin"/>
              </v:shape>
            </w:pict>
          </mc:Fallback>
        </mc:AlternateContent>
      </w:r>
    </w:p>
    <w:p w:rsidR="00CA4215" w:rsidRPr="00CA4215" w:rsidRDefault="00CA4215" w:rsidP="00CA4215">
      <w:pPr>
        <w:rPr>
          <w:rFonts w:ascii="Arial Narrow" w:eastAsia="Arial Narrow" w:hAnsi="Arial Narrow" w:cs="Arial Narrow"/>
          <w:sz w:val="24"/>
          <w:szCs w:val="24"/>
          <w:lang w:bidi="en-US"/>
        </w:rPr>
      </w:pPr>
    </w:p>
    <w:p w:rsidR="00CA4215" w:rsidRDefault="00CA4215" w:rsidP="00CA4215">
      <w:pPr>
        <w:rPr>
          <w:rFonts w:ascii="Arial Narrow" w:eastAsia="Arial Narrow" w:hAnsi="Arial Narrow" w:cs="Arial Narrow"/>
          <w:sz w:val="24"/>
          <w:szCs w:val="24"/>
          <w:lang w:bidi="en-US"/>
        </w:rPr>
      </w:pPr>
    </w:p>
    <w:p w:rsidR="00CA4215" w:rsidRDefault="00BA2DDC" w:rsidP="003B7174">
      <w:pPr>
        <w:tabs>
          <w:tab w:val="left" w:pos="601"/>
        </w:tabs>
        <w:spacing w:after="0"/>
        <w:rPr>
          <w:rFonts w:ascii="Arial Narrow" w:eastAsia="Arial Narrow" w:hAnsi="Arial Narrow" w:cs="Arial Narrow"/>
          <w:sz w:val="24"/>
          <w:szCs w:val="24"/>
          <w:lang w:bidi="en-US"/>
        </w:rPr>
      </w:pPr>
      <w:r>
        <w:rPr>
          <w:rFonts w:ascii="Arial Narrow" w:eastAsia="Arial Narrow" w:hAnsi="Arial Narrow" w:cs="Arial Narrow"/>
          <w:sz w:val="24"/>
          <w:szCs w:val="24"/>
          <w:lang w:bidi="en-US"/>
        </w:rPr>
        <w:tab/>
      </w:r>
    </w:p>
    <w:p w:rsidR="00A71984" w:rsidRDefault="00A71984" w:rsidP="003B7174">
      <w:pPr>
        <w:spacing w:after="0"/>
        <w:rPr>
          <w:rFonts w:ascii="Arial Narrow" w:hAnsi="Arial Narrow"/>
          <w:b/>
          <w:sz w:val="24"/>
          <w:szCs w:val="24"/>
        </w:rPr>
      </w:pPr>
    </w:p>
    <w:p w:rsidR="006D2F6C" w:rsidRDefault="00BA2DDC" w:rsidP="003B7174">
      <w:pPr>
        <w:spacing w:after="0"/>
        <w:rPr>
          <w:rFonts w:ascii="Arial Narrow" w:hAnsi="Arial Narrow"/>
          <w:b/>
          <w:sz w:val="24"/>
          <w:szCs w:val="24"/>
          <w:lang w:bidi="en-US"/>
        </w:rPr>
      </w:pPr>
      <w:r>
        <w:rPr>
          <w:rFonts w:ascii="Arial Narrow" w:hAnsi="Arial Narrow"/>
          <w:b/>
          <w:sz w:val="24"/>
          <w:szCs w:val="24"/>
          <w:lang w:bidi="en-US"/>
        </w:rPr>
        <w:tab/>
      </w:r>
    </w:p>
    <w:p w:rsidR="006D2F6C" w:rsidRDefault="006D2F6C" w:rsidP="003B7174">
      <w:pPr>
        <w:spacing w:after="0"/>
        <w:rPr>
          <w:rFonts w:ascii="Arial Narrow" w:hAnsi="Arial Narrow"/>
          <w:b/>
          <w:sz w:val="24"/>
          <w:szCs w:val="24"/>
          <w:lang w:bidi="en-US"/>
        </w:rPr>
      </w:pPr>
    </w:p>
    <w:p w:rsidR="006D2F6C" w:rsidRDefault="006D2F6C" w:rsidP="003B7174">
      <w:pPr>
        <w:spacing w:after="0"/>
        <w:rPr>
          <w:rFonts w:ascii="Arial Narrow" w:hAnsi="Arial Narrow"/>
          <w:b/>
          <w:sz w:val="24"/>
          <w:szCs w:val="24"/>
          <w:lang w:bidi="en-US"/>
        </w:rPr>
      </w:pPr>
    </w:p>
    <w:p w:rsidR="006D2F6C" w:rsidRDefault="006D2F6C" w:rsidP="003B7174">
      <w:pPr>
        <w:spacing w:after="0"/>
        <w:rPr>
          <w:rFonts w:ascii="Arial Narrow" w:hAnsi="Arial Narrow"/>
          <w:b/>
          <w:sz w:val="24"/>
          <w:szCs w:val="24"/>
          <w:lang w:bidi="en-US"/>
        </w:rPr>
      </w:pPr>
    </w:p>
    <w:p w:rsidR="006D2F6C" w:rsidRDefault="006D2F6C" w:rsidP="003B7174">
      <w:pPr>
        <w:spacing w:after="0"/>
        <w:rPr>
          <w:rFonts w:ascii="Arial Narrow" w:hAnsi="Arial Narrow"/>
          <w:b/>
          <w:sz w:val="24"/>
          <w:szCs w:val="24"/>
          <w:lang w:bidi="en-US"/>
        </w:rPr>
      </w:pPr>
      <w:r>
        <w:rPr>
          <w:rFonts w:ascii="Arial Narrow" w:hAnsi="Arial Narrow"/>
          <w:b/>
          <w:sz w:val="24"/>
          <w:szCs w:val="24"/>
          <w:lang w:bidi="en-US"/>
        </w:rPr>
        <w:t>3.42.5</w:t>
      </w:r>
      <w:r>
        <w:rPr>
          <w:rFonts w:ascii="Arial Narrow" w:hAnsi="Arial Narrow"/>
          <w:b/>
          <w:sz w:val="24"/>
          <w:szCs w:val="24"/>
          <w:lang w:bidi="en-US"/>
        </w:rPr>
        <w:tab/>
      </w:r>
      <w:r w:rsidRPr="004E61D1">
        <w:rPr>
          <w:rFonts w:ascii="Arial Narrow" w:hAnsi="Arial Narrow" w:cs="Arial"/>
          <w:b/>
          <w:color w:val="000000"/>
          <w:sz w:val="24"/>
          <w:szCs w:val="24"/>
        </w:rPr>
        <w:t>Instructor Class Policies</w:t>
      </w:r>
    </w:p>
    <w:p w:rsidR="006D2F6C" w:rsidRDefault="006D2F6C" w:rsidP="003B7174">
      <w:pPr>
        <w:spacing w:after="0"/>
        <w:rPr>
          <w:rFonts w:ascii="Arial Narrow" w:hAnsi="Arial Narrow" w:cs="Arial"/>
          <w:color w:val="000000"/>
          <w:sz w:val="24"/>
          <w:szCs w:val="24"/>
        </w:rPr>
      </w:pPr>
      <w:r w:rsidRPr="004E61D1">
        <w:rPr>
          <w:rFonts w:ascii="Arial Narrow" w:hAnsi="Arial Narrow" w:cs="Arial"/>
          <w:color w:val="000000"/>
          <w:sz w:val="24"/>
          <w:szCs w:val="24"/>
        </w:rPr>
        <w:t>It is the responsibility of the student to fully review and understand the contents of the syllabus.  The student should contact the instructor with any questions related to its contents.</w:t>
      </w:r>
    </w:p>
    <w:p w:rsidR="00636184" w:rsidRDefault="00636184" w:rsidP="003B7174">
      <w:pPr>
        <w:spacing w:after="0"/>
        <w:rPr>
          <w:rFonts w:ascii="Arial Narrow" w:hAnsi="Arial Narrow" w:cs="Arial"/>
          <w:color w:val="000000"/>
          <w:sz w:val="24"/>
          <w:szCs w:val="24"/>
        </w:rPr>
      </w:pPr>
    </w:p>
    <w:p w:rsidR="00636184" w:rsidRDefault="00636184" w:rsidP="003B7174">
      <w:pPr>
        <w:spacing w:after="0"/>
        <w:rPr>
          <w:rFonts w:ascii="Arial Narrow" w:hAnsi="Arial Narrow" w:cs="Arial"/>
          <w:color w:val="000000"/>
          <w:sz w:val="24"/>
          <w:szCs w:val="24"/>
        </w:rPr>
      </w:pPr>
    </w:p>
    <w:p w:rsidR="00636184" w:rsidRDefault="00636184" w:rsidP="003B7174">
      <w:pPr>
        <w:spacing w:after="0"/>
        <w:rPr>
          <w:rFonts w:ascii="Arial Narrow" w:hAnsi="Arial Narrow" w:cs="Arial"/>
          <w:color w:val="000000"/>
          <w:sz w:val="24"/>
          <w:szCs w:val="24"/>
        </w:rPr>
      </w:pPr>
    </w:p>
    <w:p w:rsidR="006D2F6C" w:rsidRPr="00A15405" w:rsidRDefault="006D2F6C" w:rsidP="003B7174">
      <w:pPr>
        <w:spacing w:after="0"/>
        <w:rPr>
          <w:rFonts w:ascii="Arial Narrow" w:hAnsi="Arial Narrow"/>
          <w:sz w:val="24"/>
          <w:szCs w:val="24"/>
          <w:lang w:bidi="en-US"/>
        </w:rPr>
      </w:pPr>
    </w:p>
    <w:p w:rsidR="00A15405" w:rsidRPr="00A15405" w:rsidRDefault="00A15405" w:rsidP="00A15405">
      <w:pPr>
        <w:pStyle w:val="ListParagraph"/>
        <w:numPr>
          <w:ilvl w:val="0"/>
          <w:numId w:val="60"/>
        </w:numPr>
        <w:spacing w:after="0"/>
        <w:rPr>
          <w:rFonts w:ascii="Arial Narrow" w:hAnsi="Arial Narrow"/>
          <w:sz w:val="24"/>
          <w:szCs w:val="24"/>
          <w:lang w:bidi="en-US"/>
        </w:rPr>
      </w:pPr>
      <w:r w:rsidRPr="00A15405">
        <w:rPr>
          <w:rFonts w:ascii="Arial Narrow" w:hAnsi="Arial Narrow" w:cs="Arial"/>
          <w:b/>
          <w:color w:val="000000"/>
          <w:sz w:val="24"/>
          <w:szCs w:val="24"/>
        </w:rPr>
        <w:lastRenderedPageBreak/>
        <w:t>Late Assignment Policy</w:t>
      </w:r>
    </w:p>
    <w:p w:rsidR="00A15405" w:rsidRPr="00A15405" w:rsidRDefault="00A15405" w:rsidP="00A15405">
      <w:pPr>
        <w:pStyle w:val="ListParagraph"/>
        <w:spacing w:after="0"/>
        <w:rPr>
          <w:rFonts w:ascii="Arial Narrow" w:hAnsi="Arial Narrow"/>
          <w:sz w:val="24"/>
          <w:szCs w:val="24"/>
          <w:lang w:bidi="en-US"/>
        </w:rPr>
      </w:pPr>
      <w:r w:rsidRPr="00A15405">
        <w:rPr>
          <w:rFonts w:ascii="Arial Narrow" w:hAnsi="Arial Narrow"/>
          <w:sz w:val="24"/>
          <w:szCs w:val="24"/>
          <w:lang w:bidi="en-US"/>
        </w:rPr>
        <w:t>All assignments must be submitted at the day and time designated by the faculty.</w:t>
      </w:r>
    </w:p>
    <w:p w:rsidR="00A15405" w:rsidRDefault="00A15405" w:rsidP="00A15405">
      <w:pPr>
        <w:pStyle w:val="ListParagraph"/>
        <w:spacing w:after="0"/>
        <w:rPr>
          <w:rFonts w:ascii="Arial Narrow" w:hAnsi="Arial Narrow"/>
          <w:sz w:val="24"/>
          <w:szCs w:val="24"/>
          <w:lang w:bidi="en-US"/>
        </w:rPr>
      </w:pPr>
      <w:r w:rsidRPr="00A15405">
        <w:rPr>
          <w:rFonts w:ascii="Arial Narrow" w:hAnsi="Arial Narrow"/>
          <w:sz w:val="24"/>
          <w:szCs w:val="24"/>
          <w:lang w:bidi="en-US"/>
        </w:rPr>
        <w:t>Assignments handed in late will be reduced by 10% of the total points possible per each 24-hour period that the assignment is late. The 24-hour period begins at the time that the assignment is due. If the assignment is not completed within seven 24-hour periods, a grade of “zero” will be assigned. No late assignments will be accepted after the last day of the semester. It is the students’ responsibility to verify that their assignment was properly submitted to the Blackboard shell (if applicable) at the time of submission to avoid a late penalty.</w:t>
      </w:r>
    </w:p>
    <w:p w:rsidR="00A15405" w:rsidRDefault="00A15405" w:rsidP="00A15405">
      <w:pPr>
        <w:spacing w:after="0"/>
        <w:rPr>
          <w:rFonts w:ascii="Arial Narrow" w:hAnsi="Arial Narrow"/>
          <w:sz w:val="24"/>
          <w:szCs w:val="24"/>
          <w:lang w:bidi="en-US"/>
        </w:rPr>
      </w:pPr>
    </w:p>
    <w:p w:rsidR="00A15405" w:rsidRPr="00A15405" w:rsidRDefault="00A15405" w:rsidP="00A15405">
      <w:pPr>
        <w:pStyle w:val="ListParagraph"/>
        <w:numPr>
          <w:ilvl w:val="0"/>
          <w:numId w:val="60"/>
        </w:numPr>
        <w:spacing w:after="0"/>
        <w:rPr>
          <w:rFonts w:ascii="Arial Narrow" w:hAnsi="Arial Narrow"/>
          <w:sz w:val="24"/>
          <w:szCs w:val="24"/>
          <w:lang w:bidi="en-US"/>
        </w:rPr>
      </w:pPr>
      <w:r w:rsidRPr="004E61D1">
        <w:rPr>
          <w:rFonts w:ascii="Arial Narrow" w:hAnsi="Arial Narrow" w:cs="Arial"/>
          <w:b/>
          <w:bCs/>
          <w:color w:val="000000"/>
          <w:sz w:val="24"/>
          <w:szCs w:val="24"/>
        </w:rPr>
        <w:t>Written Work Policy</w:t>
      </w:r>
    </w:p>
    <w:p w:rsidR="006D2F6C" w:rsidRDefault="00A15405" w:rsidP="00A15405">
      <w:pPr>
        <w:spacing w:after="0"/>
        <w:ind w:left="720"/>
        <w:rPr>
          <w:rFonts w:ascii="Arial Narrow" w:hAnsi="Arial Narrow" w:cs="Arial"/>
          <w:color w:val="000000"/>
          <w:sz w:val="24"/>
          <w:szCs w:val="24"/>
        </w:rPr>
      </w:pPr>
      <w:r w:rsidRPr="004E61D1">
        <w:rPr>
          <w:rFonts w:ascii="Arial Narrow" w:hAnsi="Arial Narrow" w:cs="Arial"/>
          <w:color w:val="000000"/>
          <w:sz w:val="24"/>
          <w:szCs w:val="24"/>
        </w:rPr>
        <w:t>All work must be the student’s own original work and cited in accordance with the assigned APA guidelines. Reusing assignments, journal entries, or cutting and pasting from the internet or other sources is considered a form of plagiarism and is a violation of the university academic integrity policy. Assignments are submitted to Safe Assign for originality and will be given a zero if there is evidence or concern that they were reused.  Sharing assignment content with others is also considered a violation of the academic integrity policy and will be treated as such.</w:t>
      </w:r>
    </w:p>
    <w:p w:rsidR="00A15405" w:rsidRDefault="00A15405" w:rsidP="00A15405">
      <w:pPr>
        <w:spacing w:after="0"/>
        <w:rPr>
          <w:rFonts w:ascii="Arial Narrow" w:hAnsi="Arial Narrow"/>
          <w:b/>
          <w:sz w:val="24"/>
          <w:szCs w:val="24"/>
          <w:lang w:bidi="en-US"/>
        </w:rPr>
      </w:pPr>
    </w:p>
    <w:p w:rsidR="00A15405" w:rsidRPr="00A15405" w:rsidRDefault="00A15405" w:rsidP="00A15405">
      <w:pPr>
        <w:pStyle w:val="ListParagraph"/>
        <w:numPr>
          <w:ilvl w:val="0"/>
          <w:numId w:val="60"/>
        </w:numPr>
        <w:spacing w:after="0"/>
        <w:rPr>
          <w:rFonts w:ascii="Arial Narrow" w:hAnsi="Arial Narrow"/>
          <w:sz w:val="24"/>
          <w:szCs w:val="24"/>
          <w:lang w:bidi="en-US"/>
        </w:rPr>
      </w:pPr>
      <w:r w:rsidRPr="00A15405">
        <w:rPr>
          <w:rFonts w:ascii="Arial Narrow" w:hAnsi="Arial Narrow" w:cs="Arial"/>
          <w:b/>
          <w:bCs/>
          <w:color w:val="000000"/>
          <w:sz w:val="24"/>
          <w:szCs w:val="24"/>
        </w:rPr>
        <w:t>Test Policy</w:t>
      </w:r>
    </w:p>
    <w:p w:rsidR="00A15405" w:rsidRDefault="00A15405" w:rsidP="00A15405">
      <w:pPr>
        <w:spacing w:after="0"/>
        <w:ind w:left="720"/>
        <w:rPr>
          <w:rFonts w:ascii="Arial Narrow" w:hAnsi="Arial Narrow"/>
          <w:sz w:val="24"/>
          <w:szCs w:val="24"/>
          <w:lang w:bidi="en-US"/>
        </w:rPr>
      </w:pPr>
      <w:r w:rsidRPr="00A15405">
        <w:rPr>
          <w:rFonts w:ascii="Arial Narrow" w:hAnsi="Arial Narrow"/>
          <w:sz w:val="24"/>
          <w:szCs w:val="24"/>
          <w:lang w:bidi="en-US"/>
        </w:rPr>
        <w:t xml:space="preserve">Each test or quiz is one attempt and will be time-limited. All test or quizzes are proctored using online proctoring software. Students are responsible to make sure they are meeting Global Campus technology requirements and are able to use the software. Students are expected to abide by the test or quiz proctoring guidelines that are posted in each course. </w:t>
      </w:r>
    </w:p>
    <w:p w:rsidR="00A15405" w:rsidRPr="00A15405" w:rsidRDefault="00A15405" w:rsidP="00A15405">
      <w:pPr>
        <w:spacing w:after="0"/>
        <w:ind w:left="720"/>
        <w:rPr>
          <w:rFonts w:ascii="Arial Narrow" w:hAnsi="Arial Narrow"/>
          <w:sz w:val="24"/>
          <w:szCs w:val="24"/>
          <w:lang w:bidi="en-US"/>
        </w:rPr>
      </w:pPr>
    </w:p>
    <w:p w:rsidR="00A15405" w:rsidRDefault="00A15405" w:rsidP="00A15405">
      <w:pPr>
        <w:spacing w:after="0"/>
        <w:ind w:left="720"/>
        <w:rPr>
          <w:rFonts w:ascii="Arial Narrow" w:hAnsi="Arial Narrow"/>
          <w:sz w:val="24"/>
          <w:szCs w:val="24"/>
          <w:lang w:bidi="en-US"/>
        </w:rPr>
      </w:pPr>
      <w:r w:rsidRPr="00A15405">
        <w:rPr>
          <w:rFonts w:ascii="Arial Narrow" w:hAnsi="Arial Narrow"/>
          <w:sz w:val="24"/>
          <w:szCs w:val="24"/>
          <w:lang w:bidi="en-US"/>
        </w:rPr>
        <w:t xml:space="preserve">All test or quizzes are closed notes/text/resources. Students must abide by the academic integrity policy and not use any resources during the test or quiz or share or copy any test or quiz content in any way. Doing so will constitute a violation of the academic integrity policy and is subject to disciplinary action, which can include expulsion from the program. This is an opportunity to demonstrate your knowledge to this point and is an excellent prep for your board certification exam.  </w:t>
      </w:r>
    </w:p>
    <w:p w:rsidR="00A15405" w:rsidRPr="00A15405" w:rsidRDefault="00A15405" w:rsidP="00A15405">
      <w:pPr>
        <w:spacing w:after="0"/>
        <w:ind w:left="720"/>
        <w:rPr>
          <w:rFonts w:ascii="Arial Narrow" w:hAnsi="Arial Narrow"/>
          <w:sz w:val="24"/>
          <w:szCs w:val="24"/>
          <w:lang w:bidi="en-US"/>
        </w:rPr>
      </w:pPr>
    </w:p>
    <w:p w:rsidR="00A15405" w:rsidRPr="00A15405" w:rsidRDefault="00A15405" w:rsidP="00A15405">
      <w:pPr>
        <w:spacing w:after="0"/>
        <w:ind w:left="720"/>
        <w:rPr>
          <w:rFonts w:ascii="Arial Narrow" w:hAnsi="Arial Narrow"/>
          <w:sz w:val="24"/>
          <w:szCs w:val="24"/>
          <w:lang w:bidi="en-US"/>
        </w:rPr>
      </w:pPr>
      <w:r w:rsidRPr="00A15405">
        <w:rPr>
          <w:rFonts w:ascii="Arial Narrow" w:hAnsi="Arial Narrow"/>
          <w:sz w:val="24"/>
          <w:szCs w:val="24"/>
          <w:lang w:bidi="en-US"/>
        </w:rPr>
        <w:t>Test or quizzes are open for a specified time frame. Students will not be allowed to take test or quizzes before or after this designated time frame. Test and quiz times are communicated via the course learning management system.</w:t>
      </w:r>
    </w:p>
    <w:p w:rsidR="006D2F6C" w:rsidRDefault="006D2F6C" w:rsidP="003B7174">
      <w:pPr>
        <w:spacing w:after="0"/>
        <w:rPr>
          <w:rFonts w:ascii="Arial Narrow" w:hAnsi="Arial Narrow"/>
          <w:b/>
          <w:sz w:val="24"/>
          <w:szCs w:val="24"/>
          <w:lang w:bidi="en-US"/>
        </w:rPr>
      </w:pPr>
    </w:p>
    <w:p w:rsidR="00A15405" w:rsidRPr="00A15405" w:rsidRDefault="00A15405" w:rsidP="00A15405">
      <w:pPr>
        <w:pStyle w:val="ListParagraph"/>
        <w:numPr>
          <w:ilvl w:val="0"/>
          <w:numId w:val="60"/>
        </w:numPr>
        <w:spacing w:after="0"/>
        <w:rPr>
          <w:rFonts w:ascii="Arial Narrow" w:hAnsi="Arial Narrow"/>
          <w:sz w:val="24"/>
          <w:szCs w:val="24"/>
          <w:lang w:bidi="en-US"/>
        </w:rPr>
      </w:pPr>
      <w:r w:rsidRPr="004E61D1">
        <w:rPr>
          <w:rFonts w:ascii="Arial Narrow" w:hAnsi="Arial Narrow" w:cs="Arial"/>
          <w:b/>
          <w:bCs/>
          <w:color w:val="000000"/>
          <w:sz w:val="24"/>
          <w:szCs w:val="24"/>
        </w:rPr>
        <w:t>APA Writing Style</w:t>
      </w:r>
    </w:p>
    <w:p w:rsidR="00A15405" w:rsidRDefault="00A15405" w:rsidP="000678AF">
      <w:pPr>
        <w:autoSpaceDE w:val="0"/>
        <w:autoSpaceDN w:val="0"/>
        <w:adjustRightInd w:val="0"/>
        <w:spacing w:after="0"/>
        <w:ind w:left="720"/>
        <w:rPr>
          <w:rFonts w:ascii="Arial Narrow" w:hAnsi="Arial Narrow" w:cs="Arial"/>
          <w:color w:val="000000"/>
          <w:sz w:val="24"/>
          <w:szCs w:val="24"/>
        </w:rPr>
      </w:pPr>
      <w:r w:rsidRPr="00A15405">
        <w:rPr>
          <w:rFonts w:ascii="Arial Narrow" w:hAnsi="Arial Narrow" w:cs="Arial"/>
          <w:color w:val="000000"/>
          <w:sz w:val="24"/>
          <w:szCs w:val="24"/>
        </w:rPr>
        <w:t>All assignments are expected to be written using APA style in accordance with the APA 7</w:t>
      </w:r>
      <w:r w:rsidRPr="00A15405">
        <w:rPr>
          <w:rFonts w:ascii="Arial Narrow" w:hAnsi="Arial Narrow" w:cs="Arial"/>
          <w:color w:val="000000"/>
          <w:sz w:val="24"/>
          <w:szCs w:val="24"/>
          <w:vertAlign w:val="superscript"/>
        </w:rPr>
        <w:t>th</w:t>
      </w:r>
      <w:r w:rsidRPr="00A15405">
        <w:rPr>
          <w:rFonts w:ascii="Arial Narrow" w:hAnsi="Arial Narrow" w:cs="Arial"/>
          <w:color w:val="000000"/>
          <w:sz w:val="24"/>
          <w:szCs w:val="24"/>
        </w:rPr>
        <w:t xml:space="preserve"> edition. The DU library provides HYPERLINK "https://davenport.libguides.com/apa/?from=libraryHomePageUnderCourses"  HYPERLINK "https://davenport.libguides.com/apa/?from=libraryHomePageUnderCourses"</w:t>
      </w:r>
      <w:r w:rsidRPr="00A15405">
        <w:rPr>
          <w:rFonts w:ascii="Arial Narrow" w:hAnsi="Arial Narrow" w:cs="Arial"/>
          <w:color w:val="0000FF"/>
          <w:sz w:val="24"/>
          <w:szCs w:val="24"/>
          <w:u w:val="single"/>
        </w:rPr>
        <w:t>helpful links</w:t>
      </w:r>
      <w:r w:rsidRPr="00A15405">
        <w:rPr>
          <w:rFonts w:ascii="Arial Narrow" w:hAnsi="Arial Narrow" w:cs="Arial"/>
          <w:color w:val="000000"/>
          <w:sz w:val="24"/>
          <w:szCs w:val="24"/>
        </w:rPr>
        <w:t xml:space="preserve"> for writing in APA. The HYPERLINK "https://apastyle.apa.org/"  HYPERLINK "https://apastyle.apa.org/"</w:t>
      </w:r>
      <w:r w:rsidRPr="00A15405">
        <w:rPr>
          <w:rFonts w:ascii="Arial Narrow" w:hAnsi="Arial Narrow" w:cs="Arial"/>
          <w:color w:val="0000FF"/>
          <w:sz w:val="24"/>
          <w:szCs w:val="24"/>
          <w:u w:val="single"/>
        </w:rPr>
        <w:t>APA website</w:t>
      </w:r>
      <w:r w:rsidRPr="00A15405">
        <w:rPr>
          <w:rFonts w:ascii="Arial Narrow" w:hAnsi="Arial Narrow" w:cs="Arial"/>
          <w:color w:val="000000"/>
          <w:sz w:val="24"/>
          <w:szCs w:val="24"/>
        </w:rPr>
        <w:t xml:space="preserve"> is also useful, however should not be used as a primary resource. </w:t>
      </w:r>
    </w:p>
    <w:p w:rsidR="000678AF" w:rsidRDefault="000678AF" w:rsidP="000678AF">
      <w:pPr>
        <w:autoSpaceDE w:val="0"/>
        <w:autoSpaceDN w:val="0"/>
        <w:adjustRightInd w:val="0"/>
        <w:spacing w:after="0"/>
        <w:ind w:left="720"/>
        <w:rPr>
          <w:rFonts w:ascii="Arial Narrow" w:hAnsi="Arial Narrow" w:cs="Arial"/>
          <w:color w:val="000000"/>
          <w:sz w:val="24"/>
          <w:szCs w:val="24"/>
        </w:rPr>
      </w:pPr>
    </w:p>
    <w:p w:rsidR="00A15405" w:rsidRPr="00A15405" w:rsidRDefault="00A15405" w:rsidP="00A15405">
      <w:pPr>
        <w:pStyle w:val="ListParagraph"/>
        <w:numPr>
          <w:ilvl w:val="0"/>
          <w:numId w:val="60"/>
        </w:numPr>
        <w:autoSpaceDE w:val="0"/>
        <w:autoSpaceDN w:val="0"/>
        <w:adjustRightInd w:val="0"/>
        <w:rPr>
          <w:rFonts w:ascii="Arial Narrow" w:hAnsi="Arial Narrow" w:cs="Arial"/>
          <w:color w:val="000000"/>
          <w:sz w:val="24"/>
          <w:szCs w:val="24"/>
        </w:rPr>
      </w:pPr>
      <w:r w:rsidRPr="004E61D1">
        <w:rPr>
          <w:rFonts w:ascii="Arial Narrow" w:hAnsi="Arial Narrow" w:cs="Arial"/>
          <w:b/>
          <w:bCs/>
          <w:color w:val="000000"/>
          <w:sz w:val="24"/>
          <w:szCs w:val="24"/>
        </w:rPr>
        <w:t>References/Sources</w:t>
      </w:r>
    </w:p>
    <w:p w:rsidR="00A15405" w:rsidRDefault="00A15405" w:rsidP="00A15405">
      <w:pPr>
        <w:pStyle w:val="ListParagraph"/>
        <w:autoSpaceDE w:val="0"/>
        <w:autoSpaceDN w:val="0"/>
        <w:adjustRightInd w:val="0"/>
        <w:rPr>
          <w:rFonts w:ascii="Arial Narrow" w:hAnsi="Arial Narrow" w:cs="Arial"/>
          <w:color w:val="000000"/>
          <w:sz w:val="24"/>
          <w:szCs w:val="24"/>
        </w:rPr>
      </w:pPr>
      <w:r w:rsidRPr="004E61D1">
        <w:rPr>
          <w:rFonts w:ascii="Arial Narrow" w:hAnsi="Arial Narrow" w:cs="Arial"/>
          <w:color w:val="000000"/>
          <w:sz w:val="24"/>
          <w:szCs w:val="24"/>
        </w:rPr>
        <w:t>Students are required to use scholarly, peer-reviewed journal articles, clinical practice guidelines and course textbooks as sources of information to support written work. Please be sure to use evidence based, peer-reviewed journals that have been published within the past 3-5 years in addition to your text and course materials. Although UpToDate, Mayo Clinic, Stat Pearls, and other patient centered sites provide valuable information, they are not acceptable for use as references. Credit will not be given if appropriate references are not used and cited correctly.</w:t>
      </w:r>
    </w:p>
    <w:p w:rsidR="00A15405" w:rsidRDefault="00A15405" w:rsidP="00A15405">
      <w:pPr>
        <w:pStyle w:val="ListParagraph"/>
        <w:autoSpaceDE w:val="0"/>
        <w:autoSpaceDN w:val="0"/>
        <w:adjustRightInd w:val="0"/>
        <w:rPr>
          <w:rFonts w:ascii="Arial Narrow" w:hAnsi="Arial Narrow" w:cs="Arial"/>
          <w:color w:val="000000"/>
          <w:sz w:val="24"/>
          <w:szCs w:val="24"/>
        </w:rPr>
      </w:pPr>
    </w:p>
    <w:p w:rsidR="00A15405" w:rsidRPr="00A15405" w:rsidRDefault="00A15405" w:rsidP="00A15405">
      <w:pPr>
        <w:pStyle w:val="ListParagraph"/>
        <w:numPr>
          <w:ilvl w:val="0"/>
          <w:numId w:val="60"/>
        </w:numPr>
        <w:autoSpaceDE w:val="0"/>
        <w:autoSpaceDN w:val="0"/>
        <w:adjustRightInd w:val="0"/>
        <w:rPr>
          <w:rFonts w:ascii="Arial Narrow" w:hAnsi="Arial Narrow" w:cs="Arial"/>
          <w:color w:val="000000"/>
          <w:sz w:val="24"/>
          <w:szCs w:val="24"/>
        </w:rPr>
      </w:pPr>
      <w:r w:rsidRPr="004E61D1">
        <w:rPr>
          <w:rFonts w:ascii="Arial Narrow" w:hAnsi="Arial Narrow" w:cs="Arial"/>
          <w:b/>
          <w:bCs/>
          <w:color w:val="000000"/>
          <w:sz w:val="24"/>
          <w:szCs w:val="24"/>
        </w:rPr>
        <w:t>Course Concerns, Professionalism and Communication</w:t>
      </w:r>
    </w:p>
    <w:p w:rsidR="00A15405" w:rsidRDefault="00A15405" w:rsidP="00A15405">
      <w:pPr>
        <w:pStyle w:val="ListParagraph"/>
        <w:autoSpaceDE w:val="0"/>
        <w:autoSpaceDN w:val="0"/>
        <w:adjustRightInd w:val="0"/>
        <w:rPr>
          <w:rFonts w:ascii="Arial Narrow" w:hAnsi="Arial Narrow" w:cs="Arial"/>
          <w:color w:val="000000"/>
          <w:sz w:val="24"/>
          <w:szCs w:val="24"/>
        </w:rPr>
      </w:pPr>
      <w:r w:rsidRPr="00A15405">
        <w:rPr>
          <w:rFonts w:ascii="Arial Narrow" w:hAnsi="Arial Narrow" w:cs="Arial"/>
          <w:color w:val="000000"/>
          <w:sz w:val="24"/>
          <w:szCs w:val="24"/>
        </w:rPr>
        <w:t xml:space="preserve">Students who have a course concern should follow the communication process outlined below: </w:t>
      </w:r>
    </w:p>
    <w:p w:rsidR="00A15405" w:rsidRPr="00A15405" w:rsidRDefault="00A15405" w:rsidP="00A15405">
      <w:pPr>
        <w:pStyle w:val="ListParagraph"/>
        <w:autoSpaceDE w:val="0"/>
        <w:autoSpaceDN w:val="0"/>
        <w:adjustRightInd w:val="0"/>
        <w:rPr>
          <w:rFonts w:ascii="Arial Narrow" w:hAnsi="Arial Narrow" w:cs="Arial"/>
          <w:color w:val="000000"/>
          <w:sz w:val="24"/>
          <w:szCs w:val="24"/>
        </w:rPr>
      </w:pPr>
    </w:p>
    <w:p w:rsidR="00A15405" w:rsidRDefault="00A15405" w:rsidP="00A15405">
      <w:pPr>
        <w:pStyle w:val="ListParagraph"/>
        <w:autoSpaceDE w:val="0"/>
        <w:autoSpaceDN w:val="0"/>
        <w:adjustRightInd w:val="0"/>
        <w:ind w:firstLine="360"/>
        <w:rPr>
          <w:rFonts w:ascii="Arial Narrow" w:hAnsi="Arial Narrow" w:cs="Arial"/>
          <w:color w:val="000000"/>
          <w:sz w:val="24"/>
          <w:szCs w:val="24"/>
        </w:rPr>
      </w:pPr>
      <w:r w:rsidRPr="00A15405">
        <w:rPr>
          <w:rFonts w:ascii="Arial Narrow" w:hAnsi="Arial Narrow" w:cs="Arial"/>
          <w:color w:val="000000"/>
          <w:sz w:val="24"/>
          <w:szCs w:val="24"/>
        </w:rPr>
        <w:t>1. The first communication should be with the course instructor.</w:t>
      </w:r>
    </w:p>
    <w:p w:rsidR="00A15405" w:rsidRPr="00A15405" w:rsidRDefault="00A15405" w:rsidP="00A15405">
      <w:pPr>
        <w:pStyle w:val="ListParagraph"/>
        <w:autoSpaceDE w:val="0"/>
        <w:autoSpaceDN w:val="0"/>
        <w:adjustRightInd w:val="0"/>
        <w:ind w:firstLine="360"/>
        <w:rPr>
          <w:rFonts w:ascii="Arial Narrow" w:hAnsi="Arial Narrow" w:cs="Arial"/>
          <w:color w:val="000000"/>
          <w:sz w:val="24"/>
          <w:szCs w:val="24"/>
        </w:rPr>
      </w:pPr>
    </w:p>
    <w:p w:rsidR="00A15405" w:rsidRDefault="00A15405" w:rsidP="00A15405">
      <w:pPr>
        <w:pStyle w:val="ListParagraph"/>
        <w:autoSpaceDE w:val="0"/>
        <w:autoSpaceDN w:val="0"/>
        <w:adjustRightInd w:val="0"/>
        <w:ind w:left="1260" w:hanging="180"/>
        <w:rPr>
          <w:rFonts w:ascii="Arial Narrow" w:hAnsi="Arial Narrow" w:cs="Arial"/>
          <w:color w:val="000000"/>
          <w:sz w:val="24"/>
          <w:szCs w:val="24"/>
        </w:rPr>
      </w:pPr>
      <w:r w:rsidRPr="00A15405">
        <w:rPr>
          <w:rFonts w:ascii="Arial Narrow" w:hAnsi="Arial Narrow" w:cs="Arial"/>
          <w:color w:val="000000"/>
          <w:sz w:val="24"/>
          <w:szCs w:val="24"/>
        </w:rPr>
        <w:t>2. If the course instructor cannot resolve the issue, the student will contact the Program Director or the Clinical Coordinator</w:t>
      </w:r>
    </w:p>
    <w:p w:rsidR="00A15405" w:rsidRPr="00A15405" w:rsidRDefault="00A15405" w:rsidP="00A15405">
      <w:pPr>
        <w:pStyle w:val="ListParagraph"/>
        <w:autoSpaceDE w:val="0"/>
        <w:autoSpaceDN w:val="0"/>
        <w:adjustRightInd w:val="0"/>
        <w:ind w:left="1260" w:hanging="180"/>
        <w:rPr>
          <w:rFonts w:ascii="Arial Narrow" w:hAnsi="Arial Narrow" w:cs="Arial"/>
          <w:color w:val="000000"/>
          <w:sz w:val="24"/>
          <w:szCs w:val="24"/>
        </w:rPr>
      </w:pPr>
    </w:p>
    <w:p w:rsidR="006D2F6C" w:rsidRDefault="00A15405" w:rsidP="00A15405">
      <w:pPr>
        <w:pStyle w:val="ListParagraph"/>
        <w:autoSpaceDE w:val="0"/>
        <w:autoSpaceDN w:val="0"/>
        <w:adjustRightInd w:val="0"/>
        <w:rPr>
          <w:rFonts w:ascii="Arial Narrow" w:hAnsi="Arial Narrow"/>
          <w:b/>
          <w:sz w:val="24"/>
          <w:szCs w:val="24"/>
          <w:lang w:bidi="en-US"/>
        </w:rPr>
      </w:pPr>
      <w:r w:rsidRPr="00A15405">
        <w:rPr>
          <w:rFonts w:ascii="Arial Narrow" w:hAnsi="Arial Narrow" w:cs="Arial"/>
          <w:color w:val="000000"/>
          <w:sz w:val="24"/>
          <w:szCs w:val="24"/>
        </w:rPr>
        <w:t xml:space="preserve">Professionalism is an integral part of being an advanced practice nurse. Students are expected to abide by both the ANA Code of Ethics and professionalism component as detailed in the COHP Graduate Student Handbook. Students are expected to follow the DU social media policy and be professional in all communications, including emails with staff and faculty. </w:t>
      </w:r>
    </w:p>
    <w:p w:rsidR="003B7174" w:rsidRPr="009355C0" w:rsidRDefault="00CA3F85" w:rsidP="003B7174">
      <w:pPr>
        <w:spacing w:after="0"/>
        <w:rPr>
          <w:rFonts w:ascii="Arial Narrow" w:hAnsi="Arial Narrow"/>
          <w:b/>
          <w:sz w:val="24"/>
          <w:szCs w:val="24"/>
        </w:rPr>
      </w:pPr>
      <w:r>
        <w:rPr>
          <w:rFonts w:ascii="Arial Narrow" w:hAnsi="Arial Narrow"/>
          <w:b/>
          <w:sz w:val="24"/>
          <w:szCs w:val="24"/>
          <w:lang w:bidi="en-US"/>
        </w:rPr>
        <w:t>3.42.</w:t>
      </w:r>
      <w:r w:rsidR="006D2F6C">
        <w:rPr>
          <w:rFonts w:ascii="Arial Narrow" w:hAnsi="Arial Narrow"/>
          <w:b/>
          <w:sz w:val="24"/>
          <w:szCs w:val="24"/>
          <w:lang w:bidi="en-US"/>
        </w:rPr>
        <w:t>6</w:t>
      </w:r>
      <w:r>
        <w:rPr>
          <w:rFonts w:ascii="Arial Narrow" w:hAnsi="Arial Narrow"/>
          <w:b/>
          <w:sz w:val="24"/>
          <w:szCs w:val="24"/>
          <w:lang w:bidi="en-US"/>
        </w:rPr>
        <w:tab/>
      </w:r>
      <w:r w:rsidR="003B7174">
        <w:rPr>
          <w:rFonts w:ascii="Arial Narrow" w:hAnsi="Arial Narrow"/>
          <w:b/>
          <w:sz w:val="24"/>
          <w:szCs w:val="24"/>
        </w:rPr>
        <w:t>Progression</w:t>
      </w:r>
    </w:p>
    <w:p w:rsidR="003B7174" w:rsidRDefault="003B7174" w:rsidP="003B7174">
      <w:pPr>
        <w:spacing w:after="0"/>
        <w:rPr>
          <w:rFonts w:ascii="Arial Narrow" w:hAnsi="Arial Narrow"/>
          <w:sz w:val="24"/>
          <w:szCs w:val="24"/>
        </w:rPr>
      </w:pPr>
      <w:r>
        <w:rPr>
          <w:rFonts w:ascii="Arial Narrow" w:hAnsi="Arial Narrow"/>
          <w:sz w:val="24"/>
          <w:szCs w:val="24"/>
        </w:rPr>
        <w:tab/>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F1213E">
        <w:rPr>
          <w:rFonts w:ascii="Arial Narrow" w:hAnsi="Arial Narrow"/>
          <w:sz w:val="24"/>
          <w:szCs w:val="24"/>
        </w:rPr>
        <w:t>A</w:t>
      </w:r>
      <w:r w:rsidRPr="009355C0">
        <w:rPr>
          <w:rFonts w:ascii="Arial Narrow" w:hAnsi="Arial Narrow"/>
          <w:sz w:val="24"/>
          <w:szCs w:val="24"/>
        </w:rPr>
        <w:t>.</w:t>
      </w:r>
      <w:r w:rsidRPr="009355C0">
        <w:rPr>
          <w:rFonts w:ascii="Arial Narrow" w:hAnsi="Arial Narrow"/>
          <w:sz w:val="24"/>
          <w:szCs w:val="24"/>
        </w:rPr>
        <w:tab/>
        <w:t>Definitions</w:t>
      </w:r>
    </w:p>
    <w:p w:rsidR="003B7174"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Stop-Out: Refers to a situation in which a student is in good academic standing and must step out of the </w:t>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nursing program for a personal reason. Some reasons for this include, but are not limited to,</w:t>
      </w:r>
      <w:r w:rsidR="00292F60">
        <w:rPr>
          <w:rFonts w:ascii="Arial Narrow" w:hAnsi="Arial Narrow"/>
          <w:sz w:val="24"/>
          <w:szCs w:val="24"/>
        </w:rPr>
        <w:t xml:space="preserve"> </w:t>
      </w:r>
      <w:r w:rsidRPr="009355C0">
        <w:rPr>
          <w:rFonts w:ascii="Arial Narrow" w:hAnsi="Arial Narrow"/>
          <w:sz w:val="24"/>
          <w:szCs w:val="24"/>
        </w:rPr>
        <w:t xml:space="preserve">a family </w:t>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 xml:space="preserve">emergency, health concern, or a call to military service. </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Fail-Out: Refers to a situation in which a student does not pass an NURS or NRPY course with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 xml:space="preserve">minimum grade required (80%). Distinction is made between a single course fail-out and multiple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course fail-out (dismissal). See procedures below.</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Withdrawal: Refers to the academic procedure of removing oneself (or being removed) officially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from enrollment in a course.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Withdrawal-fail: Refers to a situation where a student withdraws from a course that they are failing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(grade less than 80%) after the halfway mark of the semester.</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 xml:space="preserve">Dismissal: Refers to a situation where the student may not return to the nursing program except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through the formal application process for admission. Reasons for dismissal are listed below.</w:t>
      </w:r>
    </w:p>
    <w:p w:rsidR="003B7174" w:rsidRPr="009355C0" w:rsidRDefault="003B7174" w:rsidP="003B7174">
      <w:pPr>
        <w:spacing w:after="0"/>
        <w:rPr>
          <w:rFonts w:ascii="Arial Narrow" w:hAnsi="Arial Narrow"/>
          <w:sz w:val="24"/>
          <w:szCs w:val="24"/>
        </w:rPr>
      </w:pPr>
    </w:p>
    <w:p w:rsidR="003B7174" w:rsidRPr="009355C0" w:rsidRDefault="00BA2DDC" w:rsidP="003B7174">
      <w:pPr>
        <w:spacing w:after="0"/>
        <w:rPr>
          <w:rFonts w:ascii="Arial Narrow" w:hAnsi="Arial Narrow"/>
          <w:sz w:val="24"/>
          <w:szCs w:val="24"/>
        </w:rPr>
      </w:pPr>
      <w:r>
        <w:rPr>
          <w:rFonts w:ascii="Arial Narrow" w:hAnsi="Arial Narrow"/>
          <w:sz w:val="24"/>
          <w:szCs w:val="24"/>
        </w:rPr>
        <w:tab/>
      </w:r>
      <w:r w:rsidR="00F1213E">
        <w:rPr>
          <w:rFonts w:ascii="Arial Narrow" w:hAnsi="Arial Narrow"/>
          <w:sz w:val="24"/>
          <w:szCs w:val="24"/>
        </w:rPr>
        <w:t>B</w:t>
      </w:r>
      <w:r w:rsidR="003B7174" w:rsidRPr="009355C0">
        <w:rPr>
          <w:rFonts w:ascii="Arial Narrow" w:hAnsi="Arial Narrow"/>
          <w:sz w:val="24"/>
          <w:szCs w:val="24"/>
        </w:rPr>
        <w:t>.</w:t>
      </w:r>
      <w:r w:rsidR="003B7174" w:rsidRPr="009355C0">
        <w:rPr>
          <w:rFonts w:ascii="Arial Narrow" w:hAnsi="Arial Narrow"/>
          <w:sz w:val="24"/>
          <w:szCs w:val="24"/>
        </w:rPr>
        <w:tab/>
        <w:t>Procedures</w:t>
      </w:r>
    </w:p>
    <w:p w:rsidR="003B7174" w:rsidRDefault="003B7174" w:rsidP="003B7174">
      <w:pPr>
        <w:spacing w:after="0"/>
        <w:rPr>
          <w:rFonts w:ascii="Arial Narrow" w:hAnsi="Arial Narrow"/>
          <w:sz w:val="24"/>
          <w:szCs w:val="24"/>
        </w:rPr>
      </w:pPr>
    </w:p>
    <w:p w:rsidR="00785048" w:rsidRPr="00785048" w:rsidRDefault="00785048"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785048">
        <w:rPr>
          <w:rFonts w:ascii="Arial Narrow" w:hAnsi="Arial Narrow"/>
          <w:sz w:val="24"/>
          <w:szCs w:val="24"/>
        </w:rPr>
        <w:t>Readmission by Letter of Intent</w:t>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If a student stops-out, fails one NURS or NRPY course, or withdraw-fails one NURS/NRPY course, </w:t>
      </w:r>
      <w:r w:rsidR="00292F60">
        <w:rPr>
          <w:rFonts w:ascii="Arial Narrow" w:hAnsi="Arial Narrow"/>
          <w:sz w:val="24"/>
          <w:szCs w:val="24"/>
        </w:rPr>
        <w:t>t</w:t>
      </w:r>
      <w:r w:rsidRPr="009355C0">
        <w:rPr>
          <w:rFonts w:ascii="Arial Narrow" w:hAnsi="Arial Narrow"/>
          <w:sz w:val="24"/>
          <w:szCs w:val="24"/>
        </w:rPr>
        <w:t xml:space="preserve">he </w:t>
      </w:r>
      <w:r w:rsidR="00BA2DDC">
        <w:rPr>
          <w:rFonts w:ascii="Arial Narrow" w:hAnsi="Arial Narrow"/>
          <w:sz w:val="24"/>
          <w:szCs w:val="24"/>
        </w:rPr>
        <w:tab/>
      </w:r>
      <w:r w:rsidR="00BA2DDC">
        <w:rPr>
          <w:rFonts w:ascii="Arial Narrow" w:hAnsi="Arial Narrow"/>
          <w:sz w:val="24"/>
          <w:szCs w:val="24"/>
        </w:rPr>
        <w:tab/>
      </w:r>
      <w:r w:rsidR="00BA2DDC">
        <w:rPr>
          <w:rFonts w:ascii="Arial Narrow" w:hAnsi="Arial Narrow"/>
          <w:sz w:val="24"/>
          <w:szCs w:val="24"/>
        </w:rPr>
        <w:tab/>
      </w:r>
      <w:r w:rsidR="00BA2DDC">
        <w:rPr>
          <w:rFonts w:ascii="Arial Narrow" w:hAnsi="Arial Narrow"/>
          <w:sz w:val="24"/>
          <w:szCs w:val="24"/>
        </w:rPr>
        <w:tab/>
      </w:r>
      <w:r w:rsidR="00BA2DDC">
        <w:rPr>
          <w:rFonts w:ascii="Arial Narrow" w:hAnsi="Arial Narrow"/>
          <w:sz w:val="24"/>
          <w:szCs w:val="24"/>
        </w:rPr>
        <w:tab/>
      </w:r>
      <w:r w:rsidRPr="009355C0">
        <w:rPr>
          <w:rFonts w:ascii="Arial Narrow" w:hAnsi="Arial Narrow"/>
          <w:sz w:val="24"/>
          <w:szCs w:val="24"/>
        </w:rPr>
        <w:t xml:space="preserve">student </w:t>
      </w:r>
      <w:r w:rsidR="00292F60">
        <w:rPr>
          <w:rFonts w:ascii="Arial Narrow" w:hAnsi="Arial Narrow"/>
          <w:sz w:val="24"/>
          <w:szCs w:val="24"/>
        </w:rPr>
        <w:tab/>
      </w:r>
      <w:r w:rsidRPr="009355C0">
        <w:rPr>
          <w:rFonts w:ascii="Arial Narrow" w:hAnsi="Arial Narrow"/>
          <w:sz w:val="24"/>
          <w:szCs w:val="24"/>
        </w:rPr>
        <w:t xml:space="preserve">may request readmission to the Nursing program. The student must write a “Letter of Intent to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Reenter the Nursing Program”. The letter should include</w:t>
      </w:r>
      <w:r w:rsidR="000D6333">
        <w:rPr>
          <w:rFonts w:ascii="Arial Narrow" w:hAnsi="Arial Narrow"/>
          <w:sz w:val="24"/>
          <w:szCs w:val="24"/>
        </w:rPr>
        <w:t>:</w:t>
      </w: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a.</w:t>
      </w:r>
      <w:r w:rsidRPr="009355C0">
        <w:rPr>
          <w:rFonts w:ascii="Arial Narrow" w:hAnsi="Arial Narrow"/>
          <w:sz w:val="24"/>
          <w:szCs w:val="24"/>
        </w:rPr>
        <w:tab/>
        <w:t>An explanation of the reasons for stop-out or fail-out.</w:t>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b.</w:t>
      </w:r>
      <w:r w:rsidRPr="009355C0">
        <w:rPr>
          <w:rFonts w:ascii="Arial Narrow" w:hAnsi="Arial Narrow"/>
          <w:sz w:val="24"/>
          <w:szCs w:val="24"/>
        </w:rPr>
        <w:tab/>
        <w:t>A summary of the changes that have occurred in the situation since stepping out of the program</w:t>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c.</w:t>
      </w:r>
      <w:r w:rsidRPr="009355C0">
        <w:rPr>
          <w:rFonts w:ascii="Arial Narrow" w:hAnsi="Arial Narrow"/>
          <w:sz w:val="24"/>
          <w:szCs w:val="24"/>
        </w:rPr>
        <w:tab/>
        <w:t>In the case of a fail-out or a withdraw-fail, a detailed and specific plan for success if readmitted</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The letter should be submitted to the Program Director of the MSN Program at Davenport University. This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letter of intent MUST be received prior to the date that application materials to the nursing program for the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upcoming year are due. Letters received after the due date will not be accepted and the student would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need to go through the full application process in the following year. It is the student’s responsibility to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ensure the “Letter of Intent to Reenter the Nursing Program” is received.</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Accepted students wishing to change concentrations must submit a letter of intent to change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concentrations to the Program Director of the MSN Program one semester prior to the start of the next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academic year.</w:t>
      </w:r>
    </w:p>
    <w:p w:rsidR="003B7174" w:rsidRPr="009355C0" w:rsidRDefault="003B7174" w:rsidP="003B7174">
      <w:pPr>
        <w:spacing w:after="0"/>
        <w:rPr>
          <w:rFonts w:ascii="Arial Narrow" w:hAnsi="Arial Narrow"/>
          <w:sz w:val="24"/>
          <w:szCs w:val="24"/>
        </w:rPr>
      </w:pPr>
    </w:p>
    <w:p w:rsidR="003B7174" w:rsidRPr="00091DEE" w:rsidRDefault="003B7174" w:rsidP="00091DEE">
      <w:pPr>
        <w:pStyle w:val="ListParagraph"/>
        <w:numPr>
          <w:ilvl w:val="0"/>
          <w:numId w:val="40"/>
        </w:numPr>
        <w:spacing w:after="0"/>
        <w:rPr>
          <w:rFonts w:ascii="Arial Narrow" w:hAnsi="Arial Narrow"/>
          <w:sz w:val="24"/>
          <w:szCs w:val="24"/>
        </w:rPr>
      </w:pPr>
      <w:r w:rsidRPr="00091DEE">
        <w:rPr>
          <w:rFonts w:ascii="Arial Narrow" w:hAnsi="Arial Narrow"/>
          <w:sz w:val="24"/>
          <w:szCs w:val="24"/>
        </w:rPr>
        <w:t>Re-admission to the nursing program is not guaranteed and is granted at the discretion of the Program Director. The following conditions apply:</w:t>
      </w: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ab/>
      </w: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a.</w:t>
      </w:r>
      <w:r w:rsidRPr="009355C0">
        <w:rPr>
          <w:rFonts w:ascii="Arial Narrow" w:hAnsi="Arial Narrow"/>
          <w:sz w:val="24"/>
          <w:szCs w:val="24"/>
        </w:rPr>
        <w:tab/>
        <w:t>Students who stop-out will be given first priority for readmission.</w:t>
      </w:r>
    </w:p>
    <w:p w:rsidR="000D6333" w:rsidRPr="009355C0" w:rsidRDefault="000D6333"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b.</w:t>
      </w:r>
      <w:r w:rsidRPr="009355C0">
        <w:rPr>
          <w:rFonts w:ascii="Arial Narrow" w:hAnsi="Arial Narrow"/>
          <w:sz w:val="24"/>
          <w:szCs w:val="24"/>
        </w:rPr>
        <w:tab/>
        <w:t xml:space="preserve">Students who fail-out or withdraw-fail will be considered at the end of the application cycle for the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next academic year.</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c.</w:t>
      </w:r>
      <w:r w:rsidRPr="009355C0">
        <w:rPr>
          <w:rFonts w:ascii="Arial Narrow" w:hAnsi="Arial Narrow"/>
          <w:sz w:val="24"/>
          <w:szCs w:val="24"/>
        </w:rPr>
        <w:tab/>
        <w:t xml:space="preserve">Readmission must occur within one year of stop-out, fail-out or withdrawal. After one year has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elapsed, students must apply to the program using the formal admissions process. Exceptions for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military service</w:t>
      </w:r>
      <w:r w:rsidR="00925CFC">
        <w:rPr>
          <w:rFonts w:ascii="Arial Narrow" w:hAnsi="Arial Narrow"/>
          <w:sz w:val="24"/>
          <w:szCs w:val="24"/>
        </w:rPr>
        <w:t xml:space="preserve"> </w:t>
      </w:r>
      <w:r w:rsidRPr="009355C0">
        <w:rPr>
          <w:rFonts w:ascii="Arial Narrow" w:hAnsi="Arial Narrow"/>
          <w:sz w:val="24"/>
          <w:szCs w:val="24"/>
        </w:rPr>
        <w:t>and extenuating circumstances will be considered.</w:t>
      </w:r>
    </w:p>
    <w:p w:rsidR="00292F60" w:rsidRPr="009355C0" w:rsidRDefault="00292F60"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925CFC">
        <w:rPr>
          <w:rFonts w:ascii="Arial Narrow" w:hAnsi="Arial Narrow"/>
          <w:sz w:val="24"/>
          <w:szCs w:val="24"/>
        </w:rPr>
        <w:tab/>
      </w:r>
      <w:r>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d.</w:t>
      </w:r>
      <w:r w:rsidRPr="009355C0">
        <w:rPr>
          <w:rFonts w:ascii="Arial Narrow" w:hAnsi="Arial Narrow"/>
          <w:sz w:val="24"/>
          <w:szCs w:val="24"/>
        </w:rPr>
        <w:tab/>
        <w:t xml:space="preserve">If readmitted, the student must take and successfully complete (grade of 80% or higher) the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course(s) from which the student withdrew or did not pass, as well as any co-requisite courses, in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order to progress in the program.</w:t>
      </w:r>
    </w:p>
    <w:p w:rsidR="003B7174" w:rsidRDefault="003B7174" w:rsidP="003B7174">
      <w:pPr>
        <w:spacing w:after="0"/>
        <w:rPr>
          <w:rFonts w:ascii="Arial Narrow" w:hAnsi="Arial Narrow"/>
          <w:sz w:val="24"/>
          <w:szCs w:val="24"/>
        </w:rPr>
      </w:pPr>
    </w:p>
    <w:p w:rsidR="00785048" w:rsidRPr="009355C0" w:rsidRDefault="00785048"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t>Admission after Dismissal</w:t>
      </w:r>
    </w:p>
    <w:p w:rsidR="003B7174" w:rsidRDefault="00785048" w:rsidP="001E2116">
      <w:pPr>
        <w:spacing w:after="0"/>
        <w:ind w:left="1440" w:hanging="360"/>
        <w:rPr>
          <w:rFonts w:ascii="Arial Narrow" w:hAnsi="Arial Narrow"/>
          <w:sz w:val="24"/>
          <w:szCs w:val="24"/>
        </w:rPr>
      </w:pPr>
      <w:r>
        <w:rPr>
          <w:rFonts w:ascii="Arial Narrow" w:hAnsi="Arial Narrow"/>
          <w:sz w:val="24"/>
          <w:szCs w:val="24"/>
        </w:rPr>
        <w:t xml:space="preserve">1. </w:t>
      </w:r>
      <w:r>
        <w:rPr>
          <w:rFonts w:ascii="Arial Narrow" w:hAnsi="Arial Narrow"/>
          <w:sz w:val="24"/>
          <w:szCs w:val="24"/>
        </w:rPr>
        <w:tab/>
      </w:r>
      <w:r w:rsidRPr="008549D7">
        <w:rPr>
          <w:rFonts w:ascii="Arial Narrow" w:hAnsi="Arial Narrow" w:cs="Segoe UI"/>
          <w:color w:val="000000"/>
          <w:sz w:val="24"/>
          <w:szCs w:val="24"/>
        </w:rPr>
        <w:t>If a student is dismissed from the program, they may re-apply to the nursing program using the posted admission application instructions and posted deadlines (through Nursing CAS).</w:t>
      </w:r>
      <w:r w:rsidR="003B7174" w:rsidRPr="009355C0">
        <w:rPr>
          <w:rFonts w:ascii="Arial Narrow" w:hAnsi="Arial Narrow"/>
          <w:sz w:val="24"/>
          <w:szCs w:val="24"/>
        </w:rPr>
        <w:t xml:space="preserve"> If</w:t>
      </w:r>
      <w:r w:rsidR="003B7174">
        <w:rPr>
          <w:rFonts w:ascii="Arial Narrow" w:hAnsi="Arial Narrow"/>
          <w:sz w:val="24"/>
          <w:szCs w:val="24"/>
        </w:rPr>
        <w:t xml:space="preserve"> </w:t>
      </w:r>
      <w:r w:rsidR="000D6333">
        <w:rPr>
          <w:rFonts w:ascii="Arial Narrow" w:hAnsi="Arial Narrow"/>
          <w:sz w:val="24"/>
          <w:szCs w:val="24"/>
        </w:rPr>
        <w:tab/>
      </w:r>
      <w:r w:rsidR="003B7174" w:rsidRPr="009355C0">
        <w:rPr>
          <w:rFonts w:ascii="Arial Narrow" w:hAnsi="Arial Narrow"/>
          <w:sz w:val="24"/>
          <w:szCs w:val="24"/>
        </w:rPr>
        <w:t xml:space="preserve">admission is granted after a dismissal, the student must take and successfully complete (grade of 80% or higher) the course(s) from which the student withdrew or did not pass, as well as any co-requisite courses, </w:t>
      </w:r>
      <w:r w:rsidR="000D6333">
        <w:rPr>
          <w:rFonts w:ascii="Arial Narrow" w:hAnsi="Arial Narrow"/>
          <w:sz w:val="24"/>
          <w:szCs w:val="24"/>
        </w:rPr>
        <w:tab/>
      </w:r>
      <w:r w:rsidR="003B7174" w:rsidRPr="009355C0">
        <w:rPr>
          <w:rFonts w:ascii="Arial Narrow" w:hAnsi="Arial Narrow"/>
          <w:sz w:val="24"/>
          <w:szCs w:val="24"/>
        </w:rPr>
        <w:t>in order to progress in the program.</w:t>
      </w:r>
    </w:p>
    <w:p w:rsidR="001E2116" w:rsidRDefault="001E2116" w:rsidP="001E2116">
      <w:pPr>
        <w:spacing w:after="0"/>
        <w:ind w:left="1440" w:hanging="360"/>
        <w:rPr>
          <w:rFonts w:ascii="Arial Narrow" w:hAnsi="Arial Narrow"/>
          <w:sz w:val="24"/>
          <w:szCs w:val="24"/>
        </w:rPr>
      </w:pPr>
    </w:p>
    <w:p w:rsidR="001E2116" w:rsidRPr="001E2116" w:rsidRDefault="001E2116" w:rsidP="001E2116">
      <w:pPr>
        <w:spacing w:after="0"/>
        <w:ind w:left="1440" w:hanging="360"/>
        <w:rPr>
          <w:rFonts w:ascii="Arial Narrow" w:hAnsi="Arial Narrow"/>
          <w:sz w:val="24"/>
          <w:szCs w:val="24"/>
        </w:rPr>
      </w:pPr>
      <w:r w:rsidRPr="001E2116">
        <w:rPr>
          <w:rFonts w:ascii="Arial Narrow" w:hAnsi="Arial Narrow"/>
          <w:sz w:val="24"/>
          <w:szCs w:val="24"/>
        </w:rPr>
        <w:t>2.</w:t>
      </w:r>
      <w:r>
        <w:rPr>
          <w:rFonts w:ascii="Arial Narrow" w:hAnsi="Arial Narrow"/>
          <w:sz w:val="24"/>
          <w:szCs w:val="24"/>
        </w:rPr>
        <w:t xml:space="preserve"> </w:t>
      </w:r>
      <w:r>
        <w:rPr>
          <w:rFonts w:ascii="Arial Narrow" w:hAnsi="Arial Narrow"/>
          <w:sz w:val="24"/>
          <w:szCs w:val="24"/>
        </w:rPr>
        <w:tab/>
      </w:r>
      <w:r>
        <w:rPr>
          <w:rFonts w:ascii="Arial Narrow" w:hAnsi="Arial Narrow" w:cs="Arial Narrow"/>
          <w:sz w:val="24"/>
          <w:szCs w:val="24"/>
        </w:rPr>
        <w:t>Admission after a dismissal is not guaranteed and is granted at the discretion of the Admissions Committee.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ab/>
        <w:t>3</w:t>
      </w:r>
      <w:r w:rsidRPr="009355C0">
        <w:rPr>
          <w:rFonts w:ascii="Arial Narrow" w:hAnsi="Arial Narrow"/>
          <w:sz w:val="24"/>
          <w:szCs w:val="24"/>
        </w:rPr>
        <w:t>.</w:t>
      </w:r>
      <w:r w:rsidRPr="009355C0">
        <w:rPr>
          <w:rFonts w:ascii="Arial Narrow" w:hAnsi="Arial Narrow"/>
          <w:sz w:val="24"/>
          <w:szCs w:val="24"/>
        </w:rPr>
        <w:tab/>
        <w:t>Dismissal from the Nursing Program may occur for the following reasons (not an all</w:t>
      </w:r>
      <w:r w:rsidR="001E2116">
        <w:rPr>
          <w:rFonts w:ascii="Arial Narrow" w:hAnsi="Arial Narrow"/>
          <w:sz w:val="24"/>
          <w:szCs w:val="24"/>
        </w:rPr>
        <w:t>-</w:t>
      </w:r>
      <w:r w:rsidRPr="009355C0">
        <w:rPr>
          <w:rFonts w:ascii="Arial Narrow" w:hAnsi="Arial Narrow"/>
          <w:sz w:val="24"/>
          <w:szCs w:val="24"/>
        </w:rPr>
        <w:t>inclusive list):</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D6333">
        <w:rPr>
          <w:rFonts w:ascii="Arial Narrow" w:hAnsi="Arial Narrow"/>
          <w:sz w:val="24"/>
          <w:szCs w:val="24"/>
        </w:rPr>
        <w:tab/>
      </w:r>
      <w:r w:rsidR="00925CFC">
        <w:rPr>
          <w:rFonts w:ascii="Arial Narrow" w:hAnsi="Arial Narrow"/>
          <w:sz w:val="24"/>
          <w:szCs w:val="24"/>
        </w:rPr>
        <w:tab/>
      </w:r>
      <w:r w:rsidR="001E2116">
        <w:rPr>
          <w:rFonts w:ascii="Arial Narrow" w:hAnsi="Arial Narrow"/>
          <w:sz w:val="24"/>
          <w:szCs w:val="24"/>
        </w:rPr>
        <w:t>a</w:t>
      </w:r>
      <w:r w:rsidRPr="009355C0">
        <w:rPr>
          <w:rFonts w:ascii="Arial Narrow" w:hAnsi="Arial Narrow"/>
          <w:sz w:val="24"/>
          <w:szCs w:val="24"/>
        </w:rPr>
        <w:t>.</w:t>
      </w:r>
      <w:r w:rsidRPr="009355C0">
        <w:rPr>
          <w:rFonts w:ascii="Arial Narrow" w:hAnsi="Arial Narrow"/>
          <w:sz w:val="24"/>
          <w:szCs w:val="24"/>
        </w:rPr>
        <w:tab/>
        <w:t xml:space="preserve">Failure of 2 or more separate NURS and/or NRPY courses in one semester or in separate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semesters.</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b</w:t>
      </w:r>
      <w:r w:rsidRPr="009355C0">
        <w:rPr>
          <w:rFonts w:ascii="Arial Narrow" w:hAnsi="Arial Narrow"/>
          <w:sz w:val="24"/>
          <w:szCs w:val="24"/>
        </w:rPr>
        <w:t>.</w:t>
      </w:r>
      <w:r w:rsidRPr="009355C0">
        <w:rPr>
          <w:rFonts w:ascii="Arial Narrow" w:hAnsi="Arial Narrow"/>
          <w:sz w:val="24"/>
          <w:szCs w:val="24"/>
        </w:rPr>
        <w:tab/>
        <w:t>Failure of the same NURS and/or NRPY course twice.</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c</w:t>
      </w:r>
      <w:r w:rsidRPr="009355C0">
        <w:rPr>
          <w:rFonts w:ascii="Arial Narrow" w:hAnsi="Arial Narrow"/>
          <w:sz w:val="24"/>
          <w:szCs w:val="24"/>
        </w:rPr>
        <w:t>.</w:t>
      </w:r>
      <w:r w:rsidRPr="009355C0">
        <w:rPr>
          <w:rFonts w:ascii="Arial Narrow" w:hAnsi="Arial Narrow"/>
          <w:sz w:val="24"/>
          <w:szCs w:val="24"/>
        </w:rPr>
        <w:tab/>
        <w:t xml:space="preserve">Failure to be respectful of instructors, peers or patients. See also “Student Misconduct” policies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00292F60">
        <w:rPr>
          <w:rFonts w:ascii="Arial Narrow" w:hAnsi="Arial Narrow"/>
          <w:sz w:val="24"/>
          <w:szCs w:val="24"/>
        </w:rPr>
        <w:tab/>
      </w:r>
      <w:r w:rsidRPr="009355C0">
        <w:rPr>
          <w:rFonts w:ascii="Arial Narrow" w:hAnsi="Arial Narrow"/>
          <w:sz w:val="24"/>
          <w:szCs w:val="24"/>
        </w:rPr>
        <w:t>in the DU Undergraduate Catalog.</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d</w:t>
      </w:r>
      <w:r w:rsidRPr="009355C0">
        <w:rPr>
          <w:rFonts w:ascii="Arial Narrow" w:hAnsi="Arial Narrow"/>
          <w:sz w:val="24"/>
          <w:szCs w:val="24"/>
        </w:rPr>
        <w:t>.</w:t>
      </w:r>
      <w:r w:rsidRPr="009355C0">
        <w:rPr>
          <w:rFonts w:ascii="Arial Narrow" w:hAnsi="Arial Narrow"/>
          <w:sz w:val="24"/>
          <w:szCs w:val="24"/>
        </w:rPr>
        <w:tab/>
        <w:t xml:space="preserve">Failure to adhere to the Academic Integrity Policy. The COHP adheres to the University’s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 xml:space="preserve">Academic Dishonesty Policy and the Student Code of Conduct. Please refer to the Undergraduate </w:t>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000D6333">
        <w:rPr>
          <w:rFonts w:ascii="Arial Narrow" w:hAnsi="Arial Narrow"/>
          <w:sz w:val="24"/>
          <w:szCs w:val="24"/>
        </w:rPr>
        <w:tab/>
      </w:r>
      <w:r w:rsidRPr="009355C0">
        <w:rPr>
          <w:rFonts w:ascii="Arial Narrow" w:hAnsi="Arial Narrow"/>
          <w:sz w:val="24"/>
          <w:szCs w:val="24"/>
        </w:rPr>
        <w:t>Catalog for these policies.</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e</w:t>
      </w:r>
      <w:r w:rsidRPr="009355C0">
        <w:rPr>
          <w:rFonts w:ascii="Arial Narrow" w:hAnsi="Arial Narrow"/>
          <w:sz w:val="24"/>
          <w:szCs w:val="24"/>
        </w:rPr>
        <w:t>.</w:t>
      </w:r>
      <w:r w:rsidRPr="009355C0">
        <w:rPr>
          <w:rFonts w:ascii="Arial Narrow" w:hAnsi="Arial Narrow"/>
          <w:sz w:val="24"/>
          <w:szCs w:val="24"/>
        </w:rPr>
        <w:tab/>
        <w:t>Failure to comply with the requirements concerning drug and alcohol abuse.</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f</w:t>
      </w:r>
      <w:r w:rsidRPr="009355C0">
        <w:rPr>
          <w:rFonts w:ascii="Arial Narrow" w:hAnsi="Arial Narrow"/>
          <w:sz w:val="24"/>
          <w:szCs w:val="24"/>
        </w:rPr>
        <w:t>.</w:t>
      </w:r>
      <w:r w:rsidRPr="009355C0">
        <w:rPr>
          <w:rFonts w:ascii="Arial Narrow" w:hAnsi="Arial Narrow"/>
          <w:sz w:val="24"/>
          <w:szCs w:val="24"/>
        </w:rPr>
        <w:tab/>
        <w:t>Violation of HIPAA federal mandates in the clinical setting.</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r w:rsidR="001E2116">
        <w:rPr>
          <w:rFonts w:ascii="Arial Narrow" w:hAnsi="Arial Narrow"/>
          <w:sz w:val="24"/>
          <w:szCs w:val="24"/>
        </w:rPr>
        <w:t>g</w:t>
      </w:r>
      <w:r w:rsidRPr="009355C0">
        <w:rPr>
          <w:rFonts w:ascii="Arial Narrow" w:hAnsi="Arial Narrow"/>
          <w:sz w:val="24"/>
          <w:szCs w:val="24"/>
        </w:rPr>
        <w:t>.</w:t>
      </w:r>
      <w:r w:rsidRPr="009355C0">
        <w:rPr>
          <w:rFonts w:ascii="Arial Narrow" w:hAnsi="Arial Narrow"/>
          <w:sz w:val="24"/>
          <w:szCs w:val="24"/>
        </w:rPr>
        <w:tab/>
        <w:t xml:space="preserve">Patient safety violations. See “zero-tolerance” policy in Section </w:t>
      </w:r>
      <w:r w:rsidR="001E2116">
        <w:rPr>
          <w:rFonts w:ascii="Arial Narrow" w:hAnsi="Arial Narrow"/>
          <w:sz w:val="24"/>
          <w:szCs w:val="24"/>
        </w:rPr>
        <w:t>2</w:t>
      </w:r>
      <w:r w:rsidRPr="009355C0">
        <w:rPr>
          <w:rFonts w:ascii="Arial Narrow" w:hAnsi="Arial Narrow"/>
          <w:sz w:val="24"/>
          <w:szCs w:val="24"/>
        </w:rPr>
        <w:t xml:space="preserve"> and also examples below.</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D6333">
        <w:rPr>
          <w:rFonts w:ascii="Arial Narrow" w:hAnsi="Arial Narrow"/>
          <w:sz w:val="24"/>
          <w:szCs w:val="24"/>
        </w:rPr>
        <w:tab/>
      </w:r>
      <w:r w:rsidR="00925CFC">
        <w:rPr>
          <w:rFonts w:ascii="Arial Narrow" w:hAnsi="Arial Narrow"/>
          <w:sz w:val="24"/>
          <w:szCs w:val="24"/>
        </w:rPr>
        <w:tab/>
      </w:r>
      <w:r w:rsidR="001E2116">
        <w:rPr>
          <w:rFonts w:ascii="Arial Narrow" w:hAnsi="Arial Narrow"/>
          <w:sz w:val="24"/>
          <w:szCs w:val="24"/>
        </w:rPr>
        <w:t>h</w:t>
      </w:r>
      <w:r w:rsidRPr="009355C0">
        <w:rPr>
          <w:rFonts w:ascii="Arial Narrow" w:hAnsi="Arial Narrow"/>
          <w:sz w:val="24"/>
          <w:szCs w:val="24"/>
        </w:rPr>
        <w:t>.</w:t>
      </w:r>
      <w:r w:rsidRPr="009355C0">
        <w:rPr>
          <w:rFonts w:ascii="Arial Narrow" w:hAnsi="Arial Narrow"/>
          <w:sz w:val="24"/>
          <w:szCs w:val="24"/>
        </w:rPr>
        <w:tab/>
        <w:t>Violations of ethical or legal guidelines (see “Clinical” below).</w:t>
      </w:r>
    </w:p>
    <w:p w:rsidR="00292F60" w:rsidRPr="009355C0" w:rsidRDefault="00292F60"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925CFC">
        <w:rPr>
          <w:rFonts w:ascii="Arial Narrow" w:hAnsi="Arial Narrow"/>
          <w:sz w:val="24"/>
          <w:szCs w:val="24"/>
        </w:rPr>
        <w:tab/>
      </w:r>
      <w:r w:rsidR="000D6333">
        <w:rPr>
          <w:rFonts w:ascii="Arial Narrow" w:hAnsi="Arial Narrow"/>
          <w:sz w:val="24"/>
          <w:szCs w:val="24"/>
        </w:rPr>
        <w:tab/>
      </w:r>
      <w:proofErr w:type="spellStart"/>
      <w:r w:rsidR="001E2116">
        <w:rPr>
          <w:rFonts w:ascii="Arial Narrow" w:hAnsi="Arial Narrow"/>
          <w:sz w:val="24"/>
          <w:szCs w:val="24"/>
        </w:rPr>
        <w:t>i</w:t>
      </w:r>
      <w:proofErr w:type="spellEnd"/>
      <w:r w:rsidRPr="009355C0">
        <w:rPr>
          <w:rFonts w:ascii="Arial Narrow" w:hAnsi="Arial Narrow"/>
          <w:sz w:val="24"/>
          <w:szCs w:val="24"/>
        </w:rPr>
        <w:t>.</w:t>
      </w:r>
      <w:r w:rsidRPr="009355C0">
        <w:rPr>
          <w:rFonts w:ascii="Arial Narrow" w:hAnsi="Arial Narrow"/>
          <w:sz w:val="24"/>
          <w:szCs w:val="24"/>
        </w:rPr>
        <w:tab/>
        <w:t>Violations of cell-phone or social media policies.</w:t>
      </w:r>
    </w:p>
    <w:p w:rsidR="001E2116" w:rsidRDefault="001E2116" w:rsidP="003B7174">
      <w:pPr>
        <w:spacing w:after="0"/>
        <w:rPr>
          <w:rFonts w:ascii="Arial Narrow" w:hAnsi="Arial Narrow"/>
          <w:sz w:val="24"/>
          <w:szCs w:val="24"/>
        </w:rPr>
      </w:pPr>
    </w:p>
    <w:p w:rsidR="001E2116" w:rsidRPr="009355C0" w:rsidRDefault="001E2116"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A6EAE">
        <w:rPr>
          <w:rFonts w:ascii="Arial Narrow" w:hAnsi="Arial Narrow"/>
          <w:sz w:val="24"/>
          <w:szCs w:val="24"/>
        </w:rPr>
        <w:t>j</w:t>
      </w:r>
      <w:r>
        <w:rPr>
          <w:rFonts w:ascii="Arial Narrow" w:hAnsi="Arial Narrow"/>
          <w:sz w:val="24"/>
          <w:szCs w:val="24"/>
        </w:rPr>
        <w:t>.</w:t>
      </w:r>
      <w:r>
        <w:rPr>
          <w:rFonts w:ascii="Arial Narrow" w:hAnsi="Arial Narrow"/>
          <w:sz w:val="24"/>
          <w:szCs w:val="24"/>
        </w:rPr>
        <w:tab/>
        <w:t>Failure to maintain an unencumbered RN license</w:t>
      </w:r>
    </w:p>
    <w:p w:rsidR="003B7174" w:rsidRPr="009355C0" w:rsidRDefault="000D6333" w:rsidP="003B7174">
      <w:pPr>
        <w:spacing w:after="0"/>
        <w:rPr>
          <w:rFonts w:ascii="Arial Narrow" w:hAnsi="Arial Narrow"/>
          <w:sz w:val="24"/>
          <w:szCs w:val="24"/>
        </w:rPr>
      </w:pPr>
      <w:r>
        <w:rPr>
          <w:rFonts w:ascii="Arial Narrow" w:hAnsi="Arial Narrow"/>
          <w:sz w:val="24"/>
          <w:szCs w:val="24"/>
        </w:rPr>
        <w:tab/>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00A71984">
        <w:rPr>
          <w:rFonts w:ascii="Arial Narrow" w:hAnsi="Arial Narrow"/>
          <w:sz w:val="24"/>
          <w:szCs w:val="24"/>
        </w:rPr>
        <w:tab/>
      </w:r>
      <w:r w:rsidR="000678AF">
        <w:rPr>
          <w:rFonts w:ascii="Arial Narrow" w:hAnsi="Arial Narrow"/>
          <w:sz w:val="24"/>
          <w:szCs w:val="24"/>
        </w:rPr>
        <w:t xml:space="preserve">  4</w:t>
      </w:r>
      <w:r w:rsidRPr="009355C0">
        <w:rPr>
          <w:rFonts w:ascii="Arial Narrow" w:hAnsi="Arial Narrow"/>
          <w:sz w:val="24"/>
          <w:szCs w:val="24"/>
        </w:rPr>
        <w:t>.</w:t>
      </w:r>
      <w:r w:rsidRPr="009355C0">
        <w:rPr>
          <w:rFonts w:ascii="Arial Narrow" w:hAnsi="Arial Narrow"/>
          <w:sz w:val="24"/>
          <w:szCs w:val="24"/>
        </w:rPr>
        <w:tab/>
      </w:r>
      <w:r w:rsidR="000678AF">
        <w:rPr>
          <w:rFonts w:ascii="Arial Narrow" w:hAnsi="Arial Narrow"/>
          <w:sz w:val="24"/>
          <w:szCs w:val="24"/>
        </w:rPr>
        <w:tab/>
      </w:r>
      <w:r w:rsidRPr="009355C0">
        <w:rPr>
          <w:rFonts w:ascii="Arial Narrow" w:hAnsi="Arial Narrow"/>
          <w:sz w:val="24"/>
          <w:szCs w:val="24"/>
        </w:rPr>
        <w:t xml:space="preserve">Repeating Nursing Course: If granted readmission, no single course in the Nursing Program can be </w:t>
      </w:r>
      <w:r w:rsidR="00A71984">
        <w:rPr>
          <w:rFonts w:ascii="Arial Narrow" w:hAnsi="Arial Narrow"/>
          <w:sz w:val="24"/>
          <w:szCs w:val="24"/>
        </w:rPr>
        <w:tab/>
      </w:r>
      <w:r w:rsidR="00A71984">
        <w:rPr>
          <w:rFonts w:ascii="Arial Narrow" w:hAnsi="Arial Narrow"/>
          <w:sz w:val="24"/>
          <w:szCs w:val="24"/>
        </w:rPr>
        <w:tab/>
      </w:r>
      <w:r w:rsidR="00A71984">
        <w:rPr>
          <w:rFonts w:ascii="Arial Narrow" w:hAnsi="Arial Narrow"/>
          <w:sz w:val="24"/>
          <w:szCs w:val="24"/>
        </w:rPr>
        <w:tab/>
      </w:r>
      <w:r w:rsidR="00A71984">
        <w:rPr>
          <w:rFonts w:ascii="Arial Narrow" w:hAnsi="Arial Narrow"/>
          <w:sz w:val="24"/>
          <w:szCs w:val="24"/>
        </w:rPr>
        <w:tab/>
      </w:r>
      <w:r w:rsidR="00A71984">
        <w:rPr>
          <w:rFonts w:ascii="Arial Narrow" w:hAnsi="Arial Narrow"/>
          <w:sz w:val="24"/>
          <w:szCs w:val="24"/>
        </w:rPr>
        <w:tab/>
      </w:r>
      <w:r w:rsidRPr="009355C0">
        <w:rPr>
          <w:rFonts w:ascii="Arial Narrow" w:hAnsi="Arial Narrow"/>
          <w:sz w:val="24"/>
          <w:szCs w:val="24"/>
        </w:rPr>
        <w:t>repeated more than once.</w:t>
      </w:r>
    </w:p>
    <w:p w:rsidR="003B7174" w:rsidRPr="009355C0" w:rsidRDefault="003B7174" w:rsidP="003B7174">
      <w:pPr>
        <w:spacing w:after="0"/>
        <w:rPr>
          <w:rFonts w:ascii="Arial Narrow" w:hAnsi="Arial Narrow"/>
          <w:sz w:val="24"/>
          <w:szCs w:val="24"/>
        </w:rPr>
      </w:pPr>
    </w:p>
    <w:p w:rsidR="003B7174" w:rsidRPr="009355C0" w:rsidRDefault="000678AF" w:rsidP="000678AF">
      <w:pPr>
        <w:spacing w:after="0"/>
        <w:ind w:left="1440" w:hanging="610"/>
        <w:rPr>
          <w:rFonts w:ascii="Arial Narrow" w:hAnsi="Arial Narrow"/>
          <w:sz w:val="24"/>
          <w:szCs w:val="24"/>
        </w:rPr>
      </w:pPr>
      <w:r>
        <w:rPr>
          <w:rFonts w:ascii="Arial Narrow" w:hAnsi="Arial Narrow"/>
          <w:sz w:val="24"/>
          <w:szCs w:val="24"/>
        </w:rPr>
        <w:t>5</w:t>
      </w:r>
      <w:r w:rsidR="003B7174" w:rsidRPr="009355C0">
        <w:rPr>
          <w:rFonts w:ascii="Arial Narrow" w:hAnsi="Arial Narrow"/>
          <w:sz w:val="24"/>
          <w:szCs w:val="24"/>
        </w:rPr>
        <w:t>.</w:t>
      </w:r>
      <w:r w:rsidR="003B7174" w:rsidRPr="009355C0">
        <w:rPr>
          <w:rFonts w:ascii="Arial Narrow" w:hAnsi="Arial Narrow"/>
          <w:sz w:val="24"/>
          <w:szCs w:val="24"/>
        </w:rPr>
        <w:tab/>
        <w:t xml:space="preserve">If a student withdraws from a course it is his/her responsibility to meet with the Program Director and the </w:t>
      </w:r>
      <w:r w:rsidR="00292F60">
        <w:rPr>
          <w:rFonts w:ascii="Arial Narrow" w:hAnsi="Arial Narrow"/>
          <w:sz w:val="24"/>
          <w:szCs w:val="24"/>
        </w:rPr>
        <w:tab/>
      </w:r>
      <w:r w:rsidR="003B7174" w:rsidRPr="009355C0">
        <w:rPr>
          <w:rFonts w:ascii="Arial Narrow" w:hAnsi="Arial Narrow"/>
          <w:sz w:val="24"/>
          <w:szCs w:val="24"/>
        </w:rPr>
        <w:t xml:space="preserve">Nursing Advisor to complete the withdrawal process. Failure to officially withdraw from a course/clinical by the official withdrawal date will result in a failing grade for the didactic course and any co-requisite </w:t>
      </w:r>
      <w:r w:rsidR="00A71984">
        <w:rPr>
          <w:rFonts w:ascii="Arial Narrow" w:hAnsi="Arial Narrow"/>
          <w:sz w:val="24"/>
          <w:szCs w:val="24"/>
        </w:rPr>
        <w:tab/>
      </w:r>
      <w:r w:rsidR="003B7174" w:rsidRPr="009355C0">
        <w:rPr>
          <w:rFonts w:ascii="Arial Narrow" w:hAnsi="Arial Narrow"/>
          <w:sz w:val="24"/>
          <w:szCs w:val="24"/>
        </w:rPr>
        <w:t>clinical/lab course.</w:t>
      </w:r>
    </w:p>
    <w:p w:rsidR="003B7174" w:rsidRDefault="003B7174" w:rsidP="003B7174">
      <w:pPr>
        <w:spacing w:after="0"/>
        <w:rPr>
          <w:rFonts w:ascii="Arial Narrow" w:hAnsi="Arial Narrow"/>
          <w:sz w:val="24"/>
          <w:szCs w:val="24"/>
        </w:rPr>
      </w:pPr>
    </w:p>
    <w:p w:rsidR="003B7174" w:rsidRDefault="000678AF" w:rsidP="000678AF">
      <w:pPr>
        <w:spacing w:after="0"/>
        <w:ind w:left="1440" w:hanging="610"/>
        <w:rPr>
          <w:rFonts w:ascii="Arial Narrow" w:hAnsi="Arial Narrow"/>
          <w:sz w:val="24"/>
          <w:szCs w:val="24"/>
        </w:rPr>
      </w:pPr>
      <w:r>
        <w:rPr>
          <w:rFonts w:ascii="Arial Narrow" w:hAnsi="Arial Narrow"/>
          <w:sz w:val="24"/>
          <w:szCs w:val="24"/>
        </w:rPr>
        <w:t>6</w:t>
      </w:r>
      <w:r w:rsidR="003B7174" w:rsidRPr="009355C0">
        <w:rPr>
          <w:rFonts w:ascii="Arial Narrow" w:hAnsi="Arial Narrow"/>
          <w:sz w:val="24"/>
          <w:szCs w:val="24"/>
        </w:rPr>
        <w:t>.</w:t>
      </w:r>
      <w:r w:rsidR="003B7174" w:rsidRPr="009355C0">
        <w:rPr>
          <w:rFonts w:ascii="Arial Narrow" w:hAnsi="Arial Narrow"/>
          <w:sz w:val="24"/>
          <w:szCs w:val="24"/>
        </w:rPr>
        <w:tab/>
        <w:t xml:space="preserve">If a student is dismissed from the nursing program, it is the responsibility of the Program Director to provide </w:t>
      </w:r>
      <w:r w:rsidR="00997F6A">
        <w:rPr>
          <w:rFonts w:ascii="Arial Narrow" w:hAnsi="Arial Narrow"/>
          <w:sz w:val="24"/>
          <w:szCs w:val="24"/>
        </w:rPr>
        <w:tab/>
      </w:r>
      <w:r w:rsidR="003B7174" w:rsidRPr="009355C0">
        <w:rPr>
          <w:rFonts w:ascii="Arial Narrow" w:hAnsi="Arial Narrow"/>
          <w:sz w:val="24"/>
          <w:szCs w:val="24"/>
        </w:rPr>
        <w:t xml:space="preserve">written documentation and supporting documents as to the reasons for dismissal. This documentation is to </w:t>
      </w:r>
      <w:r w:rsidR="00A71984">
        <w:rPr>
          <w:rFonts w:ascii="Arial Narrow" w:hAnsi="Arial Narrow"/>
          <w:sz w:val="24"/>
          <w:szCs w:val="24"/>
        </w:rPr>
        <w:tab/>
      </w:r>
      <w:r w:rsidR="003B7174" w:rsidRPr="009355C0">
        <w:rPr>
          <w:rFonts w:ascii="Arial Narrow" w:hAnsi="Arial Narrow"/>
          <w:sz w:val="24"/>
          <w:szCs w:val="24"/>
        </w:rPr>
        <w:t>be placed in the student record and the administrator of all of Davenport University’s nursing programs is to be notified and given a copy of such student record.</w:t>
      </w:r>
    </w:p>
    <w:p w:rsidR="00437339" w:rsidRDefault="00437339" w:rsidP="003B7174">
      <w:pPr>
        <w:spacing w:after="0"/>
        <w:rPr>
          <w:rFonts w:ascii="Arial Narrow" w:hAnsi="Arial Narrow"/>
          <w:sz w:val="24"/>
          <w:szCs w:val="24"/>
        </w:rPr>
      </w:pPr>
    </w:p>
    <w:p w:rsidR="00437339" w:rsidRPr="00B94E97" w:rsidRDefault="00437339" w:rsidP="00437339">
      <w:pPr>
        <w:spacing w:after="0"/>
        <w:rPr>
          <w:rFonts w:ascii="Arial Narrow" w:hAnsi="Arial Narrow"/>
          <w:b/>
          <w:sz w:val="24"/>
          <w:szCs w:val="24"/>
        </w:rPr>
      </w:pPr>
      <w:r>
        <w:rPr>
          <w:rFonts w:ascii="Arial Narrow" w:hAnsi="Arial Narrow"/>
          <w:b/>
          <w:sz w:val="24"/>
          <w:szCs w:val="24"/>
          <w:lang w:bidi="en-US"/>
        </w:rPr>
        <w:t>3.42.7</w:t>
      </w:r>
      <w:r>
        <w:rPr>
          <w:rFonts w:ascii="Arial Narrow" w:hAnsi="Arial Narrow"/>
          <w:b/>
          <w:sz w:val="24"/>
          <w:szCs w:val="24"/>
          <w:lang w:bidi="en-US"/>
        </w:rPr>
        <w:tab/>
      </w:r>
      <w:r w:rsidRPr="00B94E97">
        <w:rPr>
          <w:rFonts w:ascii="Arial Narrow" w:hAnsi="Arial Narrow"/>
          <w:b/>
          <w:sz w:val="24"/>
          <w:szCs w:val="24"/>
        </w:rPr>
        <w:t xml:space="preserve">Maintaining Nursing Licensure </w:t>
      </w:r>
    </w:p>
    <w:p w:rsidR="00437339" w:rsidRPr="009355C0" w:rsidRDefault="00437339" w:rsidP="00437339">
      <w:pPr>
        <w:spacing w:after="0"/>
        <w:rPr>
          <w:rFonts w:ascii="Arial Narrow" w:hAnsi="Arial Narrow"/>
          <w:sz w:val="24"/>
          <w:szCs w:val="24"/>
        </w:rPr>
      </w:pPr>
      <w:r w:rsidRPr="009355C0">
        <w:rPr>
          <w:rFonts w:ascii="Arial Narrow" w:hAnsi="Arial Narrow"/>
          <w:sz w:val="24"/>
          <w:szCs w:val="24"/>
        </w:rPr>
        <w:t>MSN students must hold a current, unencumbered nursing license in the state(s) they practice throughout the program. Should the student lose their nursing license while enrolled at Davenport University, they will be</w:t>
      </w:r>
      <w:r w:rsidR="00F1213E">
        <w:rPr>
          <w:rFonts w:ascii="Arial Narrow" w:hAnsi="Arial Narrow"/>
          <w:sz w:val="24"/>
          <w:szCs w:val="24"/>
        </w:rPr>
        <w:t xml:space="preserve"> </w:t>
      </w:r>
      <w:r w:rsidRPr="009355C0">
        <w:rPr>
          <w:rFonts w:ascii="Arial Narrow" w:hAnsi="Arial Narrow"/>
          <w:sz w:val="24"/>
          <w:szCs w:val="24"/>
        </w:rPr>
        <w:t>dismissed from the program.</w:t>
      </w:r>
    </w:p>
    <w:p w:rsidR="00437339" w:rsidRPr="009355C0" w:rsidRDefault="00437339" w:rsidP="003B7174">
      <w:pPr>
        <w:spacing w:after="0"/>
        <w:rPr>
          <w:rFonts w:ascii="Arial Narrow" w:hAnsi="Arial Narrow"/>
          <w:sz w:val="24"/>
          <w:szCs w:val="24"/>
        </w:rPr>
      </w:pPr>
    </w:p>
    <w:p w:rsidR="003B7174" w:rsidRPr="009355C0" w:rsidRDefault="007166FE" w:rsidP="003B7174">
      <w:pPr>
        <w:spacing w:after="0"/>
        <w:rPr>
          <w:rFonts w:ascii="Arial Narrow" w:hAnsi="Arial Narrow"/>
          <w:sz w:val="24"/>
          <w:szCs w:val="24"/>
        </w:rPr>
      </w:pPr>
      <w:r>
        <w:rPr>
          <w:rFonts w:ascii="Arial Narrow" w:hAnsi="Arial Narrow"/>
          <w:b/>
          <w:sz w:val="24"/>
          <w:szCs w:val="24"/>
          <w:lang w:bidi="en-US"/>
        </w:rPr>
        <w:t>3.42.</w:t>
      </w:r>
      <w:r w:rsidR="00AA2BE9">
        <w:rPr>
          <w:rFonts w:ascii="Arial Narrow" w:hAnsi="Arial Narrow"/>
          <w:b/>
          <w:sz w:val="24"/>
          <w:szCs w:val="24"/>
          <w:lang w:bidi="en-US"/>
        </w:rPr>
        <w:t>8</w:t>
      </w:r>
      <w:r w:rsidR="00CA3F85">
        <w:rPr>
          <w:rFonts w:ascii="Arial Narrow" w:hAnsi="Arial Narrow"/>
          <w:b/>
          <w:sz w:val="24"/>
          <w:szCs w:val="24"/>
          <w:lang w:bidi="en-US"/>
        </w:rPr>
        <w:tab/>
      </w:r>
      <w:r w:rsidR="003B7174" w:rsidRPr="00B94E97">
        <w:rPr>
          <w:rFonts w:ascii="Arial Narrow" w:hAnsi="Arial Narrow"/>
          <w:b/>
          <w:sz w:val="24"/>
          <w:szCs w:val="24"/>
        </w:rPr>
        <w:t>MSN Nurse Educator Concentration</w:t>
      </w: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The Master of Science in Nursing –Nurse Educator concentration nursing will prepare individuals for the nurse educator role in academic or staff development settings. The curriculum integrates core master’s-level concepts, advanced clinical foundations (assessment, pharmacology, pathophysiology) and education-focused courses. Students develop teaching strategies in the didactic and clinical setting, synthesize teaching/learning</w:t>
      </w:r>
      <w:r w:rsidR="00F1213E">
        <w:rPr>
          <w:rFonts w:ascii="Arial Narrow" w:hAnsi="Arial Narrow"/>
          <w:sz w:val="24"/>
          <w:szCs w:val="24"/>
        </w:rPr>
        <w:t xml:space="preserve"> </w:t>
      </w:r>
      <w:r w:rsidRPr="009355C0">
        <w:rPr>
          <w:rFonts w:ascii="Arial Narrow" w:hAnsi="Arial Narrow"/>
          <w:sz w:val="24"/>
          <w:szCs w:val="24"/>
        </w:rPr>
        <w:t xml:space="preserve">theories, and acquire skills in curriculum development. Clinical practicum objectives include the student’s ability to provide didactic and clinical instruction within the academic or clinical settings. As a result, graduates of the Nurse Educator concentration are well prepared to assume faculty or clinical instructor positions in schools of nursing or staff development positions in health care institutions. Upon successful completion of the MSN </w:t>
      </w:r>
      <w:r w:rsidR="007166FE">
        <w:rPr>
          <w:rFonts w:ascii="Arial Narrow" w:hAnsi="Arial Narrow"/>
          <w:sz w:val="24"/>
          <w:szCs w:val="24"/>
        </w:rPr>
        <w:tab/>
      </w:r>
      <w:r w:rsidRPr="009355C0">
        <w:rPr>
          <w:rFonts w:ascii="Arial Narrow" w:hAnsi="Arial Narrow"/>
          <w:sz w:val="24"/>
          <w:szCs w:val="24"/>
        </w:rPr>
        <w:t xml:space="preserve">Nurse Educator </w:t>
      </w:r>
      <w:r w:rsidR="00A71984">
        <w:rPr>
          <w:rFonts w:ascii="Arial Narrow" w:hAnsi="Arial Narrow"/>
          <w:sz w:val="24"/>
          <w:szCs w:val="24"/>
        </w:rPr>
        <w:tab/>
      </w:r>
      <w:r w:rsidRPr="009355C0">
        <w:rPr>
          <w:rFonts w:ascii="Arial Narrow" w:hAnsi="Arial Narrow"/>
          <w:sz w:val="24"/>
          <w:szCs w:val="24"/>
        </w:rPr>
        <w:t>Concentration, the graduate will be eligible to seek certification as a Certified Nurse Educator (CNE), offered by the National League for Nursing (NLN).</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lastRenderedPageBreak/>
        <w:t>The Direct Care Core: The nursing educator is a direct care role and therefore requires graduate-level</w:t>
      </w:r>
      <w:r w:rsidR="00997F6A">
        <w:rPr>
          <w:rFonts w:ascii="Arial Narrow" w:hAnsi="Arial Narrow"/>
          <w:sz w:val="24"/>
          <w:szCs w:val="24"/>
        </w:rPr>
        <w:t xml:space="preserve"> </w:t>
      </w:r>
      <w:r w:rsidRPr="009355C0">
        <w:rPr>
          <w:rFonts w:ascii="Arial Narrow" w:hAnsi="Arial Narrow"/>
          <w:sz w:val="24"/>
          <w:szCs w:val="24"/>
        </w:rPr>
        <w:t>content in the three Direct Care Core courses (3 Ps) (AACN, 2021). The curriculum provides graduate</w:t>
      </w:r>
      <w:r w:rsidR="00997F6A">
        <w:rPr>
          <w:rFonts w:ascii="Arial Narrow" w:hAnsi="Arial Narrow"/>
          <w:sz w:val="24"/>
          <w:szCs w:val="24"/>
        </w:rPr>
        <w:t xml:space="preserve"> </w:t>
      </w:r>
      <w:r w:rsidRPr="009355C0">
        <w:rPr>
          <w:rFonts w:ascii="Arial Narrow" w:hAnsi="Arial Narrow"/>
          <w:sz w:val="24"/>
          <w:szCs w:val="24"/>
        </w:rPr>
        <w:t>content in three separate courses (NURS 738) Advanced Pharmacology, NURS 735 Advanced Pathophysiology, and NURS 740/740V Advanced Health Assessment and Virtual Lab.</w:t>
      </w:r>
    </w:p>
    <w:p w:rsidR="003B7174" w:rsidRPr="009355C0" w:rsidRDefault="003B7174" w:rsidP="003B7174">
      <w:pPr>
        <w:spacing w:after="0"/>
        <w:rPr>
          <w:rFonts w:ascii="Arial Narrow" w:hAnsi="Arial Narrow"/>
          <w:sz w:val="24"/>
          <w:szCs w:val="24"/>
        </w:rPr>
      </w:pPr>
    </w:p>
    <w:p w:rsidR="003B7174" w:rsidRPr="00F1213E" w:rsidRDefault="00112362" w:rsidP="003B7174">
      <w:pPr>
        <w:spacing w:after="0"/>
        <w:rPr>
          <w:rFonts w:ascii="Arial Narrow" w:hAnsi="Arial Narrow"/>
          <w:color w:val="000000" w:themeColor="text1"/>
          <w:sz w:val="24"/>
          <w:szCs w:val="24"/>
        </w:rPr>
      </w:pPr>
      <w:hyperlink r:id="rId72" w:anchor="gid=416871129" w:history="1">
        <w:r w:rsidR="003B7174" w:rsidRPr="00F1213E">
          <w:rPr>
            <w:rStyle w:val="Hyperlink"/>
            <w:rFonts w:ascii="Arial Narrow" w:hAnsi="Arial Narrow"/>
            <w:color w:val="000000" w:themeColor="text1"/>
            <w:sz w:val="24"/>
            <w:szCs w:val="24"/>
          </w:rPr>
          <w:t>MSN Nurse Educator Full-Time Course Sequence</w:t>
        </w:r>
      </w:hyperlink>
    </w:p>
    <w:p w:rsidR="003B7174" w:rsidRPr="00F1213E" w:rsidRDefault="003B7174" w:rsidP="003B7174">
      <w:pPr>
        <w:spacing w:after="0"/>
        <w:rPr>
          <w:rFonts w:ascii="Arial Narrow" w:hAnsi="Arial Narrow"/>
          <w:color w:val="000000" w:themeColor="text1"/>
          <w:sz w:val="24"/>
          <w:szCs w:val="24"/>
        </w:rPr>
      </w:pPr>
    </w:p>
    <w:p w:rsidR="003B7174" w:rsidRPr="00F1213E" w:rsidRDefault="00112362" w:rsidP="003B7174">
      <w:pPr>
        <w:spacing w:after="0"/>
        <w:rPr>
          <w:rFonts w:ascii="Arial Narrow" w:hAnsi="Arial Narrow"/>
          <w:color w:val="000000" w:themeColor="text1"/>
          <w:sz w:val="24"/>
          <w:szCs w:val="24"/>
        </w:rPr>
      </w:pPr>
      <w:hyperlink r:id="rId73" w:anchor="gid=388667489" w:history="1">
        <w:r w:rsidR="003B7174" w:rsidRPr="00F1213E">
          <w:rPr>
            <w:rStyle w:val="Hyperlink"/>
            <w:rFonts w:ascii="Arial Narrow" w:hAnsi="Arial Narrow"/>
            <w:color w:val="000000" w:themeColor="text1"/>
            <w:sz w:val="24"/>
            <w:szCs w:val="24"/>
          </w:rPr>
          <w:t>MSN Nurse Educator Post-Graduate Certificate Course Sequence</w:t>
        </w:r>
      </w:hyperlink>
    </w:p>
    <w:p w:rsidR="003B7174" w:rsidRPr="009355C0" w:rsidRDefault="003B7174" w:rsidP="003B7174">
      <w:pPr>
        <w:spacing w:after="0"/>
        <w:rPr>
          <w:rFonts w:ascii="Arial Narrow" w:hAnsi="Arial Narrow"/>
          <w:sz w:val="24"/>
          <w:szCs w:val="24"/>
        </w:rPr>
      </w:pPr>
    </w:p>
    <w:p w:rsidR="003B7174" w:rsidRPr="009355C0" w:rsidRDefault="00A71984" w:rsidP="003B7174">
      <w:pPr>
        <w:spacing w:after="0"/>
        <w:rPr>
          <w:rFonts w:ascii="Arial Narrow" w:hAnsi="Arial Narrow"/>
          <w:sz w:val="24"/>
          <w:szCs w:val="24"/>
        </w:rPr>
      </w:pPr>
      <w:r>
        <w:rPr>
          <w:rFonts w:ascii="Arial Narrow" w:hAnsi="Arial Narrow"/>
          <w:sz w:val="24"/>
          <w:szCs w:val="24"/>
        </w:rPr>
        <w:tab/>
      </w:r>
      <w:r w:rsidR="003B7174" w:rsidRPr="009355C0">
        <w:rPr>
          <w:rFonts w:ascii="Arial Narrow" w:hAnsi="Arial Narrow"/>
          <w:sz w:val="24"/>
          <w:szCs w:val="24"/>
        </w:rPr>
        <w:t>*</w:t>
      </w:r>
      <w:r w:rsidR="003B7174" w:rsidRPr="00B94E97">
        <w:rPr>
          <w:rFonts w:ascii="Arial Narrow" w:hAnsi="Arial Narrow"/>
          <w:i/>
          <w:sz w:val="24"/>
          <w:szCs w:val="24"/>
        </w:rPr>
        <w:t xml:space="preserve">Part-Time Options are available. Consult with your advisor for more information on part-time study in the MSN </w:t>
      </w:r>
      <w:r>
        <w:rPr>
          <w:rFonts w:ascii="Arial Narrow" w:hAnsi="Arial Narrow"/>
          <w:i/>
          <w:sz w:val="24"/>
          <w:szCs w:val="24"/>
        </w:rPr>
        <w:tab/>
      </w:r>
      <w:r w:rsidR="007166FE">
        <w:rPr>
          <w:rFonts w:ascii="Arial Narrow" w:hAnsi="Arial Narrow"/>
          <w:i/>
          <w:sz w:val="24"/>
          <w:szCs w:val="24"/>
        </w:rPr>
        <w:tab/>
      </w:r>
      <w:r w:rsidR="007166FE">
        <w:rPr>
          <w:rFonts w:ascii="Arial Narrow" w:hAnsi="Arial Narrow"/>
          <w:i/>
          <w:sz w:val="24"/>
          <w:szCs w:val="24"/>
        </w:rPr>
        <w:tab/>
      </w:r>
      <w:r w:rsidR="003B7174" w:rsidRPr="00B94E97">
        <w:rPr>
          <w:rFonts w:ascii="Arial Narrow" w:hAnsi="Arial Narrow"/>
          <w:i/>
          <w:sz w:val="24"/>
          <w:szCs w:val="24"/>
        </w:rPr>
        <w:t>program.</w:t>
      </w:r>
    </w:p>
    <w:p w:rsidR="003B7174" w:rsidRPr="009355C0" w:rsidRDefault="003B7174" w:rsidP="003B7174">
      <w:pPr>
        <w:spacing w:after="0"/>
        <w:rPr>
          <w:rFonts w:ascii="Arial Narrow" w:hAnsi="Arial Narrow"/>
          <w:sz w:val="24"/>
          <w:szCs w:val="24"/>
        </w:rPr>
      </w:pPr>
    </w:p>
    <w:p w:rsidR="003B7174" w:rsidRPr="00B94E97" w:rsidRDefault="00CA3F85" w:rsidP="00F1213E">
      <w:pPr>
        <w:spacing w:after="0"/>
        <w:rPr>
          <w:rFonts w:ascii="Arial Narrow" w:hAnsi="Arial Narrow"/>
          <w:b/>
          <w:sz w:val="24"/>
          <w:szCs w:val="24"/>
        </w:rPr>
      </w:pPr>
      <w:r>
        <w:rPr>
          <w:rFonts w:ascii="Arial Narrow" w:hAnsi="Arial Narrow"/>
          <w:b/>
          <w:sz w:val="24"/>
          <w:szCs w:val="24"/>
          <w:lang w:bidi="en-US"/>
        </w:rPr>
        <w:t>3.42.</w:t>
      </w:r>
      <w:r w:rsidR="00AA2BE9">
        <w:rPr>
          <w:rFonts w:ascii="Arial Narrow" w:hAnsi="Arial Narrow"/>
          <w:b/>
          <w:sz w:val="24"/>
          <w:szCs w:val="24"/>
          <w:lang w:bidi="en-US"/>
        </w:rPr>
        <w:t>9</w:t>
      </w:r>
      <w:r>
        <w:rPr>
          <w:rFonts w:ascii="Arial Narrow" w:hAnsi="Arial Narrow"/>
          <w:b/>
          <w:sz w:val="24"/>
          <w:szCs w:val="24"/>
          <w:lang w:bidi="en-US"/>
        </w:rPr>
        <w:tab/>
      </w:r>
      <w:r w:rsidR="003B7174" w:rsidRPr="00B94E97">
        <w:rPr>
          <w:rFonts w:ascii="Arial Narrow" w:hAnsi="Arial Narrow"/>
          <w:b/>
          <w:sz w:val="24"/>
          <w:szCs w:val="24"/>
        </w:rPr>
        <w:t>Family Nurse Practitioner (FNP) Concentration</w:t>
      </w: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Family Nurse Practitioners (FNP) are advanced practice registered nurses are licensed, certified and</w:t>
      </w:r>
      <w:r w:rsidR="00F1213E">
        <w:rPr>
          <w:rFonts w:ascii="Arial Narrow" w:hAnsi="Arial Narrow"/>
          <w:sz w:val="24"/>
          <w:szCs w:val="24"/>
        </w:rPr>
        <w:t xml:space="preserve"> </w:t>
      </w:r>
      <w:r w:rsidRPr="009355C0">
        <w:rPr>
          <w:rFonts w:ascii="Arial Narrow" w:hAnsi="Arial Narrow"/>
          <w:sz w:val="24"/>
          <w:szCs w:val="24"/>
        </w:rPr>
        <w:t>independent practitioners who work in collaboration with other healthcare professionals to deliver family-focused care. Nurse practitioners practice in a variety of health care settings that provide both acute and chronic medical services to</w:t>
      </w:r>
      <w:r w:rsidR="007166FE">
        <w:rPr>
          <w:rFonts w:ascii="Arial Narrow" w:hAnsi="Arial Narrow"/>
          <w:sz w:val="24"/>
          <w:szCs w:val="24"/>
        </w:rPr>
        <w:t xml:space="preserve"> </w:t>
      </w:r>
      <w:r w:rsidR="00A71984">
        <w:rPr>
          <w:rFonts w:ascii="Arial Narrow" w:hAnsi="Arial Narrow"/>
          <w:sz w:val="24"/>
          <w:szCs w:val="24"/>
        </w:rPr>
        <w:t>i</w:t>
      </w:r>
      <w:r w:rsidRPr="009355C0">
        <w:rPr>
          <w:rFonts w:ascii="Arial Narrow" w:hAnsi="Arial Narrow"/>
          <w:sz w:val="24"/>
          <w:szCs w:val="24"/>
        </w:rPr>
        <w:t xml:space="preserve">ndividuals, families, and groups of all ages. FNPs emphasize health promotion and disease prevention in patients who are well, chronically ill, or acutely ill / injured. The advanced training and education </w:t>
      </w:r>
      <w:proofErr w:type="gramStart"/>
      <w:r w:rsidRPr="009355C0">
        <w:rPr>
          <w:rFonts w:ascii="Arial Narrow" w:hAnsi="Arial Narrow"/>
          <w:sz w:val="24"/>
          <w:szCs w:val="24"/>
        </w:rPr>
        <w:t>allows</w:t>
      </w:r>
      <w:proofErr w:type="gramEnd"/>
      <w:r w:rsidRPr="009355C0">
        <w:rPr>
          <w:rFonts w:ascii="Arial Narrow" w:hAnsi="Arial Narrow"/>
          <w:sz w:val="24"/>
          <w:szCs w:val="24"/>
        </w:rPr>
        <w:t xml:space="preserve"> FNP’s to act as high quality primary care providers to patients across the lifespan.</w:t>
      </w:r>
    </w:p>
    <w:p w:rsidR="003B7174" w:rsidRPr="009355C0" w:rsidRDefault="003B7174" w:rsidP="003B7174">
      <w:pPr>
        <w:spacing w:after="0"/>
        <w:rPr>
          <w:rFonts w:ascii="Arial Narrow" w:hAnsi="Arial Narrow"/>
          <w:sz w:val="24"/>
          <w:szCs w:val="24"/>
        </w:rPr>
      </w:pPr>
    </w:p>
    <w:p w:rsidR="003B7174" w:rsidRDefault="00112362" w:rsidP="003B7174">
      <w:pPr>
        <w:spacing w:after="0"/>
        <w:rPr>
          <w:rStyle w:val="Hyperlink"/>
          <w:rFonts w:ascii="Arial Narrow" w:hAnsi="Arial Narrow"/>
          <w:sz w:val="24"/>
          <w:szCs w:val="24"/>
        </w:rPr>
      </w:pPr>
      <w:hyperlink r:id="rId74" w:anchor="gid=416871129" w:history="1">
        <w:r w:rsidR="003B7174" w:rsidRPr="00B94E97">
          <w:rPr>
            <w:rStyle w:val="Hyperlink"/>
            <w:rFonts w:ascii="Arial Narrow" w:hAnsi="Arial Narrow"/>
            <w:sz w:val="24"/>
            <w:szCs w:val="24"/>
          </w:rPr>
          <w:t>MSN Family Nurse Practitioner Full-Time Course Sequence</w:t>
        </w:r>
      </w:hyperlink>
    </w:p>
    <w:p w:rsidR="00E039C7" w:rsidRDefault="00E039C7" w:rsidP="003B7174">
      <w:pPr>
        <w:spacing w:after="0"/>
        <w:rPr>
          <w:rFonts w:ascii="Arial Narrow" w:hAnsi="Arial Narrow"/>
          <w:sz w:val="24"/>
          <w:szCs w:val="24"/>
        </w:rPr>
      </w:pPr>
    </w:p>
    <w:p w:rsidR="003B7174" w:rsidRPr="00B94E97" w:rsidRDefault="003B7174" w:rsidP="003B7174">
      <w:pPr>
        <w:spacing w:after="0"/>
        <w:rPr>
          <w:rFonts w:ascii="Arial Narrow" w:hAnsi="Arial Narrow"/>
          <w:i/>
          <w:sz w:val="24"/>
          <w:szCs w:val="24"/>
        </w:rPr>
      </w:pPr>
      <w:r w:rsidRPr="00B94E97">
        <w:rPr>
          <w:rFonts w:ascii="Arial Narrow" w:hAnsi="Arial Narrow"/>
          <w:i/>
          <w:sz w:val="24"/>
          <w:szCs w:val="24"/>
        </w:rPr>
        <w:t>**Part-Time Options are available. Consult with your advisor for more information on part-time study in the MSN program.</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B94E97">
        <w:rPr>
          <w:rFonts w:ascii="Arial Narrow" w:hAnsi="Arial Narrow"/>
          <w:b/>
          <w:sz w:val="24"/>
          <w:szCs w:val="24"/>
        </w:rPr>
        <w:t xml:space="preserve">FNP Onsite Campus Intensive NURS 772 – Mandatory Attendance - </w:t>
      </w:r>
      <w:proofErr w:type="spellStart"/>
      <w:r w:rsidRPr="00B94E97">
        <w:rPr>
          <w:rFonts w:ascii="Arial Narrow" w:hAnsi="Arial Narrow"/>
          <w:b/>
          <w:sz w:val="24"/>
          <w:szCs w:val="24"/>
        </w:rPr>
        <w:t>Lettinga</w:t>
      </w:r>
      <w:proofErr w:type="spellEnd"/>
      <w:r w:rsidRPr="00B94E97">
        <w:rPr>
          <w:rFonts w:ascii="Arial Narrow" w:hAnsi="Arial Narrow"/>
          <w:b/>
          <w:sz w:val="24"/>
          <w:szCs w:val="24"/>
        </w:rPr>
        <w:t xml:space="preserve"> Campus.</w:t>
      </w:r>
    </w:p>
    <w:p w:rsidR="003B7174" w:rsidRDefault="003B7174" w:rsidP="003B7174">
      <w:pPr>
        <w:spacing w:after="0"/>
        <w:rPr>
          <w:rFonts w:ascii="Arial Narrow" w:hAnsi="Arial Narrow"/>
          <w:sz w:val="24"/>
          <w:szCs w:val="24"/>
        </w:rPr>
      </w:pPr>
      <w:r w:rsidRPr="009355C0">
        <w:rPr>
          <w:rFonts w:ascii="Arial Narrow" w:hAnsi="Arial Narrow"/>
          <w:sz w:val="24"/>
          <w:szCs w:val="24"/>
        </w:rPr>
        <w:t xml:space="preserve">In this course, the students participate in a </w:t>
      </w:r>
      <w:r w:rsidRPr="00B94E97">
        <w:rPr>
          <w:rFonts w:ascii="Arial Narrow" w:hAnsi="Arial Narrow"/>
          <w:b/>
          <w:sz w:val="24"/>
          <w:szCs w:val="24"/>
        </w:rPr>
        <w:t>MANDATORY face-to-face</w:t>
      </w:r>
      <w:r w:rsidRPr="009355C0">
        <w:rPr>
          <w:rFonts w:ascii="Arial Narrow" w:hAnsi="Arial Narrow"/>
          <w:sz w:val="24"/>
          <w:szCs w:val="24"/>
        </w:rPr>
        <w:t xml:space="preserve"> campus experience. The intensive will </w:t>
      </w:r>
      <w:r w:rsidR="00A71984">
        <w:rPr>
          <w:rFonts w:ascii="Arial Narrow" w:hAnsi="Arial Narrow"/>
          <w:sz w:val="24"/>
          <w:szCs w:val="24"/>
        </w:rPr>
        <w:tab/>
      </w:r>
      <w:r w:rsidRPr="009355C0">
        <w:rPr>
          <w:rFonts w:ascii="Arial Narrow" w:hAnsi="Arial Narrow"/>
          <w:sz w:val="24"/>
          <w:szCs w:val="24"/>
        </w:rPr>
        <w:t>provide opportunities for practice and demonstration of clinical skills necessary for the clinical course sequence.</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Individualized faculty-guided instruction in the management of patient focused problems will be provided including simulated patient experiences. Experiences include development of the basic suturing and small procedure skills</w:t>
      </w:r>
      <w:r w:rsidR="00F1213E">
        <w:rPr>
          <w:rFonts w:ascii="Arial Narrow" w:hAnsi="Arial Narrow"/>
          <w:sz w:val="24"/>
          <w:szCs w:val="24"/>
        </w:rPr>
        <w:t xml:space="preserve"> </w:t>
      </w:r>
      <w:r w:rsidRPr="009355C0">
        <w:rPr>
          <w:rFonts w:ascii="Arial Narrow" w:hAnsi="Arial Narrow"/>
          <w:sz w:val="24"/>
          <w:szCs w:val="24"/>
        </w:rPr>
        <w:t xml:space="preserve">that are often completed in the primary care setting. </w:t>
      </w:r>
    </w:p>
    <w:p w:rsidR="003B7174" w:rsidRPr="009355C0" w:rsidRDefault="003B7174" w:rsidP="003B7174">
      <w:pPr>
        <w:spacing w:after="0"/>
        <w:rPr>
          <w:rFonts w:ascii="Arial Narrow" w:hAnsi="Arial Narrow"/>
          <w:sz w:val="24"/>
          <w:szCs w:val="24"/>
        </w:rPr>
      </w:pPr>
    </w:p>
    <w:p w:rsidR="003B7174" w:rsidRPr="009355C0" w:rsidRDefault="00CA3F85" w:rsidP="003B7174">
      <w:pPr>
        <w:spacing w:after="0"/>
        <w:rPr>
          <w:rFonts w:ascii="Arial Narrow" w:hAnsi="Arial Narrow"/>
          <w:sz w:val="24"/>
          <w:szCs w:val="24"/>
        </w:rPr>
      </w:pPr>
      <w:r>
        <w:rPr>
          <w:rFonts w:ascii="Arial Narrow" w:hAnsi="Arial Narrow"/>
          <w:b/>
          <w:sz w:val="24"/>
          <w:szCs w:val="24"/>
          <w:lang w:bidi="en-US"/>
        </w:rPr>
        <w:t>3.42.1</w:t>
      </w:r>
      <w:r w:rsidR="002144C9">
        <w:rPr>
          <w:rFonts w:ascii="Arial Narrow" w:hAnsi="Arial Narrow"/>
          <w:b/>
          <w:sz w:val="24"/>
          <w:szCs w:val="24"/>
          <w:lang w:bidi="en-US"/>
        </w:rPr>
        <w:t>0</w:t>
      </w:r>
      <w:r>
        <w:rPr>
          <w:rFonts w:ascii="Arial Narrow" w:hAnsi="Arial Narrow"/>
          <w:b/>
          <w:sz w:val="24"/>
          <w:szCs w:val="24"/>
          <w:lang w:bidi="en-US"/>
        </w:rPr>
        <w:tab/>
      </w:r>
      <w:r w:rsidR="003B7174" w:rsidRPr="00B94E97">
        <w:rPr>
          <w:rFonts w:ascii="Arial Narrow" w:hAnsi="Arial Narrow"/>
          <w:b/>
          <w:sz w:val="24"/>
          <w:szCs w:val="24"/>
        </w:rPr>
        <w:t>Psychiatric Mental Health Nurse Practitioner concentration</w:t>
      </w:r>
    </w:p>
    <w:p w:rsidR="003B7174" w:rsidRDefault="003B7174" w:rsidP="003B7174">
      <w:pPr>
        <w:spacing w:after="0"/>
        <w:rPr>
          <w:rFonts w:ascii="Arial Narrow" w:hAnsi="Arial Narrow"/>
          <w:sz w:val="24"/>
          <w:szCs w:val="24"/>
        </w:rPr>
      </w:pPr>
      <w:r w:rsidRPr="009355C0">
        <w:rPr>
          <w:rFonts w:ascii="Arial Narrow" w:hAnsi="Arial Narrow"/>
          <w:sz w:val="24"/>
          <w:szCs w:val="24"/>
        </w:rPr>
        <w:t>The Psychiatric Mental Health Nurse Practitioner program focuses on a comprehensive approach to care for patients with mental health conditions across the lifespan. Graduate Psychiatric Mental Health Nurse Practitioner students will be prepared to assume leadership roles for targeted populations in inpatient, outpatient, and community settings. Psychiatric Mental Health Nurse Practitioners are prepared to provide holistic care to</w:t>
      </w:r>
      <w:r w:rsidR="00F1213E">
        <w:rPr>
          <w:rFonts w:ascii="Arial Narrow" w:hAnsi="Arial Narrow"/>
          <w:sz w:val="24"/>
          <w:szCs w:val="24"/>
        </w:rPr>
        <w:t xml:space="preserve"> </w:t>
      </w:r>
      <w:r w:rsidRPr="009355C0">
        <w:rPr>
          <w:rFonts w:ascii="Arial Narrow" w:hAnsi="Arial Narrow"/>
          <w:sz w:val="24"/>
          <w:szCs w:val="24"/>
        </w:rPr>
        <w:t>individuals with acute and chronic mental health conditions, with or without comorbid conditions, by providing assessment, diagnosis, pharmacological and non-pharmacological therapies, and utilization of interprofessional team approaches.</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sidRPr="009355C0">
        <w:rPr>
          <w:rFonts w:ascii="Arial Narrow" w:hAnsi="Arial Narrow"/>
          <w:sz w:val="24"/>
          <w:szCs w:val="24"/>
        </w:rPr>
        <w:t xml:space="preserve">Upon successful completion of the program, the graduate will be eligible to seek certification as a Psychiatric Mental Health Nurse Practitioner from American Nurses’ Credentialing Center (ANCC). Following successful certification, the graduate applies to the Department of Professional Regulation for licensure as an advanced practice registered nurse (APRN) for practice in their state. </w:t>
      </w:r>
    </w:p>
    <w:p w:rsidR="004352C9" w:rsidRDefault="004352C9" w:rsidP="003B7174">
      <w:pPr>
        <w:spacing w:after="0"/>
        <w:rPr>
          <w:rFonts w:ascii="Arial Narrow" w:hAnsi="Arial Narrow"/>
          <w:sz w:val="24"/>
          <w:szCs w:val="24"/>
        </w:rPr>
      </w:pPr>
    </w:p>
    <w:p w:rsidR="003B7174" w:rsidRPr="009355C0" w:rsidRDefault="00112362" w:rsidP="003B7174">
      <w:pPr>
        <w:spacing w:after="0"/>
        <w:rPr>
          <w:rFonts w:ascii="Arial Narrow" w:hAnsi="Arial Narrow"/>
          <w:sz w:val="24"/>
          <w:szCs w:val="24"/>
        </w:rPr>
      </w:pPr>
      <w:hyperlink r:id="rId75" w:anchor="gid=416871129" w:history="1">
        <w:r w:rsidR="003B7174" w:rsidRPr="00B94E97">
          <w:rPr>
            <w:rStyle w:val="Hyperlink"/>
            <w:rFonts w:ascii="Arial Narrow" w:hAnsi="Arial Narrow"/>
            <w:sz w:val="24"/>
            <w:szCs w:val="24"/>
          </w:rPr>
          <w:t>Psychiatric Mental Health Nurse Practitioner Full-Time Course Sequence</w:t>
        </w:r>
      </w:hyperlink>
    </w:p>
    <w:p w:rsidR="003B7174" w:rsidRPr="009355C0" w:rsidRDefault="003B7174" w:rsidP="003B7174">
      <w:pPr>
        <w:spacing w:after="0"/>
        <w:rPr>
          <w:rFonts w:ascii="Arial Narrow" w:hAnsi="Arial Narrow"/>
          <w:sz w:val="24"/>
          <w:szCs w:val="24"/>
        </w:rPr>
      </w:pPr>
    </w:p>
    <w:p w:rsidR="003B7174" w:rsidRPr="00B94E97" w:rsidRDefault="003B7174" w:rsidP="003B7174">
      <w:pPr>
        <w:spacing w:after="0"/>
        <w:rPr>
          <w:rFonts w:ascii="Arial Narrow" w:hAnsi="Arial Narrow"/>
          <w:i/>
          <w:sz w:val="24"/>
          <w:szCs w:val="24"/>
        </w:rPr>
      </w:pPr>
      <w:r w:rsidRPr="00B94E97">
        <w:rPr>
          <w:rFonts w:ascii="Arial Narrow" w:hAnsi="Arial Narrow"/>
          <w:i/>
          <w:sz w:val="24"/>
          <w:szCs w:val="24"/>
        </w:rPr>
        <w:t>**Part-Time Options are available. Consult with your advisor for more information on part-time study in the MSN program.</w:t>
      </w:r>
    </w:p>
    <w:p w:rsidR="003B7174" w:rsidRPr="009355C0" w:rsidRDefault="003B7174" w:rsidP="003B7174">
      <w:pPr>
        <w:spacing w:after="0"/>
        <w:rPr>
          <w:rFonts w:ascii="Arial Narrow" w:hAnsi="Arial Narrow"/>
          <w:sz w:val="24"/>
          <w:szCs w:val="24"/>
        </w:rPr>
      </w:pPr>
    </w:p>
    <w:p w:rsidR="003B7174" w:rsidRPr="0045471F" w:rsidRDefault="00CA3F85" w:rsidP="003B7174">
      <w:pPr>
        <w:spacing w:after="0"/>
        <w:rPr>
          <w:rFonts w:ascii="Arial Narrow" w:hAnsi="Arial Narrow"/>
          <w:b/>
          <w:sz w:val="24"/>
          <w:szCs w:val="24"/>
        </w:rPr>
      </w:pPr>
      <w:r>
        <w:rPr>
          <w:rFonts w:ascii="Arial Narrow" w:hAnsi="Arial Narrow"/>
          <w:b/>
          <w:sz w:val="24"/>
          <w:szCs w:val="24"/>
        </w:rPr>
        <w:t>3.43</w:t>
      </w:r>
      <w:r>
        <w:rPr>
          <w:rFonts w:ascii="Arial Narrow" w:hAnsi="Arial Narrow"/>
          <w:b/>
          <w:sz w:val="24"/>
          <w:szCs w:val="24"/>
        </w:rPr>
        <w:tab/>
      </w:r>
      <w:r w:rsidR="003B7174" w:rsidRPr="0045471F">
        <w:rPr>
          <w:rFonts w:ascii="Arial Narrow" w:hAnsi="Arial Narrow"/>
          <w:b/>
          <w:sz w:val="24"/>
          <w:szCs w:val="24"/>
        </w:rPr>
        <w:t>Student Rights</w:t>
      </w:r>
    </w:p>
    <w:p w:rsidR="003B7174" w:rsidRDefault="003B7174" w:rsidP="003B7174">
      <w:pPr>
        <w:spacing w:after="0"/>
        <w:rPr>
          <w:rFonts w:ascii="Arial Narrow" w:hAnsi="Arial Narrow"/>
          <w:sz w:val="24"/>
          <w:szCs w:val="24"/>
        </w:rPr>
      </w:pPr>
      <w:r w:rsidRPr="009355C0">
        <w:rPr>
          <w:rFonts w:ascii="Arial Narrow" w:hAnsi="Arial Narrow"/>
          <w:sz w:val="24"/>
          <w:szCs w:val="24"/>
        </w:rPr>
        <w:t>Graduate students have a right to quality education, review of formative evaluation and due process. Specifically, a student has a right to the following when pursued in accordance with the College of Health Professions and University Policies and Procedures:</w:t>
      </w:r>
    </w:p>
    <w:p w:rsidR="00091DEE" w:rsidRDefault="00091DEE"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Pr>
          <w:rFonts w:ascii="Arial Narrow" w:hAnsi="Arial Narrow"/>
          <w:sz w:val="24"/>
          <w:szCs w:val="24"/>
        </w:rPr>
        <w:t>.</w:t>
      </w:r>
      <w:r>
        <w:rPr>
          <w:rFonts w:ascii="Arial Narrow" w:hAnsi="Arial Narrow"/>
          <w:sz w:val="24"/>
          <w:szCs w:val="24"/>
        </w:rPr>
        <w:tab/>
      </w:r>
      <w:r w:rsidRPr="009355C0">
        <w:rPr>
          <w:rFonts w:ascii="Arial Narrow" w:hAnsi="Arial Narrow"/>
          <w:sz w:val="24"/>
          <w:szCs w:val="24"/>
        </w:rPr>
        <w:t>A fair academic and clinical evaluation of their performance.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Confidentiality of information concerning grades and performance.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Participation in course and faculty evaluations.</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Facilitation of awareness of self as an individual with varying physical, emotional, and developmental needs.</w:t>
      </w:r>
      <w:r w:rsidR="00997F6A">
        <w:rPr>
          <w:rFonts w:ascii="Arial Narrow" w:hAnsi="Arial Narrow"/>
          <w:sz w:val="24"/>
          <w:szCs w:val="24"/>
        </w:rPr>
        <w:t xml:space="preserve">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 xml:space="preserve">The student will seek assistance or accommodation as appropriate or </w:t>
      </w:r>
      <w:r>
        <w:rPr>
          <w:rFonts w:ascii="Arial Narrow" w:hAnsi="Arial Narrow"/>
          <w:sz w:val="24"/>
          <w:szCs w:val="24"/>
        </w:rPr>
        <w:tab/>
      </w:r>
      <w:r w:rsidRPr="009355C0">
        <w:rPr>
          <w:rFonts w:ascii="Arial Narrow" w:hAnsi="Arial Narrow"/>
          <w:sz w:val="24"/>
          <w:szCs w:val="24"/>
        </w:rPr>
        <w:t>needed.</w:t>
      </w:r>
    </w:p>
    <w:p w:rsidR="003B7174" w:rsidRPr="009355C0" w:rsidRDefault="003B7174" w:rsidP="003B7174">
      <w:pPr>
        <w:spacing w:after="0"/>
        <w:rPr>
          <w:rFonts w:ascii="Arial Narrow" w:hAnsi="Arial Narrow"/>
          <w:sz w:val="24"/>
          <w:szCs w:val="24"/>
        </w:rPr>
      </w:pPr>
    </w:p>
    <w:p w:rsidR="00997F6A"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 xml:space="preserve">An education program with clinical instruction in an institution accredited by the Joint Commission for </w:t>
      </w:r>
    </w:p>
    <w:p w:rsidR="003B7174"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Accreditation of HealthCare Organizations, Centers for Medicare and Medicaid Services, or other relevant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accrediting bodies.</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 xml:space="preserve">Appeal an academic decision including a grade or dismissal from the Masters’ program (see the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45471F">
        <w:rPr>
          <w:rFonts w:ascii="Arial Narrow" w:hAnsi="Arial Narrow"/>
          <w:i/>
          <w:sz w:val="24"/>
          <w:szCs w:val="24"/>
        </w:rPr>
        <w:t>Graduate Catalog</w:t>
      </w:r>
      <w:r w:rsidRPr="009355C0">
        <w:rPr>
          <w:rFonts w:ascii="Arial Narrow" w:hAnsi="Arial Narrow"/>
          <w:sz w:val="24"/>
          <w:szCs w:val="24"/>
        </w:rPr>
        <w:t>.</w:t>
      </w:r>
      <w:r>
        <w:rPr>
          <w:rFonts w:ascii="Arial Narrow" w:hAnsi="Arial Narrow"/>
          <w:sz w:val="24"/>
          <w:szCs w:val="24"/>
        </w:rPr>
        <w:t>)</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7.</w:t>
      </w:r>
      <w:r w:rsidRPr="009355C0">
        <w:rPr>
          <w:rFonts w:ascii="Arial Narrow" w:hAnsi="Arial Narrow"/>
          <w:sz w:val="24"/>
          <w:szCs w:val="24"/>
        </w:rPr>
        <w:tab/>
        <w:t xml:space="preserve">File a complaint against the program with the Michigan Board of Nursing or the Higher Learning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Commission.</w:t>
      </w:r>
    </w:p>
    <w:p w:rsidR="003B7174" w:rsidRPr="009355C0" w:rsidRDefault="003B7174" w:rsidP="003B7174">
      <w:pPr>
        <w:spacing w:after="0"/>
        <w:rPr>
          <w:rFonts w:ascii="Arial Narrow" w:hAnsi="Arial Narrow"/>
          <w:sz w:val="24"/>
          <w:szCs w:val="24"/>
        </w:rPr>
      </w:pPr>
    </w:p>
    <w:p w:rsidR="003B7174" w:rsidRPr="009355C0" w:rsidRDefault="00CA3F85" w:rsidP="003B7174">
      <w:pPr>
        <w:spacing w:after="0"/>
        <w:rPr>
          <w:rFonts w:ascii="Arial Narrow" w:hAnsi="Arial Narrow"/>
          <w:sz w:val="24"/>
          <w:szCs w:val="24"/>
        </w:rPr>
      </w:pPr>
      <w:r>
        <w:rPr>
          <w:rFonts w:ascii="Arial Narrow" w:hAnsi="Arial Narrow"/>
          <w:b/>
          <w:sz w:val="24"/>
          <w:szCs w:val="24"/>
        </w:rPr>
        <w:t>3.44</w:t>
      </w:r>
      <w:r>
        <w:rPr>
          <w:rFonts w:ascii="Arial Narrow" w:hAnsi="Arial Narrow"/>
          <w:b/>
          <w:sz w:val="24"/>
          <w:szCs w:val="24"/>
        </w:rPr>
        <w:tab/>
      </w:r>
      <w:r w:rsidR="003B7174" w:rsidRPr="0045471F">
        <w:rPr>
          <w:rFonts w:ascii="Arial Narrow" w:hAnsi="Arial Narrow"/>
          <w:b/>
          <w:sz w:val="24"/>
          <w:szCs w:val="24"/>
        </w:rPr>
        <w:t>Professionalism and Civility</w:t>
      </w: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Professionalism and Professional Values-professionalism includes the inherent values of altruism, caring, human dignity, and integrity, communication and respect which are fundamental to Nursing*. Inherent in accountability is responsibility for individual actions and behaviors, including civility. In order to demonstrate professionalism, civility must be present. Civility is a fundamental set of accepted behaviors for a society/culture upon which professional behaviors are based. See Nursing appendix 1.</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sidRPr="009355C0">
        <w:rPr>
          <w:rFonts w:ascii="Arial Narrow" w:hAnsi="Arial Narrow"/>
          <w:sz w:val="24"/>
          <w:szCs w:val="24"/>
        </w:rPr>
        <w:t>*The Essentials: Core competencies for professional nursing education (AACN, 2021).</w:t>
      </w:r>
    </w:p>
    <w:p w:rsidR="00CA6EAE" w:rsidRDefault="00CA6EAE" w:rsidP="003B7174">
      <w:pPr>
        <w:spacing w:after="0"/>
        <w:rPr>
          <w:rFonts w:ascii="Arial Narrow" w:hAnsi="Arial Narrow"/>
          <w:b/>
          <w:sz w:val="24"/>
          <w:szCs w:val="24"/>
        </w:rPr>
      </w:pPr>
    </w:p>
    <w:p w:rsidR="003B7174" w:rsidRDefault="003B7174" w:rsidP="003B7174">
      <w:pPr>
        <w:spacing w:after="0"/>
        <w:rPr>
          <w:rFonts w:ascii="Arial Narrow" w:hAnsi="Arial Narrow"/>
          <w:b/>
          <w:sz w:val="24"/>
          <w:szCs w:val="24"/>
        </w:rPr>
      </w:pPr>
      <w:r w:rsidRPr="0045471F">
        <w:rPr>
          <w:rFonts w:ascii="Arial Narrow" w:hAnsi="Arial Narrow"/>
          <w:b/>
          <w:sz w:val="24"/>
          <w:szCs w:val="24"/>
        </w:rPr>
        <w:t>Clinical Experience Policies and Procedures</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 xml:space="preserve">The course syllabus, in collaboration with the MSN Online Clinical Coordinator will serve as a written plan and provide objectives and student performance expectations to serve as a guide for the preceptor. </w:t>
      </w:r>
    </w:p>
    <w:p w:rsidR="00437339" w:rsidRDefault="00437339" w:rsidP="003B7174">
      <w:pPr>
        <w:spacing w:after="0"/>
        <w:rPr>
          <w:rFonts w:ascii="Arial Narrow" w:hAnsi="Arial Narrow"/>
          <w:b/>
          <w:sz w:val="24"/>
          <w:szCs w:val="24"/>
        </w:rPr>
      </w:pPr>
    </w:p>
    <w:p w:rsidR="00636184" w:rsidRDefault="00636184" w:rsidP="003B7174">
      <w:pPr>
        <w:spacing w:after="0"/>
        <w:rPr>
          <w:rFonts w:ascii="Arial Narrow" w:hAnsi="Arial Narrow"/>
          <w:b/>
          <w:sz w:val="24"/>
          <w:szCs w:val="24"/>
        </w:rPr>
      </w:pPr>
    </w:p>
    <w:p w:rsidR="00636184" w:rsidRDefault="00636184" w:rsidP="003B7174">
      <w:pPr>
        <w:spacing w:after="0"/>
        <w:rPr>
          <w:rFonts w:ascii="Arial Narrow" w:hAnsi="Arial Narrow"/>
          <w:b/>
          <w:sz w:val="24"/>
          <w:szCs w:val="24"/>
        </w:rPr>
      </w:pPr>
    </w:p>
    <w:p w:rsidR="00636184" w:rsidRDefault="00636184" w:rsidP="003B7174">
      <w:pPr>
        <w:spacing w:after="0"/>
        <w:rPr>
          <w:rFonts w:ascii="Arial Narrow" w:hAnsi="Arial Narrow"/>
          <w:b/>
          <w:sz w:val="24"/>
          <w:szCs w:val="24"/>
        </w:rPr>
      </w:pPr>
    </w:p>
    <w:p w:rsidR="003B7174" w:rsidRDefault="00CA3F85" w:rsidP="003B7174">
      <w:pPr>
        <w:spacing w:after="0"/>
        <w:rPr>
          <w:rFonts w:ascii="Arial Narrow" w:hAnsi="Arial Narrow"/>
          <w:b/>
          <w:sz w:val="24"/>
          <w:szCs w:val="24"/>
        </w:rPr>
      </w:pPr>
      <w:r>
        <w:rPr>
          <w:rFonts w:ascii="Arial Narrow" w:hAnsi="Arial Narrow"/>
          <w:b/>
          <w:sz w:val="24"/>
          <w:szCs w:val="24"/>
        </w:rPr>
        <w:lastRenderedPageBreak/>
        <w:t>3.45</w:t>
      </w:r>
      <w:r>
        <w:rPr>
          <w:rFonts w:ascii="Arial Narrow" w:hAnsi="Arial Narrow"/>
          <w:b/>
          <w:sz w:val="24"/>
          <w:szCs w:val="24"/>
        </w:rPr>
        <w:tab/>
      </w:r>
      <w:r w:rsidR="003B7174" w:rsidRPr="0045471F">
        <w:rPr>
          <w:rFonts w:ascii="Arial Narrow" w:hAnsi="Arial Narrow"/>
          <w:b/>
          <w:sz w:val="24"/>
          <w:szCs w:val="24"/>
        </w:rPr>
        <w:t>Preceptors: MSN Ed Concentration</w:t>
      </w:r>
    </w:p>
    <w:p w:rsidR="003B7174" w:rsidRPr="0045471F" w:rsidRDefault="003B7174" w:rsidP="003B7174">
      <w:pPr>
        <w:spacing w:after="0"/>
        <w:rPr>
          <w:rFonts w:ascii="Arial Narrow" w:hAnsi="Arial Narrow"/>
          <w:b/>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Hold an unencumbered RN License in good standing</w:t>
      </w:r>
    </w:p>
    <w:p w:rsidR="003B7174" w:rsidRPr="009355C0" w:rsidRDefault="003B7174" w:rsidP="00636184">
      <w:pPr>
        <w:spacing w:after="0"/>
        <w:ind w:firstLine="180"/>
        <w:rPr>
          <w:rFonts w:ascii="Arial Narrow" w:hAnsi="Arial Narrow"/>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Have a </w:t>
      </w:r>
      <w:proofErr w:type="spellStart"/>
      <w:r w:rsidRPr="009355C0">
        <w:rPr>
          <w:rFonts w:ascii="Arial Narrow" w:hAnsi="Arial Narrow"/>
          <w:sz w:val="24"/>
          <w:szCs w:val="24"/>
        </w:rPr>
        <w:t>Masters</w:t>
      </w:r>
      <w:proofErr w:type="spellEnd"/>
      <w:r w:rsidRPr="009355C0">
        <w:rPr>
          <w:rFonts w:ascii="Arial Narrow" w:hAnsi="Arial Narrow"/>
          <w:sz w:val="24"/>
          <w:szCs w:val="24"/>
        </w:rPr>
        <w:t xml:space="preserve"> of Science in Nursing (minimum) or doctoral degree in nursing (preferred)</w:t>
      </w:r>
    </w:p>
    <w:p w:rsidR="003B7174" w:rsidRPr="009355C0" w:rsidRDefault="003B7174" w:rsidP="00636184">
      <w:pPr>
        <w:spacing w:after="0"/>
        <w:ind w:firstLine="180"/>
        <w:rPr>
          <w:rFonts w:ascii="Arial Narrow" w:hAnsi="Arial Narrow"/>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Express willingness to be a preceptor</w:t>
      </w:r>
    </w:p>
    <w:p w:rsidR="003B7174" w:rsidRPr="009355C0" w:rsidRDefault="003B7174" w:rsidP="00636184">
      <w:pPr>
        <w:spacing w:after="0"/>
        <w:ind w:firstLine="180"/>
        <w:rPr>
          <w:rFonts w:ascii="Arial Narrow" w:hAnsi="Arial Narrow"/>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Be available during the clinical experience</w:t>
      </w:r>
    </w:p>
    <w:p w:rsidR="003B7174" w:rsidRPr="009355C0" w:rsidRDefault="003B7174" w:rsidP="00636184">
      <w:pPr>
        <w:spacing w:after="0"/>
        <w:ind w:firstLine="180"/>
        <w:rPr>
          <w:rFonts w:ascii="Arial Narrow" w:hAnsi="Arial Narrow"/>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Not related to preceptee or is not current supervisor, manager or administrator</w:t>
      </w:r>
    </w:p>
    <w:p w:rsidR="003B7174" w:rsidRPr="009355C0" w:rsidRDefault="003B7174" w:rsidP="00636184">
      <w:pPr>
        <w:spacing w:after="0"/>
        <w:ind w:firstLine="180"/>
        <w:rPr>
          <w:rFonts w:ascii="Arial Narrow" w:hAnsi="Arial Narrow"/>
          <w:sz w:val="24"/>
          <w:szCs w:val="24"/>
        </w:rPr>
      </w:pPr>
    </w:p>
    <w:p w:rsidR="003B7174" w:rsidRDefault="003B7174" w:rsidP="00636184">
      <w:pPr>
        <w:spacing w:after="0"/>
        <w:ind w:firstLine="18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Agree to complete preceptor agreement, evaluation forms and contact instructor, Clinical Coordinator, or</w:t>
      </w:r>
      <w:r w:rsidR="00997F6A">
        <w:rPr>
          <w:rFonts w:ascii="Arial Narrow" w:hAnsi="Arial Narrow"/>
          <w:sz w:val="24"/>
          <w:szCs w:val="24"/>
        </w:rPr>
        <w:t xml:space="preserve">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Associate Department Chair with any issues or concerns</w:t>
      </w:r>
    </w:p>
    <w:p w:rsidR="003B7174" w:rsidRPr="009355C0" w:rsidRDefault="003B7174" w:rsidP="00636184">
      <w:pPr>
        <w:spacing w:after="0"/>
        <w:ind w:firstLine="180"/>
        <w:rPr>
          <w:rFonts w:ascii="Arial Narrow" w:hAnsi="Arial Narrow"/>
          <w:sz w:val="24"/>
          <w:szCs w:val="24"/>
        </w:rPr>
      </w:pPr>
    </w:p>
    <w:p w:rsidR="003B7174" w:rsidRPr="009355C0" w:rsidRDefault="003B7174" w:rsidP="00636184">
      <w:pPr>
        <w:spacing w:after="0"/>
        <w:ind w:firstLine="180"/>
        <w:rPr>
          <w:rFonts w:ascii="Arial Narrow" w:hAnsi="Arial Narrow"/>
          <w:sz w:val="24"/>
          <w:szCs w:val="24"/>
        </w:rPr>
      </w:pPr>
      <w:r>
        <w:rPr>
          <w:rFonts w:ascii="Arial Narrow" w:hAnsi="Arial Narrow"/>
          <w:sz w:val="24"/>
          <w:szCs w:val="24"/>
        </w:rPr>
        <w:tab/>
        <w:t>7.</w:t>
      </w:r>
      <w:r w:rsidRPr="009355C0">
        <w:rPr>
          <w:rFonts w:ascii="Arial Narrow" w:hAnsi="Arial Narrow"/>
          <w:sz w:val="24"/>
          <w:szCs w:val="24"/>
        </w:rPr>
        <w:tab/>
        <w:t>Please see the Blackboard shell for Clinical Preceptor Handbook</w:t>
      </w:r>
      <w:r w:rsidR="00997F6A">
        <w:rPr>
          <w:rFonts w:ascii="Arial Narrow" w:hAnsi="Arial Narrow"/>
          <w:sz w:val="24"/>
          <w:szCs w:val="24"/>
        </w:rPr>
        <w:t>.</w:t>
      </w:r>
    </w:p>
    <w:p w:rsidR="003B7174" w:rsidRDefault="003B7174" w:rsidP="003B7174">
      <w:pPr>
        <w:spacing w:after="0"/>
        <w:rPr>
          <w:rFonts w:ascii="Arial Narrow" w:hAnsi="Arial Narrow"/>
          <w:sz w:val="24"/>
          <w:szCs w:val="24"/>
        </w:rPr>
      </w:pPr>
    </w:p>
    <w:p w:rsidR="003B7174" w:rsidRPr="0045471F" w:rsidRDefault="00CA3F85" w:rsidP="003B7174">
      <w:pPr>
        <w:spacing w:after="0"/>
        <w:rPr>
          <w:rFonts w:ascii="Arial Narrow" w:hAnsi="Arial Narrow"/>
          <w:b/>
          <w:sz w:val="24"/>
          <w:szCs w:val="24"/>
        </w:rPr>
      </w:pPr>
      <w:r>
        <w:rPr>
          <w:rFonts w:ascii="Arial Narrow" w:hAnsi="Arial Narrow"/>
          <w:b/>
          <w:sz w:val="24"/>
          <w:szCs w:val="24"/>
        </w:rPr>
        <w:t>3.46</w:t>
      </w:r>
      <w:r>
        <w:rPr>
          <w:rFonts w:ascii="Arial Narrow" w:hAnsi="Arial Narrow"/>
          <w:b/>
          <w:sz w:val="24"/>
          <w:szCs w:val="24"/>
        </w:rPr>
        <w:tab/>
      </w:r>
      <w:r w:rsidR="003B7174" w:rsidRPr="0045471F">
        <w:rPr>
          <w:rFonts w:ascii="Arial Narrow" w:hAnsi="Arial Narrow"/>
          <w:b/>
          <w:sz w:val="24"/>
          <w:szCs w:val="24"/>
        </w:rPr>
        <w:t xml:space="preserve">Preceptors: MSN Family Nurse Practitioner (FNP) and Psychiatric Mental Health (PMHNP) </w:t>
      </w:r>
      <w:r w:rsidR="00A71984">
        <w:rPr>
          <w:rFonts w:ascii="Arial Narrow" w:hAnsi="Arial Narrow"/>
          <w:b/>
          <w:sz w:val="24"/>
          <w:szCs w:val="24"/>
        </w:rPr>
        <w:tab/>
      </w:r>
      <w:r w:rsidR="00A71984">
        <w:rPr>
          <w:rFonts w:ascii="Arial Narrow" w:hAnsi="Arial Narrow"/>
          <w:b/>
          <w:sz w:val="24"/>
          <w:szCs w:val="24"/>
        </w:rPr>
        <w:tab/>
      </w:r>
      <w:r w:rsidR="00A71984">
        <w:rPr>
          <w:rFonts w:ascii="Arial Narrow" w:hAnsi="Arial Narrow"/>
          <w:b/>
          <w:sz w:val="24"/>
          <w:szCs w:val="24"/>
        </w:rPr>
        <w:tab/>
      </w:r>
      <w:r w:rsidR="00A71984">
        <w:rPr>
          <w:rFonts w:ascii="Arial Narrow" w:hAnsi="Arial Narrow"/>
          <w:b/>
          <w:sz w:val="24"/>
          <w:szCs w:val="24"/>
        </w:rPr>
        <w:tab/>
      </w:r>
      <w:r w:rsidR="00A71984">
        <w:rPr>
          <w:rFonts w:ascii="Arial Narrow" w:hAnsi="Arial Narrow"/>
          <w:b/>
          <w:sz w:val="24"/>
          <w:szCs w:val="24"/>
        </w:rPr>
        <w:tab/>
      </w:r>
      <w:r w:rsidR="00A71984">
        <w:rPr>
          <w:rFonts w:ascii="Arial Narrow" w:hAnsi="Arial Narrow"/>
          <w:b/>
          <w:sz w:val="24"/>
          <w:szCs w:val="24"/>
        </w:rPr>
        <w:tab/>
      </w:r>
      <w:r w:rsidR="003B7174" w:rsidRPr="0045471F">
        <w:rPr>
          <w:rFonts w:ascii="Arial Narrow" w:hAnsi="Arial Narrow"/>
          <w:b/>
          <w:sz w:val="24"/>
          <w:szCs w:val="24"/>
        </w:rPr>
        <w:t>Concentration</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FNP: Hold an unencumbered license in good standing as an APRN (NP, CNM, CNS), Physician’s Assistant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(PA) or Physician</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PMHNP: Holds an unencumbered license in good standing as a Psychiatrist or a Psychiatric</w:t>
      </w:r>
      <w:r w:rsidR="00997F6A">
        <w:rPr>
          <w:rFonts w:ascii="Arial Narrow" w:hAnsi="Arial Narrow"/>
          <w:sz w:val="24"/>
          <w:szCs w:val="24"/>
        </w:rPr>
        <w:t xml:space="preserve"> </w:t>
      </w:r>
      <w:r w:rsidRPr="009355C0">
        <w:rPr>
          <w:rFonts w:ascii="Arial Narrow" w:hAnsi="Arial Narrow"/>
          <w:sz w:val="24"/>
          <w:szCs w:val="24"/>
        </w:rPr>
        <w:t xml:space="preserve">Mental Health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Nurse Practitioner</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Be practicing in a role / setting that is appropriate for the clinical course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Provide a CV or resume and their most recent evaluation</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Express willingness to be a preceptor</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Be available during the clinical experience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7.</w:t>
      </w:r>
      <w:r w:rsidRPr="009355C0">
        <w:rPr>
          <w:rFonts w:ascii="Arial Narrow" w:hAnsi="Arial Narrow"/>
          <w:sz w:val="24"/>
          <w:szCs w:val="24"/>
        </w:rPr>
        <w:tab/>
        <w:t>Not related to preceptee or is not current supervisor, manager, or administrator</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8.</w:t>
      </w:r>
      <w:r w:rsidRPr="009355C0">
        <w:rPr>
          <w:rFonts w:ascii="Arial Narrow" w:hAnsi="Arial Narrow"/>
          <w:sz w:val="24"/>
          <w:szCs w:val="24"/>
        </w:rPr>
        <w:tab/>
        <w:t xml:space="preserve">Agree to complete preceptor agreement, evaluation forms, and contact instructor or Program Director of the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MSN</w:t>
      </w:r>
      <w:r w:rsidR="00997F6A">
        <w:rPr>
          <w:rFonts w:ascii="Arial Narrow" w:hAnsi="Arial Narrow"/>
          <w:sz w:val="24"/>
          <w:szCs w:val="24"/>
        </w:rPr>
        <w:t xml:space="preserve"> </w:t>
      </w:r>
      <w:r w:rsidRPr="009355C0">
        <w:rPr>
          <w:rFonts w:ascii="Arial Narrow" w:hAnsi="Arial Narrow"/>
          <w:sz w:val="24"/>
          <w:szCs w:val="24"/>
        </w:rPr>
        <w:t>program with any issues or concerns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9.</w:t>
      </w:r>
      <w:r w:rsidRPr="009355C0">
        <w:rPr>
          <w:rFonts w:ascii="Arial Narrow" w:hAnsi="Arial Narrow"/>
          <w:sz w:val="24"/>
          <w:szCs w:val="24"/>
        </w:rPr>
        <w:tab/>
        <w:t>Please see the Blackboard shell for Clinical Preceptor Handbook</w:t>
      </w:r>
      <w:r w:rsidR="00997F6A">
        <w:rPr>
          <w:rFonts w:ascii="Arial Narrow" w:hAnsi="Arial Narrow"/>
          <w:sz w:val="24"/>
          <w:szCs w:val="24"/>
        </w:rPr>
        <w:t>.</w:t>
      </w:r>
      <w:r w:rsidRPr="009355C0">
        <w:rPr>
          <w:rFonts w:ascii="Arial Narrow" w:hAnsi="Arial Narrow"/>
          <w:sz w:val="24"/>
          <w:szCs w:val="24"/>
        </w:rPr>
        <w:t xml:space="preserve"> </w:t>
      </w:r>
    </w:p>
    <w:p w:rsidR="003B7174" w:rsidRPr="009355C0" w:rsidRDefault="003B7174" w:rsidP="003B7174">
      <w:pPr>
        <w:spacing w:after="0"/>
        <w:rPr>
          <w:rFonts w:ascii="Arial Narrow" w:hAnsi="Arial Narrow"/>
          <w:sz w:val="24"/>
          <w:szCs w:val="24"/>
        </w:rPr>
      </w:pPr>
    </w:p>
    <w:p w:rsidR="003B7174" w:rsidRDefault="00CA3F85" w:rsidP="003B7174">
      <w:pPr>
        <w:spacing w:after="0"/>
        <w:rPr>
          <w:rFonts w:ascii="Arial Narrow" w:hAnsi="Arial Narrow"/>
          <w:b/>
          <w:sz w:val="24"/>
          <w:szCs w:val="24"/>
        </w:rPr>
      </w:pPr>
      <w:r>
        <w:rPr>
          <w:rFonts w:ascii="Arial Narrow" w:hAnsi="Arial Narrow"/>
          <w:b/>
          <w:sz w:val="24"/>
          <w:szCs w:val="24"/>
        </w:rPr>
        <w:t>3.47</w:t>
      </w:r>
      <w:r>
        <w:rPr>
          <w:rFonts w:ascii="Arial Narrow" w:hAnsi="Arial Narrow"/>
          <w:b/>
          <w:sz w:val="24"/>
          <w:szCs w:val="24"/>
        </w:rPr>
        <w:tab/>
      </w:r>
      <w:r w:rsidR="003B7174" w:rsidRPr="0045471F">
        <w:rPr>
          <w:rFonts w:ascii="Arial Narrow" w:hAnsi="Arial Narrow"/>
          <w:b/>
          <w:sz w:val="24"/>
          <w:szCs w:val="24"/>
        </w:rPr>
        <w:t>FNP: Agencies Considered:</w:t>
      </w:r>
    </w:p>
    <w:p w:rsidR="003B7174" w:rsidRPr="0045471F" w:rsidRDefault="003B7174" w:rsidP="003B7174">
      <w:pPr>
        <w:spacing w:after="0"/>
        <w:rPr>
          <w:rFonts w:ascii="Arial Narrow" w:hAnsi="Arial Narrow"/>
          <w:b/>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Outpatient Family Medicine sites are preferred.</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Local Public Health Departments, Tribal Health Services, Community Health Clinic or Agency</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Community agencies that </w:t>
      </w:r>
      <w:proofErr w:type="gramStart"/>
      <w:r w:rsidRPr="009355C0">
        <w:rPr>
          <w:rFonts w:ascii="Arial Narrow" w:hAnsi="Arial Narrow"/>
          <w:sz w:val="24"/>
          <w:szCs w:val="24"/>
        </w:rPr>
        <w:t>provide assistance to</w:t>
      </w:r>
      <w:proofErr w:type="gramEnd"/>
      <w:r w:rsidRPr="009355C0">
        <w:rPr>
          <w:rFonts w:ascii="Arial Narrow" w:hAnsi="Arial Narrow"/>
          <w:sz w:val="24"/>
          <w:szCs w:val="24"/>
        </w:rPr>
        <w:t xml:space="preserve"> the underserved-indigent populations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Outpatient Community based clinics (HIV, Drug and Alcohol, Preventative Health Clinics, Department of Health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Epidemiology Clinics)</w:t>
      </w:r>
    </w:p>
    <w:p w:rsidR="003B7174" w:rsidRPr="009355C0" w:rsidRDefault="003B7174" w:rsidP="003B7174">
      <w:pPr>
        <w:spacing w:after="0"/>
        <w:rPr>
          <w:rFonts w:ascii="Arial Narrow" w:hAnsi="Arial Narrow"/>
          <w:sz w:val="24"/>
          <w:szCs w:val="24"/>
        </w:rPr>
      </w:pPr>
    </w:p>
    <w:p w:rsidR="003B7174" w:rsidRPr="0045471F" w:rsidRDefault="003B7174" w:rsidP="003B7174">
      <w:pPr>
        <w:spacing w:after="0"/>
        <w:rPr>
          <w:rFonts w:ascii="Arial Narrow" w:hAnsi="Arial Narrow"/>
          <w:i/>
          <w:sz w:val="24"/>
          <w:szCs w:val="24"/>
        </w:rPr>
      </w:pPr>
      <w:r>
        <w:rPr>
          <w:rFonts w:ascii="Arial Narrow" w:hAnsi="Arial Narrow"/>
          <w:i/>
          <w:sz w:val="24"/>
          <w:szCs w:val="24"/>
        </w:rPr>
        <w:t>*</w:t>
      </w:r>
      <w:r w:rsidRPr="0045471F">
        <w:rPr>
          <w:rFonts w:ascii="Arial Narrow" w:hAnsi="Arial Narrow"/>
          <w:i/>
          <w:sz w:val="24"/>
          <w:szCs w:val="24"/>
        </w:rPr>
        <w:t>FNP students: refer to information below as regards clinical site placement.</w:t>
      </w:r>
    </w:p>
    <w:p w:rsidR="003B7174" w:rsidRPr="009355C0" w:rsidRDefault="003B7174" w:rsidP="003B7174">
      <w:pPr>
        <w:spacing w:after="0"/>
        <w:rPr>
          <w:rFonts w:ascii="Arial Narrow" w:hAnsi="Arial Narrow"/>
          <w:sz w:val="24"/>
          <w:szCs w:val="24"/>
        </w:rPr>
      </w:pPr>
    </w:p>
    <w:p w:rsidR="003B7174" w:rsidRPr="0045471F" w:rsidRDefault="00CA3F85" w:rsidP="003B7174">
      <w:pPr>
        <w:spacing w:after="0"/>
        <w:rPr>
          <w:rFonts w:ascii="Arial Narrow" w:hAnsi="Arial Narrow"/>
          <w:b/>
          <w:sz w:val="24"/>
          <w:szCs w:val="24"/>
        </w:rPr>
      </w:pPr>
      <w:r>
        <w:rPr>
          <w:rFonts w:ascii="Arial Narrow" w:hAnsi="Arial Narrow"/>
          <w:b/>
          <w:sz w:val="24"/>
          <w:szCs w:val="24"/>
        </w:rPr>
        <w:t>3.48</w:t>
      </w:r>
      <w:r>
        <w:rPr>
          <w:rFonts w:ascii="Arial Narrow" w:hAnsi="Arial Narrow"/>
          <w:b/>
          <w:sz w:val="24"/>
          <w:szCs w:val="24"/>
        </w:rPr>
        <w:tab/>
      </w:r>
      <w:r w:rsidR="003B7174" w:rsidRPr="0045471F">
        <w:rPr>
          <w:rFonts w:ascii="Arial Narrow" w:hAnsi="Arial Narrow"/>
          <w:b/>
          <w:sz w:val="24"/>
          <w:szCs w:val="24"/>
        </w:rPr>
        <w:t>PMHNP: Agencies Considered</w:t>
      </w:r>
    </w:p>
    <w:p w:rsidR="003B7174"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A combination of inpatient and outpatient mental health sites is preferred.</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Acceptable sites include: private practices, community psychiatric centers, college counseling centers,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t>e</w:t>
      </w:r>
      <w:r w:rsidRPr="009355C0">
        <w:rPr>
          <w:rFonts w:ascii="Arial Narrow" w:hAnsi="Arial Narrow"/>
          <w:sz w:val="24"/>
          <w:szCs w:val="24"/>
        </w:rPr>
        <w:t xml:space="preserve">mployee assistance programs (EAP), drug/alcohol rehabilitation centers, crisis centers, community centers, or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 xml:space="preserve">any other site where psychiatric evaluation and follow up assessment takes place. </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Other sites will be determined on an individual basis.</w:t>
      </w:r>
    </w:p>
    <w:p w:rsidR="003B7174" w:rsidRPr="009355C0" w:rsidRDefault="003B7174" w:rsidP="003B7174">
      <w:pPr>
        <w:spacing w:after="0"/>
        <w:rPr>
          <w:rFonts w:ascii="Arial Narrow" w:hAnsi="Arial Narrow"/>
          <w:sz w:val="24"/>
          <w:szCs w:val="24"/>
        </w:rPr>
      </w:pPr>
    </w:p>
    <w:p w:rsidR="003B7174" w:rsidRDefault="00CA3F85" w:rsidP="003B7174">
      <w:pPr>
        <w:spacing w:after="0"/>
        <w:rPr>
          <w:rFonts w:ascii="Arial Narrow" w:hAnsi="Arial Narrow"/>
          <w:b/>
          <w:sz w:val="24"/>
          <w:szCs w:val="24"/>
        </w:rPr>
      </w:pPr>
      <w:r>
        <w:rPr>
          <w:rFonts w:ascii="Arial Narrow" w:hAnsi="Arial Narrow"/>
          <w:b/>
          <w:sz w:val="24"/>
          <w:szCs w:val="24"/>
        </w:rPr>
        <w:t>3.49</w:t>
      </w:r>
      <w:r>
        <w:rPr>
          <w:rFonts w:ascii="Arial Narrow" w:hAnsi="Arial Narrow"/>
          <w:b/>
          <w:sz w:val="24"/>
          <w:szCs w:val="24"/>
        </w:rPr>
        <w:tab/>
      </w:r>
      <w:r w:rsidR="003B7174" w:rsidRPr="0045471F">
        <w:rPr>
          <w:rFonts w:ascii="Arial Narrow" w:hAnsi="Arial Narrow"/>
          <w:b/>
          <w:sz w:val="24"/>
          <w:szCs w:val="24"/>
        </w:rPr>
        <w:t>Student Evaluation in Preceptorships</w:t>
      </w:r>
    </w:p>
    <w:p w:rsidR="00997F6A" w:rsidRPr="0045471F" w:rsidRDefault="00997F6A" w:rsidP="003B7174">
      <w:pPr>
        <w:spacing w:after="0"/>
        <w:rPr>
          <w:rFonts w:ascii="Arial Narrow" w:hAnsi="Arial Narrow"/>
          <w:b/>
          <w:sz w:val="24"/>
          <w:szCs w:val="24"/>
        </w:rPr>
      </w:pPr>
    </w:p>
    <w:p w:rsidR="00997F6A"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Students in the MSN Program online program work collaboratively with a preceptor. The preceptor does not </w:t>
      </w:r>
    </w:p>
    <w:p w:rsidR="00997F6A"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t>f</w:t>
      </w:r>
      <w:r w:rsidR="003B7174" w:rsidRPr="009355C0">
        <w:rPr>
          <w:rFonts w:ascii="Arial Narrow" w:hAnsi="Arial Narrow"/>
          <w:sz w:val="24"/>
          <w:szCs w:val="24"/>
        </w:rPr>
        <w:t xml:space="preserve">ormally participate in grading the student’s performance. Preceptors will verify the </w:t>
      </w:r>
      <w:r w:rsidR="003B7174">
        <w:rPr>
          <w:rFonts w:ascii="Arial Narrow" w:hAnsi="Arial Narrow"/>
          <w:sz w:val="24"/>
          <w:szCs w:val="24"/>
        </w:rPr>
        <w:tab/>
      </w:r>
      <w:r w:rsidR="003B7174" w:rsidRPr="009355C0">
        <w:rPr>
          <w:rFonts w:ascii="Arial Narrow" w:hAnsi="Arial Narrow"/>
          <w:sz w:val="24"/>
          <w:szCs w:val="24"/>
        </w:rPr>
        <w:t>students</w:t>
      </w:r>
      <w:r w:rsidR="003B7174">
        <w:rPr>
          <w:rFonts w:ascii="Arial Narrow" w:hAnsi="Arial Narrow"/>
          <w:sz w:val="24"/>
          <w:szCs w:val="24"/>
        </w:rPr>
        <w:t xml:space="preserve"> </w:t>
      </w:r>
      <w:r w:rsidR="003B7174" w:rsidRPr="009355C0">
        <w:rPr>
          <w:rFonts w:ascii="Arial Narrow" w:hAnsi="Arial Narrow"/>
          <w:sz w:val="24"/>
          <w:szCs w:val="24"/>
        </w:rPr>
        <w:t xml:space="preserve">time in clinical and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overall performance in meeting clinical criteria. Feedback from the preceptor will be</w:t>
      </w:r>
      <w:r w:rsidR="003B7174">
        <w:rPr>
          <w:rFonts w:ascii="Arial Narrow" w:hAnsi="Arial Narrow"/>
          <w:sz w:val="24"/>
          <w:szCs w:val="24"/>
        </w:rPr>
        <w:t xml:space="preserve"> </w:t>
      </w:r>
      <w:r w:rsidR="003B7174" w:rsidRPr="009355C0">
        <w:rPr>
          <w:rFonts w:ascii="Arial Narrow" w:hAnsi="Arial Narrow"/>
          <w:sz w:val="24"/>
          <w:szCs w:val="24"/>
        </w:rPr>
        <w:t xml:space="preserve">used by course faculty to </w:t>
      </w:r>
    </w:p>
    <w:p w:rsidR="003B7174"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determine students’ mastery of course objectives and assigning a letter grade </w:t>
      </w:r>
      <w:r w:rsidR="003B7174">
        <w:rPr>
          <w:rFonts w:ascii="Arial Narrow" w:hAnsi="Arial Narrow"/>
          <w:sz w:val="24"/>
          <w:szCs w:val="24"/>
        </w:rPr>
        <w:tab/>
      </w:r>
      <w:r w:rsidR="003B7174" w:rsidRPr="009355C0">
        <w:rPr>
          <w:rFonts w:ascii="Arial Narrow" w:hAnsi="Arial Narrow"/>
          <w:sz w:val="24"/>
          <w:szCs w:val="24"/>
        </w:rPr>
        <w:t>for</w:t>
      </w:r>
      <w:r w:rsidR="003B7174">
        <w:rPr>
          <w:rFonts w:ascii="Arial Narrow" w:hAnsi="Arial Narrow"/>
          <w:sz w:val="24"/>
          <w:szCs w:val="24"/>
        </w:rPr>
        <w:t xml:space="preserve"> </w:t>
      </w:r>
      <w:r w:rsidR="003B7174" w:rsidRPr="009355C0">
        <w:rPr>
          <w:rFonts w:ascii="Arial Narrow" w:hAnsi="Arial Narrow"/>
          <w:sz w:val="24"/>
          <w:szCs w:val="24"/>
        </w:rPr>
        <w:t>the course.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The clinical preceptor will provide input on student clinical progress. This will be documented on the MSN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t>s</w:t>
      </w:r>
      <w:r w:rsidRPr="009355C0">
        <w:rPr>
          <w:rFonts w:ascii="Arial Narrow" w:hAnsi="Arial Narrow"/>
          <w:sz w:val="24"/>
          <w:szCs w:val="24"/>
        </w:rPr>
        <w:t>tudent Evaluation Form.</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Failure to meet course learning outcomes would result in a student failing the course.</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Preceptor will contact the instructor immediately with any student concerns.</w:t>
      </w:r>
    </w:p>
    <w:p w:rsidR="003B7174" w:rsidRPr="009355C0" w:rsidRDefault="003B7174" w:rsidP="003B7174">
      <w:pPr>
        <w:spacing w:after="0"/>
        <w:rPr>
          <w:rFonts w:ascii="Arial Narrow" w:hAnsi="Arial Narrow"/>
          <w:sz w:val="24"/>
          <w:szCs w:val="24"/>
        </w:rPr>
      </w:pPr>
    </w:p>
    <w:p w:rsidR="00997F6A"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Students found falsifying records of clinical hours may be subject to failure of the course and consequences of</w:t>
      </w:r>
    </w:p>
    <w:p w:rsidR="003B7174"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violating the academic integrity policy.</w:t>
      </w:r>
    </w:p>
    <w:p w:rsidR="003B7174" w:rsidRPr="009355C0" w:rsidRDefault="003B7174" w:rsidP="003B7174">
      <w:pPr>
        <w:spacing w:after="0"/>
        <w:rPr>
          <w:rFonts w:ascii="Arial Narrow" w:hAnsi="Arial Narrow"/>
          <w:sz w:val="24"/>
          <w:szCs w:val="24"/>
        </w:rPr>
      </w:pPr>
    </w:p>
    <w:p w:rsidR="003B7174" w:rsidRPr="0045471F" w:rsidRDefault="00CA3F85" w:rsidP="003B7174">
      <w:pPr>
        <w:spacing w:after="0"/>
        <w:rPr>
          <w:rFonts w:ascii="Arial Narrow" w:hAnsi="Arial Narrow"/>
          <w:b/>
          <w:sz w:val="24"/>
          <w:szCs w:val="24"/>
        </w:rPr>
      </w:pPr>
      <w:r>
        <w:rPr>
          <w:rFonts w:ascii="Arial Narrow" w:hAnsi="Arial Narrow"/>
          <w:b/>
          <w:sz w:val="24"/>
          <w:szCs w:val="24"/>
        </w:rPr>
        <w:t>3.50</w:t>
      </w:r>
      <w:r>
        <w:rPr>
          <w:rFonts w:ascii="Arial Narrow" w:hAnsi="Arial Narrow"/>
          <w:b/>
          <w:sz w:val="24"/>
          <w:szCs w:val="24"/>
        </w:rPr>
        <w:tab/>
      </w:r>
      <w:r w:rsidR="003B7174" w:rsidRPr="0045471F">
        <w:rPr>
          <w:rFonts w:ascii="Arial Narrow" w:hAnsi="Arial Narrow"/>
          <w:b/>
          <w:sz w:val="24"/>
          <w:szCs w:val="24"/>
        </w:rPr>
        <w:t>Clinical Health Requirements</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Students are required to comply with all clinical health requirements of Davenport University. Additional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requirements may be required of some clinical agencies and students must comply with those as well.</w:t>
      </w:r>
    </w:p>
    <w:p w:rsidR="003B7174" w:rsidRPr="009355C0" w:rsidRDefault="003B7174" w:rsidP="003B7174">
      <w:pPr>
        <w:spacing w:after="0"/>
        <w:rPr>
          <w:rFonts w:ascii="Arial Narrow" w:hAnsi="Arial Narrow"/>
          <w:sz w:val="24"/>
          <w:szCs w:val="24"/>
        </w:rPr>
      </w:pPr>
    </w:p>
    <w:p w:rsidR="00997F6A"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It is the student's responsibility to provide and maintain current health records. The student is expected to </w:t>
      </w:r>
    </w:p>
    <w:p w:rsidR="00997F6A"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maintain a satisfactory level of mental and physical health to provide a safe and competent level of functioning.</w:t>
      </w:r>
    </w:p>
    <w:p w:rsidR="003B7174"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Professional Practice Standards can be found in Appendix.</w:t>
      </w:r>
    </w:p>
    <w:p w:rsidR="003B7174" w:rsidRPr="009355C0" w:rsidRDefault="003B7174" w:rsidP="003B7174">
      <w:pPr>
        <w:spacing w:after="0"/>
        <w:rPr>
          <w:rFonts w:ascii="Arial Narrow" w:hAnsi="Arial Narrow"/>
          <w:sz w:val="24"/>
          <w:szCs w:val="24"/>
        </w:rPr>
      </w:pPr>
    </w:p>
    <w:p w:rsidR="00997F6A"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If a student has any changes in their health status while enrolled in a clinical course, the student is expected to </w:t>
      </w:r>
      <w:r w:rsidR="00997F6A">
        <w:rPr>
          <w:rFonts w:ascii="Arial Narrow" w:hAnsi="Arial Narrow"/>
          <w:sz w:val="24"/>
          <w:szCs w:val="24"/>
        </w:rPr>
        <w:tab/>
      </w:r>
      <w:r w:rsidR="00997F6A">
        <w:rPr>
          <w:rFonts w:ascii="Arial Narrow" w:hAnsi="Arial Narrow"/>
          <w:sz w:val="24"/>
          <w:szCs w:val="24"/>
        </w:rPr>
        <w:tab/>
      </w:r>
      <w:r w:rsidR="00997F6A">
        <w:rPr>
          <w:rFonts w:ascii="Arial Narrow" w:hAnsi="Arial Narrow"/>
          <w:sz w:val="24"/>
          <w:szCs w:val="24"/>
        </w:rPr>
        <w:tab/>
      </w:r>
      <w:r w:rsidRPr="009355C0">
        <w:rPr>
          <w:rFonts w:ascii="Arial Narrow" w:hAnsi="Arial Narrow"/>
          <w:sz w:val="24"/>
          <w:szCs w:val="24"/>
        </w:rPr>
        <w:t xml:space="preserve">notify their clinical instructor and the Clinical Coordinator as soon as possible and may </w:t>
      </w:r>
      <w:r>
        <w:rPr>
          <w:rFonts w:ascii="Arial Narrow" w:hAnsi="Arial Narrow"/>
          <w:sz w:val="24"/>
          <w:szCs w:val="24"/>
        </w:rPr>
        <w:tab/>
      </w:r>
      <w:r w:rsidRPr="009355C0">
        <w:rPr>
          <w:rFonts w:ascii="Arial Narrow" w:hAnsi="Arial Narrow"/>
          <w:sz w:val="24"/>
          <w:szCs w:val="24"/>
        </w:rPr>
        <w:t>be required to obtain a</w:t>
      </w:r>
    </w:p>
    <w:p w:rsidR="00997F6A" w:rsidRDefault="00997F6A" w:rsidP="003B7174">
      <w:pPr>
        <w:spacing w:after="0"/>
        <w:rPr>
          <w:rFonts w:ascii="Arial Narrow" w:hAnsi="Arial Narrow"/>
          <w:sz w:val="24"/>
          <w:szCs w:val="24"/>
        </w:rPr>
      </w:pPr>
      <w:r>
        <w:rPr>
          <w:rFonts w:ascii="Arial Narrow" w:hAnsi="Arial Narrow"/>
          <w:sz w:val="24"/>
          <w:szCs w:val="24"/>
        </w:rPr>
        <w:lastRenderedPageBreak/>
        <w:tab/>
      </w:r>
      <w:r>
        <w:rPr>
          <w:rFonts w:ascii="Arial Narrow" w:hAnsi="Arial Narrow"/>
          <w:sz w:val="24"/>
          <w:szCs w:val="24"/>
        </w:rPr>
        <w:tab/>
      </w:r>
      <w:r w:rsidR="003B7174" w:rsidRPr="009355C0">
        <w:rPr>
          <w:rFonts w:ascii="Arial Narrow" w:hAnsi="Arial Narrow"/>
          <w:sz w:val="24"/>
          <w:szCs w:val="24"/>
        </w:rPr>
        <w:t>complete physical, at their own expense, at the discretion of the Clinical Coordinator. Medical clearance from a</w:t>
      </w:r>
    </w:p>
    <w:p w:rsidR="003B7174" w:rsidRDefault="00997F6A"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provider may be required to return to clinical after a change </w:t>
      </w:r>
      <w:r>
        <w:rPr>
          <w:rFonts w:ascii="Arial Narrow" w:hAnsi="Arial Narrow"/>
          <w:sz w:val="24"/>
          <w:szCs w:val="24"/>
        </w:rPr>
        <w:t>i</w:t>
      </w:r>
      <w:r w:rsidR="003B7174" w:rsidRPr="009355C0">
        <w:rPr>
          <w:rFonts w:ascii="Arial Narrow" w:hAnsi="Arial Narrow"/>
          <w:sz w:val="24"/>
          <w:szCs w:val="24"/>
        </w:rPr>
        <w:t xml:space="preserve">n health status. </w:t>
      </w:r>
    </w:p>
    <w:p w:rsidR="003B7174" w:rsidRPr="009355C0" w:rsidRDefault="003B7174" w:rsidP="003B7174">
      <w:pPr>
        <w:spacing w:after="0"/>
        <w:rPr>
          <w:rFonts w:ascii="Arial Narrow" w:hAnsi="Arial Narrow"/>
          <w:sz w:val="24"/>
          <w:szCs w:val="24"/>
        </w:rPr>
      </w:pPr>
    </w:p>
    <w:p w:rsidR="009B6607"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If a medical or other extenuating circumstance is going to affect a student’s attendance at clinical beyond an </w:t>
      </w:r>
    </w:p>
    <w:p w:rsidR="003F6E25" w:rsidRDefault="003B7174" w:rsidP="003F6E25">
      <w:pPr>
        <w:spacing w:after="0"/>
        <w:ind w:left="720"/>
        <w:rPr>
          <w:rFonts w:ascii="Arial Narrow" w:hAnsi="Arial Narrow"/>
          <w:sz w:val="24"/>
          <w:szCs w:val="24"/>
        </w:rPr>
      </w:pPr>
      <w:r w:rsidRPr="009355C0">
        <w:rPr>
          <w:rFonts w:ascii="Arial Narrow" w:hAnsi="Arial Narrow"/>
          <w:sz w:val="24"/>
          <w:szCs w:val="24"/>
        </w:rPr>
        <w:t xml:space="preserve">isolated event, the student should notify the faculty, the Clinical Coordinator </w:t>
      </w:r>
      <w:r w:rsidR="00437339">
        <w:rPr>
          <w:rFonts w:ascii="Arial Narrow" w:hAnsi="Arial Narrow"/>
          <w:sz w:val="24"/>
          <w:szCs w:val="24"/>
        </w:rPr>
        <w:t xml:space="preserve">and </w:t>
      </w:r>
      <w:r w:rsidR="003F6E25">
        <w:rPr>
          <w:rFonts w:ascii="Arial Narrow" w:hAnsi="Arial Narrow"/>
          <w:sz w:val="24"/>
          <w:szCs w:val="24"/>
        </w:rPr>
        <w:t xml:space="preserve">Davenport University’s Student Access Department. </w:t>
      </w:r>
      <w:r w:rsidR="003F6E25" w:rsidRPr="003F6E25">
        <w:rPr>
          <w:rFonts w:ascii="Arial Narrow" w:hAnsi="Arial Narrow"/>
          <w:sz w:val="24"/>
          <w:szCs w:val="24"/>
        </w:rPr>
        <w:t>It is the student’s responsibility to inform these individuals in a timely manner of any circumstances that may impact a student’s ability to attend clinical.</w:t>
      </w:r>
      <w:r w:rsidR="00437339">
        <w:rPr>
          <w:rFonts w:ascii="Arial Narrow" w:hAnsi="Arial Narrow"/>
          <w:sz w:val="24"/>
          <w:szCs w:val="24"/>
        </w:rPr>
        <w:t xml:space="preserve"> </w:t>
      </w:r>
    </w:p>
    <w:p w:rsidR="00437339" w:rsidRDefault="00437339" w:rsidP="003F6E25">
      <w:pPr>
        <w:spacing w:after="0"/>
        <w:ind w:left="720"/>
        <w:rPr>
          <w:rFonts w:ascii="Arial Narrow" w:hAnsi="Arial Narrow"/>
          <w:sz w:val="24"/>
          <w:szCs w:val="24"/>
        </w:rPr>
      </w:pPr>
    </w:p>
    <w:p w:rsidR="00437339" w:rsidRPr="009355C0" w:rsidRDefault="00112362" w:rsidP="003F6E25">
      <w:pPr>
        <w:spacing w:after="0"/>
        <w:ind w:left="720"/>
        <w:rPr>
          <w:rFonts w:ascii="Arial Narrow" w:hAnsi="Arial Narrow"/>
          <w:sz w:val="24"/>
          <w:szCs w:val="24"/>
        </w:rPr>
      </w:pPr>
      <w:hyperlink r:id="rId76" w:history="1">
        <w:r w:rsidR="00437339" w:rsidRPr="00437339">
          <w:rPr>
            <w:rStyle w:val="Hyperlink"/>
            <w:rFonts w:ascii="Arial Narrow" w:hAnsi="Arial Narrow"/>
            <w:sz w:val="24"/>
            <w:szCs w:val="24"/>
          </w:rPr>
          <w:t>Student Care and Concern Form</w:t>
        </w:r>
      </w:hyperlink>
    </w:p>
    <w:p w:rsidR="003B7174" w:rsidRPr="009355C0" w:rsidRDefault="00A71984"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p>
    <w:p w:rsidR="009B6607"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 xml:space="preserve">It is the student’s responsibility to inform the University of any assistive-device or accommodations </w:t>
      </w:r>
      <w:r>
        <w:rPr>
          <w:rFonts w:ascii="Arial Narrow" w:hAnsi="Arial Narrow"/>
          <w:sz w:val="24"/>
          <w:szCs w:val="24"/>
        </w:rPr>
        <w:tab/>
      </w:r>
      <w:r w:rsidRPr="009355C0">
        <w:rPr>
          <w:rFonts w:ascii="Arial Narrow" w:hAnsi="Arial Narrow"/>
          <w:sz w:val="24"/>
          <w:szCs w:val="24"/>
        </w:rPr>
        <w:t>required to</w:t>
      </w:r>
      <w:r w:rsidR="009B6607">
        <w:rPr>
          <w:rFonts w:ascii="Arial Narrow" w:hAnsi="Arial Narrow"/>
          <w:sz w:val="24"/>
          <w:szCs w:val="24"/>
        </w:rPr>
        <w:t xml:space="preserve">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meet the objectives of the nursing program so that reasonable accommodation and/or </w:t>
      </w:r>
      <w:r>
        <w:rPr>
          <w:rFonts w:ascii="Arial Narrow" w:hAnsi="Arial Narrow"/>
          <w:sz w:val="24"/>
          <w:szCs w:val="24"/>
        </w:rPr>
        <w:tab/>
      </w:r>
      <w:r w:rsidRPr="009355C0">
        <w:rPr>
          <w:rFonts w:ascii="Arial Narrow" w:hAnsi="Arial Narrow"/>
          <w:sz w:val="24"/>
          <w:szCs w:val="24"/>
        </w:rPr>
        <w:t>counseling can be</w:t>
      </w:r>
      <w:r w:rsidR="009B6607">
        <w:rPr>
          <w:rFonts w:ascii="Arial Narrow" w:hAnsi="Arial Narrow"/>
          <w:sz w:val="24"/>
          <w:szCs w:val="24"/>
        </w:rPr>
        <w:t xml:space="preserve">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provided according to federal guidelines. Clinical placement cannot be guaranteed if physical limitations exist or </w:t>
      </w:r>
    </w:p>
    <w:p w:rsidR="009B6607" w:rsidRDefault="009B6607"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assistive devices are required, as many clinical partners will not allow students to be placed in their facilities if </w:t>
      </w:r>
    </w:p>
    <w:p w:rsidR="003B7174" w:rsidRPr="009355C0" w:rsidRDefault="009B6607"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this is the case.</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 xml:space="preserve">Students must submit all of the required clinical health documentation by the published deadline. Students who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have not submitted all required documentation cannot continue in their clinical </w:t>
      </w:r>
      <w:r>
        <w:rPr>
          <w:rFonts w:ascii="Arial Narrow" w:hAnsi="Arial Narrow"/>
          <w:sz w:val="24"/>
          <w:szCs w:val="24"/>
        </w:rPr>
        <w:tab/>
      </w:r>
      <w:r w:rsidRPr="009355C0">
        <w:rPr>
          <w:rFonts w:ascii="Arial Narrow" w:hAnsi="Arial Narrow"/>
          <w:sz w:val="24"/>
          <w:szCs w:val="24"/>
        </w:rPr>
        <w:t xml:space="preserve">course. Any student </w:t>
      </w:r>
      <w:r w:rsidR="009B6607">
        <w:rPr>
          <w:rFonts w:ascii="Arial Narrow" w:hAnsi="Arial Narrow"/>
          <w:sz w:val="24"/>
          <w:szCs w:val="24"/>
        </w:rPr>
        <w:tab/>
      </w:r>
      <w:r w:rsidRPr="009355C0">
        <w:rPr>
          <w:rFonts w:ascii="Arial Narrow" w:hAnsi="Arial Narrow"/>
          <w:sz w:val="24"/>
          <w:szCs w:val="24"/>
        </w:rPr>
        <w:t xml:space="preserve">who does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not submit all of the requirements by the deadline date may be withdrawn from the clinical course and the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associated didactic course.</w:t>
      </w:r>
    </w:p>
    <w:p w:rsidR="003B7174" w:rsidRPr="009355C0" w:rsidRDefault="003B7174" w:rsidP="003B7174">
      <w:pPr>
        <w:spacing w:after="0"/>
        <w:rPr>
          <w:rFonts w:ascii="Arial Narrow" w:hAnsi="Arial Narrow"/>
          <w:sz w:val="24"/>
          <w:szCs w:val="24"/>
        </w:rPr>
      </w:pPr>
    </w:p>
    <w:p w:rsidR="003B7174" w:rsidRPr="00C42B6E" w:rsidRDefault="00CA3F85" w:rsidP="003B7174">
      <w:pPr>
        <w:spacing w:after="0"/>
        <w:rPr>
          <w:rFonts w:ascii="Arial Narrow" w:hAnsi="Arial Narrow"/>
          <w:b/>
          <w:sz w:val="24"/>
          <w:szCs w:val="24"/>
        </w:rPr>
      </w:pPr>
      <w:r>
        <w:rPr>
          <w:rFonts w:ascii="Arial Narrow" w:hAnsi="Arial Narrow"/>
          <w:b/>
          <w:sz w:val="24"/>
          <w:szCs w:val="24"/>
        </w:rPr>
        <w:t>3.51</w:t>
      </w:r>
      <w:r>
        <w:rPr>
          <w:rFonts w:ascii="Arial Narrow" w:hAnsi="Arial Narrow"/>
          <w:b/>
          <w:sz w:val="24"/>
          <w:szCs w:val="24"/>
        </w:rPr>
        <w:tab/>
      </w:r>
      <w:r w:rsidR="003B7174" w:rsidRPr="00C42B6E">
        <w:rPr>
          <w:rFonts w:ascii="Arial Narrow" w:hAnsi="Arial Narrow"/>
          <w:b/>
          <w:sz w:val="24"/>
          <w:szCs w:val="24"/>
        </w:rPr>
        <w:t>Health Assessment and Personal Record</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sidRPr="009355C0">
        <w:rPr>
          <w:rFonts w:ascii="Arial Narrow" w:hAnsi="Arial Narrow"/>
          <w:sz w:val="24"/>
          <w:szCs w:val="24"/>
        </w:rPr>
        <w:t>The following items must be uploaded into the student’s Verified Credentials Account:</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Statement of Fitness Health Appraisal Form</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Evidence of immunity to Hepatitis B (titers are required)</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Evidence of immunity to measles, mumps, rubella and varicella (vaccinations or titers)</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Record of annual TB Screening</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Record of annual influenza vaccination for current academic year</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Record of up-to-date vaccination against COVID-19 or documentation of approved exemption</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7.</w:t>
      </w:r>
      <w:r w:rsidRPr="009355C0">
        <w:rPr>
          <w:rFonts w:ascii="Arial Narrow" w:hAnsi="Arial Narrow"/>
          <w:sz w:val="24"/>
          <w:szCs w:val="24"/>
        </w:rPr>
        <w:tab/>
        <w:t>Basic Life Support AHA (BLS) card</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8.</w:t>
      </w:r>
      <w:r w:rsidRPr="009355C0">
        <w:rPr>
          <w:rFonts w:ascii="Arial Narrow" w:hAnsi="Arial Narrow"/>
          <w:sz w:val="24"/>
          <w:szCs w:val="24"/>
        </w:rPr>
        <w:tab/>
        <w:t>Copy of RN license in state of residence and state completing clinical rotations</w:t>
      </w:r>
    </w:p>
    <w:p w:rsidR="003B7174" w:rsidRPr="009355C0" w:rsidRDefault="003B7174" w:rsidP="003B7174">
      <w:pPr>
        <w:spacing w:after="0"/>
        <w:rPr>
          <w:rFonts w:ascii="Arial Narrow" w:hAnsi="Arial Narrow"/>
          <w:sz w:val="24"/>
          <w:szCs w:val="24"/>
        </w:rPr>
      </w:pPr>
    </w:p>
    <w:p w:rsidR="003B7174" w:rsidRPr="00C42B6E" w:rsidRDefault="00CA3F85" w:rsidP="003B7174">
      <w:pPr>
        <w:spacing w:after="0"/>
        <w:rPr>
          <w:rFonts w:ascii="Arial Narrow" w:hAnsi="Arial Narrow"/>
          <w:b/>
          <w:sz w:val="24"/>
          <w:szCs w:val="24"/>
        </w:rPr>
      </w:pPr>
      <w:r>
        <w:rPr>
          <w:rFonts w:ascii="Arial Narrow" w:hAnsi="Arial Narrow"/>
          <w:b/>
          <w:sz w:val="24"/>
          <w:szCs w:val="24"/>
        </w:rPr>
        <w:t>3.52</w:t>
      </w:r>
      <w:r>
        <w:rPr>
          <w:rFonts w:ascii="Arial Narrow" w:hAnsi="Arial Narrow"/>
          <w:b/>
          <w:sz w:val="24"/>
          <w:szCs w:val="24"/>
        </w:rPr>
        <w:tab/>
      </w:r>
      <w:r w:rsidR="003F6E25">
        <w:rPr>
          <w:rFonts w:ascii="Arial Narrow" w:hAnsi="Arial Narrow"/>
          <w:b/>
          <w:sz w:val="24"/>
          <w:szCs w:val="24"/>
        </w:rPr>
        <w:t>Vaccinations</w:t>
      </w:r>
    </w:p>
    <w:p w:rsidR="003B7174" w:rsidRPr="009355C0" w:rsidRDefault="003B7174" w:rsidP="003B7174">
      <w:pPr>
        <w:spacing w:after="0"/>
        <w:rPr>
          <w:rFonts w:ascii="Arial Narrow" w:hAnsi="Arial Narrow"/>
          <w:sz w:val="24"/>
          <w:szCs w:val="24"/>
        </w:rPr>
      </w:pPr>
    </w:p>
    <w:p w:rsidR="003B7174" w:rsidRPr="009355C0" w:rsidRDefault="003B7174" w:rsidP="003F6E25">
      <w:pPr>
        <w:spacing w:after="0"/>
        <w:ind w:left="720" w:hanging="360"/>
        <w:rPr>
          <w:rFonts w:ascii="Arial Narrow" w:hAnsi="Arial Narrow"/>
          <w:sz w:val="24"/>
          <w:szCs w:val="24"/>
        </w:rPr>
      </w:pPr>
      <w:r w:rsidRPr="009355C0">
        <w:rPr>
          <w:rFonts w:ascii="Arial Narrow" w:hAnsi="Arial Narrow"/>
          <w:sz w:val="24"/>
          <w:szCs w:val="24"/>
        </w:rPr>
        <w:t>1.</w:t>
      </w:r>
      <w:r w:rsidRPr="009355C0">
        <w:rPr>
          <w:rFonts w:ascii="Arial Narrow" w:hAnsi="Arial Narrow"/>
          <w:sz w:val="24"/>
          <w:szCs w:val="24"/>
        </w:rPr>
        <w:tab/>
        <w:t>Nurses and nursing students are at risk for increased exposure to certain preventable infectious diseases and other health hazards. It is important to be immunized properly for protection against these diseases and for the prevention of their spread among clients in hospitals and clinics. All nursing students must provide proof</w:t>
      </w:r>
      <w:r w:rsidR="00437339">
        <w:rPr>
          <w:rFonts w:ascii="Arial Narrow" w:hAnsi="Arial Narrow"/>
          <w:sz w:val="24"/>
          <w:szCs w:val="24"/>
        </w:rPr>
        <w:t xml:space="preserve"> of </w:t>
      </w:r>
      <w:r w:rsidR="00437339">
        <w:rPr>
          <w:rFonts w:ascii="Arial Narrow" w:hAnsi="Arial Narrow"/>
          <w:sz w:val="24"/>
          <w:szCs w:val="24"/>
        </w:rPr>
        <w:lastRenderedPageBreak/>
        <w:t>vaccination or immunity for infectious diseases as outlined below</w:t>
      </w:r>
      <w:r w:rsidRPr="009355C0">
        <w:rPr>
          <w:rFonts w:ascii="Arial Narrow" w:hAnsi="Arial Narrow"/>
          <w:sz w:val="24"/>
          <w:szCs w:val="24"/>
        </w:rPr>
        <w:t xml:space="preserve">. Students should discuss their immunization status and the advisability of receiving these immunizations with their healthcare provider. Titers </w:t>
      </w:r>
      <w:r w:rsidR="00437339">
        <w:rPr>
          <w:rFonts w:ascii="Arial Narrow" w:hAnsi="Arial Narrow"/>
          <w:sz w:val="24"/>
          <w:szCs w:val="24"/>
        </w:rPr>
        <w:t xml:space="preserve">may be </w:t>
      </w:r>
      <w:r w:rsidRPr="009355C0">
        <w:rPr>
          <w:rFonts w:ascii="Arial Narrow" w:hAnsi="Arial Narrow"/>
          <w:sz w:val="24"/>
          <w:szCs w:val="24"/>
        </w:rPr>
        <w:t>acceptable</w:t>
      </w:r>
      <w:r w:rsidR="00437339">
        <w:rPr>
          <w:rFonts w:ascii="Arial Narrow" w:hAnsi="Arial Narrow"/>
          <w:sz w:val="24"/>
          <w:szCs w:val="24"/>
        </w:rPr>
        <w:t xml:space="preserve"> in some instances</w:t>
      </w:r>
      <w:r w:rsidRPr="009355C0">
        <w:rPr>
          <w:rFonts w:ascii="Arial Narrow" w:hAnsi="Arial Narrow"/>
          <w:sz w:val="24"/>
          <w:szCs w:val="24"/>
        </w:rPr>
        <w:t>.</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The Center for Disease Control and Prevention (CDC) recommends that all healthcare providers (HCP)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including students be immune to Hepatitis B, measles, mumps, rubella, and varicella, regardless of the degree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 xml:space="preserve">of risk for exposure to patients. Influenza, COVID-19 and tetanus vaccination is also recommended to prevent </w:t>
      </w:r>
      <w:r w:rsidR="009B6607">
        <w:rPr>
          <w:rFonts w:ascii="Arial Narrow" w:hAnsi="Arial Narrow"/>
          <w:sz w:val="24"/>
          <w:szCs w:val="24"/>
        </w:rPr>
        <w:tab/>
      </w:r>
      <w:r w:rsidR="009B6607">
        <w:rPr>
          <w:rFonts w:ascii="Arial Narrow" w:hAnsi="Arial Narrow"/>
          <w:sz w:val="24"/>
          <w:szCs w:val="24"/>
        </w:rPr>
        <w:tab/>
      </w:r>
      <w:r w:rsidR="009B6607">
        <w:rPr>
          <w:rFonts w:ascii="Arial Narrow" w:hAnsi="Arial Narrow"/>
          <w:sz w:val="24"/>
          <w:szCs w:val="24"/>
        </w:rPr>
        <w:tab/>
      </w:r>
      <w:r w:rsidRPr="009355C0">
        <w:rPr>
          <w:rFonts w:ascii="Arial Narrow" w:hAnsi="Arial Narrow"/>
          <w:sz w:val="24"/>
          <w:szCs w:val="24"/>
        </w:rPr>
        <w:t>disease transmission.</w:t>
      </w:r>
    </w:p>
    <w:p w:rsidR="003B7174" w:rsidRDefault="003B7174" w:rsidP="003B7174">
      <w:pPr>
        <w:spacing w:after="0"/>
        <w:rPr>
          <w:rFonts w:ascii="Arial Narrow" w:hAnsi="Arial Narrow"/>
          <w:sz w:val="24"/>
          <w:szCs w:val="24"/>
        </w:rPr>
      </w:pPr>
    </w:p>
    <w:p w:rsidR="003B7174" w:rsidRPr="009355C0" w:rsidRDefault="003B7174" w:rsidP="00D617BA">
      <w:pPr>
        <w:spacing w:after="0"/>
        <w:ind w:left="720" w:hanging="360"/>
        <w:rPr>
          <w:rFonts w:ascii="Arial Narrow" w:hAnsi="Arial Narrow"/>
          <w:sz w:val="24"/>
          <w:szCs w:val="24"/>
        </w:rPr>
      </w:pPr>
      <w:r w:rsidRPr="009355C0">
        <w:rPr>
          <w:rFonts w:ascii="Arial Narrow" w:hAnsi="Arial Narrow"/>
          <w:sz w:val="24"/>
          <w:szCs w:val="24"/>
        </w:rPr>
        <w:t>3.</w:t>
      </w:r>
      <w:r w:rsidRPr="009355C0">
        <w:rPr>
          <w:rFonts w:ascii="Arial Narrow" w:hAnsi="Arial Narrow"/>
          <w:sz w:val="24"/>
          <w:szCs w:val="24"/>
        </w:rPr>
        <w:tab/>
        <w:t xml:space="preserve">All students in the Nursing Program at Davenport University are required to prove immunity to these infectious diseases. If vaccination is contraindicated, a student should work with the clinical coordinator to identify </w:t>
      </w:r>
      <w:r w:rsidR="009B6607">
        <w:rPr>
          <w:rFonts w:ascii="Arial Narrow" w:hAnsi="Arial Narrow"/>
          <w:sz w:val="24"/>
          <w:szCs w:val="24"/>
        </w:rPr>
        <w:t>a</w:t>
      </w:r>
      <w:r w:rsidRPr="009355C0">
        <w:rPr>
          <w:rFonts w:ascii="Arial Narrow" w:hAnsi="Arial Narrow"/>
          <w:sz w:val="24"/>
          <w:szCs w:val="24"/>
        </w:rPr>
        <w:t>vailable options for proving immunity or waiving the vaccination (see</w:t>
      </w:r>
      <w:r>
        <w:rPr>
          <w:rFonts w:ascii="Arial Narrow" w:hAnsi="Arial Narrow"/>
          <w:sz w:val="24"/>
          <w:szCs w:val="24"/>
        </w:rPr>
        <w:tab/>
      </w:r>
      <w:r w:rsidRPr="009355C0">
        <w:rPr>
          <w:rFonts w:ascii="Arial Narrow" w:hAnsi="Arial Narrow"/>
          <w:sz w:val="24"/>
          <w:szCs w:val="24"/>
        </w:rPr>
        <w:t>below). Clinical agencies reserve the right to refuse placement of a student who does not have a required vaccination, regardless of reason</w:t>
      </w:r>
      <w:r w:rsidR="00D617BA">
        <w:rPr>
          <w:rFonts w:ascii="Arial Narrow" w:hAnsi="Arial Narrow"/>
          <w:sz w:val="24"/>
          <w:szCs w:val="24"/>
        </w:rPr>
        <w:t>,</w:t>
      </w:r>
      <w:r w:rsidR="00D617BA" w:rsidRPr="00D617BA">
        <w:rPr>
          <w:rFonts w:ascii="Arial Narrow" w:hAnsi="Arial Narrow"/>
          <w:sz w:val="24"/>
          <w:szCs w:val="24"/>
        </w:rPr>
        <w:t xml:space="preserve"> even with a DU approved exemption. The inability to place an unvaccinated student in clinical settings may prevent a student from progressing in the program.</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The vaccines and TB screening/skin testing listed in detail below are required for the student to participate in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any clinical and practicum experience. All nursing students are required to present </w:t>
      </w:r>
      <w:r>
        <w:rPr>
          <w:rFonts w:ascii="Arial Narrow" w:hAnsi="Arial Narrow"/>
          <w:sz w:val="24"/>
          <w:szCs w:val="24"/>
        </w:rPr>
        <w:tab/>
      </w:r>
      <w:r w:rsidRPr="009355C0">
        <w:rPr>
          <w:rFonts w:ascii="Arial Narrow" w:hAnsi="Arial Narrow"/>
          <w:sz w:val="24"/>
          <w:szCs w:val="24"/>
        </w:rPr>
        <w:t xml:space="preserve">documentation of current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immunizations/TB screening before posted deadlines (see above).</w:t>
      </w:r>
    </w:p>
    <w:p w:rsidR="003B7174"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Students obtain vaccinations, TB screening and/or titers at their own expense.</w:t>
      </w:r>
    </w:p>
    <w:p w:rsidR="00F1751C" w:rsidRPr="009355C0" w:rsidRDefault="00F1751C"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 xml:space="preserve">If a contraindication(s) exists for the vaccination, the student will provide appropriate documentation for the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contraindication(s) and a titer will be required, if </w:t>
      </w:r>
      <w:proofErr w:type="spellStart"/>
      <w:r w:rsidRPr="009355C0">
        <w:rPr>
          <w:rFonts w:ascii="Arial Narrow" w:hAnsi="Arial Narrow"/>
          <w:sz w:val="24"/>
          <w:szCs w:val="24"/>
        </w:rPr>
        <w:t>applicable.Davenport</w:t>
      </w:r>
      <w:proofErr w:type="spellEnd"/>
      <w:r w:rsidRPr="009355C0">
        <w:rPr>
          <w:rFonts w:ascii="Arial Narrow" w:hAnsi="Arial Narrow"/>
          <w:sz w:val="24"/>
          <w:szCs w:val="24"/>
        </w:rPr>
        <w:t xml:space="preserve"> </w:t>
      </w:r>
      <w:r>
        <w:rPr>
          <w:rFonts w:ascii="Arial Narrow" w:hAnsi="Arial Narrow"/>
          <w:sz w:val="24"/>
          <w:szCs w:val="24"/>
        </w:rPr>
        <w:tab/>
      </w:r>
      <w:r w:rsidRPr="009355C0">
        <w:rPr>
          <w:rFonts w:ascii="Arial Narrow" w:hAnsi="Arial Narrow"/>
          <w:sz w:val="24"/>
          <w:szCs w:val="24"/>
        </w:rPr>
        <w:t xml:space="preserve">University cannot guarantee clinical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placement for an unvaccinated student. (See information below</w:t>
      </w:r>
      <w:r w:rsidR="00F1751C">
        <w:rPr>
          <w:rFonts w:ascii="Arial Narrow" w:hAnsi="Arial Narrow"/>
          <w:sz w:val="24"/>
          <w:szCs w:val="24"/>
        </w:rPr>
        <w:t>.</w:t>
      </w:r>
      <w:r w:rsidRPr="009355C0">
        <w:rPr>
          <w:rFonts w:ascii="Arial Narrow" w:hAnsi="Arial Narrow"/>
          <w:sz w:val="24"/>
          <w:szCs w:val="24"/>
        </w:rPr>
        <w:t>)</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7.</w:t>
      </w:r>
      <w:r w:rsidRPr="009355C0">
        <w:rPr>
          <w:rFonts w:ascii="Arial Narrow" w:hAnsi="Arial Narrow"/>
          <w:sz w:val="24"/>
          <w:szCs w:val="24"/>
        </w:rPr>
        <w:tab/>
        <w:t>Annual influenza vaccination must be completed by the posted deadline (see above).</w:t>
      </w:r>
    </w:p>
    <w:p w:rsidR="003B7174" w:rsidRDefault="003B7174" w:rsidP="003B7174">
      <w:pPr>
        <w:spacing w:after="0"/>
        <w:rPr>
          <w:rFonts w:ascii="Arial Narrow" w:hAnsi="Arial Narrow"/>
          <w:sz w:val="24"/>
          <w:szCs w:val="24"/>
        </w:rPr>
      </w:pPr>
    </w:p>
    <w:p w:rsidR="003B7174" w:rsidRPr="00C42B6E" w:rsidRDefault="003B7174" w:rsidP="003B7174">
      <w:pPr>
        <w:spacing w:after="0"/>
        <w:rPr>
          <w:rFonts w:ascii="Arial Narrow" w:hAnsi="Arial Narrow"/>
          <w:b/>
          <w:sz w:val="24"/>
          <w:szCs w:val="24"/>
        </w:rPr>
      </w:pPr>
      <w:r w:rsidRPr="00C42B6E">
        <w:rPr>
          <w:rFonts w:ascii="Arial Narrow" w:hAnsi="Arial Narrow"/>
          <w:b/>
          <w:sz w:val="24"/>
          <w:szCs w:val="24"/>
        </w:rPr>
        <w:t>Proof of Immunity Guidelines</w:t>
      </w:r>
    </w:p>
    <w:p w:rsidR="003B7174" w:rsidRDefault="003B7174" w:rsidP="003B7174">
      <w:pPr>
        <w:spacing w:after="0"/>
        <w:rPr>
          <w:rFonts w:ascii="Arial Narrow" w:hAnsi="Arial Narrow"/>
          <w:sz w:val="24"/>
          <w:szCs w:val="24"/>
        </w:rPr>
      </w:pPr>
      <w:r>
        <w:rPr>
          <w:rFonts w:ascii="Arial Narrow" w:hAnsi="Arial Narrow"/>
          <w:sz w:val="24"/>
          <w:szCs w:val="24"/>
        </w:rPr>
        <w:tab/>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Measles/Mumps/Rubella (MMR): Documentation of lab immunity (titer) or two doses with the first dose given at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or after 12 months of age and one other dose given at least one month later may be submitted to fulfill Rubeola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(Measles), Mumps and Rubella requirements. If documentation shows only one MMR at or after 12 months of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age, one additional MMR is required. If both doses of MMR occurred prior to 12 months of age, two doses are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required.</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Varicella: Documentation of lab immunity (titer) or two doses of vaccination (</w:t>
      </w:r>
      <w:proofErr w:type="spellStart"/>
      <w:r w:rsidRPr="009355C0">
        <w:rPr>
          <w:rFonts w:ascii="Arial Narrow" w:hAnsi="Arial Narrow"/>
          <w:sz w:val="24"/>
          <w:szCs w:val="24"/>
        </w:rPr>
        <w:t>Varivax</w:t>
      </w:r>
      <w:proofErr w:type="spellEnd"/>
      <w:r w:rsidRPr="009355C0">
        <w:rPr>
          <w:rFonts w:ascii="Arial Narrow" w:hAnsi="Arial Narrow"/>
          <w:sz w:val="24"/>
          <w:szCs w:val="24"/>
        </w:rPr>
        <w:t xml:space="preserve">) given 1-2 </w:t>
      </w:r>
      <w:r>
        <w:rPr>
          <w:rFonts w:ascii="Arial Narrow" w:hAnsi="Arial Narrow"/>
          <w:sz w:val="24"/>
          <w:szCs w:val="24"/>
        </w:rPr>
        <w:tab/>
      </w:r>
      <w:r w:rsidRPr="009355C0">
        <w:rPr>
          <w:rFonts w:ascii="Arial Narrow" w:hAnsi="Arial Narrow"/>
          <w:sz w:val="24"/>
          <w:szCs w:val="24"/>
        </w:rPr>
        <w:t xml:space="preserve">months apart.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History of chickenpox is not sufficient evidence of immunity and a titer is required.</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Hepatitis B: Previous Hepatitis B vaccination series with at least three vaccinations, immunization dates and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anti-BBs titer results (proof of immunity) are all required.</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Tetanus, diphtheria and acellular pertussis (Tdap): Documentation of Tdap vaccination is required once every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10 years.</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lastRenderedPageBreak/>
        <w:tab/>
      </w:r>
      <w:r w:rsidRPr="009355C0">
        <w:rPr>
          <w:rFonts w:ascii="Arial Narrow" w:hAnsi="Arial Narrow"/>
          <w:sz w:val="24"/>
          <w:szCs w:val="24"/>
        </w:rPr>
        <w:t>5.</w:t>
      </w:r>
      <w:r w:rsidRPr="009355C0">
        <w:rPr>
          <w:rFonts w:ascii="Arial Narrow" w:hAnsi="Arial Narrow"/>
          <w:sz w:val="24"/>
          <w:szCs w:val="24"/>
        </w:rPr>
        <w:tab/>
        <w:t xml:space="preserve">Influenza: one dose per year as directed by current CDC immunization requirements. This </w:t>
      </w:r>
      <w:r>
        <w:rPr>
          <w:rFonts w:ascii="Arial Narrow" w:hAnsi="Arial Narrow"/>
          <w:sz w:val="24"/>
          <w:szCs w:val="24"/>
        </w:rPr>
        <w:tab/>
      </w:r>
      <w:r w:rsidRPr="009355C0">
        <w:rPr>
          <w:rFonts w:ascii="Arial Narrow" w:hAnsi="Arial Narrow"/>
          <w:sz w:val="24"/>
          <w:szCs w:val="24"/>
        </w:rPr>
        <w:t xml:space="preserve">vaccination is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required and is due by October 1 of each year.</w:t>
      </w:r>
    </w:p>
    <w:p w:rsidR="003B7174"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6.</w:t>
      </w:r>
      <w:r w:rsidRPr="009355C0">
        <w:rPr>
          <w:rFonts w:ascii="Arial Narrow" w:hAnsi="Arial Narrow"/>
          <w:sz w:val="24"/>
          <w:szCs w:val="24"/>
        </w:rPr>
        <w:tab/>
        <w:t xml:space="preserve">COVID-19 Vaccination: Evidence of up-to-date vaccination, defined by the Centers for Disease Control (CDC)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may be required by posted deadlines for any student who will be placed in a clinical site. Students who are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unvaccinated against COVID-19 may not be able to be placed due to site requirements and therefore unable to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progress in their program or graduate. Each clinical partner has their own policies regarding COVID-19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vaccination exemptions and maintains the right to deny placement for unvaccinated students.</w:t>
      </w:r>
    </w:p>
    <w:p w:rsidR="00A71984" w:rsidRDefault="00A71984" w:rsidP="003B7174">
      <w:pPr>
        <w:spacing w:after="0"/>
        <w:rPr>
          <w:rFonts w:ascii="Arial Narrow" w:hAnsi="Arial Narrow"/>
          <w:sz w:val="24"/>
          <w:szCs w:val="24"/>
        </w:rPr>
      </w:pPr>
    </w:p>
    <w:p w:rsidR="003B7174" w:rsidRPr="009355C0" w:rsidRDefault="00112362" w:rsidP="00052896">
      <w:pPr>
        <w:spacing w:after="0"/>
        <w:ind w:left="360" w:firstLine="360"/>
        <w:rPr>
          <w:rFonts w:ascii="Arial Narrow" w:hAnsi="Arial Narrow"/>
          <w:sz w:val="24"/>
          <w:szCs w:val="24"/>
        </w:rPr>
      </w:pPr>
      <w:hyperlink r:id="rId77" w:history="1">
        <w:r w:rsidR="003B7174" w:rsidRPr="00C42B6E">
          <w:rPr>
            <w:rStyle w:val="Hyperlink"/>
            <w:rFonts w:ascii="Arial Narrow" w:hAnsi="Arial Narrow"/>
            <w:sz w:val="24"/>
            <w:szCs w:val="24"/>
          </w:rPr>
          <w:t>Link to DU Religious Accommodation Request Form</w:t>
        </w:r>
      </w:hyperlink>
    </w:p>
    <w:p w:rsidR="003B7174" w:rsidRPr="009355C0" w:rsidRDefault="003B7174" w:rsidP="003B7174">
      <w:pPr>
        <w:spacing w:after="0"/>
        <w:rPr>
          <w:rFonts w:ascii="Arial Narrow" w:hAnsi="Arial Narrow"/>
          <w:sz w:val="24"/>
          <w:szCs w:val="24"/>
        </w:rPr>
      </w:pPr>
    </w:p>
    <w:p w:rsidR="003B7174" w:rsidRDefault="00112362" w:rsidP="00052896">
      <w:pPr>
        <w:spacing w:after="0"/>
        <w:ind w:left="360" w:firstLine="360"/>
        <w:rPr>
          <w:rFonts w:ascii="Arial Narrow" w:hAnsi="Arial Narrow"/>
          <w:sz w:val="24"/>
          <w:szCs w:val="24"/>
        </w:rPr>
      </w:pPr>
      <w:hyperlink r:id="rId78" w:history="1">
        <w:r w:rsidR="003B7174" w:rsidRPr="00C42B6E">
          <w:rPr>
            <w:rStyle w:val="Hyperlink"/>
            <w:rFonts w:ascii="Arial Narrow" w:hAnsi="Arial Narrow"/>
            <w:sz w:val="24"/>
            <w:szCs w:val="24"/>
          </w:rPr>
          <w:t>Link to DU Medical Accommodation Request Form</w:t>
        </w:r>
      </w:hyperlink>
    </w:p>
    <w:p w:rsidR="003B7174" w:rsidRPr="009355C0" w:rsidRDefault="003B7174" w:rsidP="003B7174">
      <w:pPr>
        <w:spacing w:after="0"/>
        <w:rPr>
          <w:rFonts w:ascii="Arial Narrow" w:hAnsi="Arial Narrow"/>
          <w:sz w:val="24"/>
          <w:szCs w:val="24"/>
        </w:rPr>
      </w:pPr>
    </w:p>
    <w:p w:rsidR="003B7174" w:rsidRPr="00C42B6E" w:rsidRDefault="00E417D1" w:rsidP="003B7174">
      <w:pPr>
        <w:spacing w:after="0"/>
        <w:rPr>
          <w:rFonts w:ascii="Arial Narrow" w:hAnsi="Arial Narrow"/>
          <w:b/>
          <w:sz w:val="24"/>
          <w:szCs w:val="24"/>
        </w:rPr>
      </w:pPr>
      <w:r>
        <w:rPr>
          <w:rFonts w:ascii="Arial Narrow" w:hAnsi="Arial Narrow"/>
          <w:b/>
          <w:sz w:val="24"/>
          <w:szCs w:val="24"/>
        </w:rPr>
        <w:t>3.53</w:t>
      </w:r>
      <w:r>
        <w:rPr>
          <w:rFonts w:ascii="Arial Narrow" w:hAnsi="Arial Narrow"/>
          <w:b/>
          <w:sz w:val="24"/>
          <w:szCs w:val="24"/>
        </w:rPr>
        <w:tab/>
      </w:r>
      <w:r w:rsidR="003B7174" w:rsidRPr="00C42B6E">
        <w:rPr>
          <w:rFonts w:ascii="Arial Narrow" w:hAnsi="Arial Narrow"/>
          <w:b/>
          <w:sz w:val="24"/>
          <w:szCs w:val="24"/>
        </w:rPr>
        <w:t>Tuberculosis (TB) Testing</w:t>
      </w:r>
    </w:p>
    <w:p w:rsidR="003B7174" w:rsidRDefault="003B7174" w:rsidP="003B7174">
      <w:pPr>
        <w:spacing w:after="0"/>
        <w:rPr>
          <w:rFonts w:ascii="Arial Narrow" w:hAnsi="Arial Narrow"/>
          <w:sz w:val="24"/>
          <w:szCs w:val="24"/>
        </w:rPr>
      </w:pPr>
    </w:p>
    <w:p w:rsidR="00F1751C" w:rsidRDefault="00F1751C" w:rsidP="00F1751C">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Tuberculosis Testing (TB): Davenport University requires students to upload documentation of a blood test or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two most recent skin tests completed within 2 months of starting the program and updated annually thereafter.</w:t>
      </w:r>
    </w:p>
    <w:p w:rsidR="00F1751C" w:rsidRPr="009355C0" w:rsidRDefault="00F1751C" w:rsidP="00F1751C">
      <w:pPr>
        <w:spacing w:after="0"/>
        <w:rPr>
          <w:rFonts w:ascii="Arial Narrow" w:hAnsi="Arial Narrow"/>
          <w:sz w:val="24"/>
          <w:szCs w:val="24"/>
        </w:rPr>
      </w:pPr>
    </w:p>
    <w:p w:rsidR="00F1751C" w:rsidRDefault="00F1751C" w:rsidP="00F1751C">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The two-step TB skin test or a TB Blood test is required for initial testing. QuantiFERON- TB Gold In-Tube test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(QFT-GIT) and the T-SPOT are both acceptable.</w:t>
      </w:r>
    </w:p>
    <w:p w:rsidR="00F1751C" w:rsidRPr="009355C0" w:rsidRDefault="00F1751C" w:rsidP="00F1751C">
      <w:pPr>
        <w:spacing w:after="0"/>
        <w:rPr>
          <w:rFonts w:ascii="Arial Narrow" w:hAnsi="Arial Narrow"/>
          <w:sz w:val="24"/>
          <w:szCs w:val="24"/>
        </w:rPr>
      </w:pPr>
    </w:p>
    <w:p w:rsidR="00F1751C" w:rsidRDefault="00F1751C" w:rsidP="00F1751C">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If a student is found to have an expired TB skin test, the two step TB skin test or a TB blood test will need to be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obtained. The student is responsible to remain current in their TB screening requirements.</w:t>
      </w:r>
    </w:p>
    <w:p w:rsidR="00F1751C" w:rsidRPr="009355C0" w:rsidRDefault="00F1751C" w:rsidP="00F1751C">
      <w:pPr>
        <w:spacing w:after="0"/>
        <w:rPr>
          <w:rFonts w:ascii="Arial Narrow" w:hAnsi="Arial Narrow"/>
          <w:sz w:val="24"/>
          <w:szCs w:val="24"/>
        </w:rPr>
      </w:pPr>
    </w:p>
    <w:p w:rsidR="00F1751C" w:rsidRDefault="00F1751C" w:rsidP="00F1751C">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 xml:space="preserve">Students who have positive TB test results (skin or blood) will need to submit documentation of a negative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Chest X-Ray and ONE of the following Absence of Symptoms Forms:</w:t>
      </w:r>
    </w:p>
    <w:p w:rsidR="00F1751C" w:rsidRPr="009355C0" w:rsidRDefault="00F1751C" w:rsidP="00F1751C">
      <w:pPr>
        <w:spacing w:after="0"/>
        <w:rPr>
          <w:rFonts w:ascii="Arial Narrow" w:hAnsi="Arial Narrow"/>
          <w:sz w:val="24"/>
          <w:szCs w:val="24"/>
        </w:rPr>
      </w:pPr>
    </w:p>
    <w:p w:rsidR="00F1751C" w:rsidRPr="009355C0" w:rsidRDefault="00F1751C" w:rsidP="00F1751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a.</w:t>
      </w:r>
      <w:r>
        <w:rPr>
          <w:rFonts w:ascii="Arial Narrow" w:hAnsi="Arial Narrow"/>
          <w:sz w:val="24"/>
          <w:szCs w:val="24"/>
        </w:rPr>
        <w:tab/>
      </w:r>
      <w:r w:rsidRPr="009355C0">
        <w:rPr>
          <w:rFonts w:ascii="Arial Narrow" w:hAnsi="Arial Narrow"/>
          <w:sz w:val="24"/>
          <w:szCs w:val="24"/>
        </w:rPr>
        <w:t>Davenport University Absence of Tuberculosis Symptoms Form</w:t>
      </w:r>
    </w:p>
    <w:p w:rsidR="00F1751C" w:rsidRPr="009355C0" w:rsidRDefault="00F1751C" w:rsidP="00F1751C">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t>b.</w:t>
      </w:r>
      <w:r>
        <w:rPr>
          <w:rFonts w:ascii="Arial Narrow" w:hAnsi="Arial Narrow"/>
          <w:sz w:val="24"/>
          <w:szCs w:val="24"/>
        </w:rPr>
        <w:tab/>
      </w:r>
      <w:r w:rsidRPr="009355C0">
        <w:rPr>
          <w:rFonts w:ascii="Arial Narrow" w:hAnsi="Arial Narrow"/>
          <w:sz w:val="24"/>
          <w:szCs w:val="24"/>
        </w:rPr>
        <w:t>Sparrow Hospital Annual Tuberculosis Questionnaire</w:t>
      </w:r>
    </w:p>
    <w:p w:rsidR="00F1751C" w:rsidRPr="009355C0" w:rsidRDefault="00F1751C" w:rsidP="00F1751C">
      <w:pPr>
        <w:spacing w:after="0"/>
        <w:rPr>
          <w:rFonts w:ascii="Arial Narrow" w:hAnsi="Arial Narrow"/>
          <w:sz w:val="24"/>
          <w:szCs w:val="24"/>
        </w:rPr>
      </w:pPr>
    </w:p>
    <w:p w:rsidR="00F1751C" w:rsidRPr="009355C0" w:rsidRDefault="00F1751C" w:rsidP="00F1751C">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5.</w:t>
      </w:r>
      <w:r w:rsidRPr="009355C0">
        <w:rPr>
          <w:rFonts w:ascii="Arial Narrow" w:hAnsi="Arial Narrow"/>
          <w:sz w:val="24"/>
          <w:szCs w:val="24"/>
        </w:rPr>
        <w:tab/>
        <w:t xml:space="preserve">Students with positive Chest X-Ray results, please visit your healthcare provider to complete treatment and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notify your Clinical Coordinator.</w:t>
      </w:r>
    </w:p>
    <w:p w:rsidR="003B7174" w:rsidRPr="009355C0" w:rsidRDefault="003B7174" w:rsidP="003B7174">
      <w:pPr>
        <w:spacing w:after="0"/>
        <w:rPr>
          <w:rFonts w:ascii="Arial Narrow" w:hAnsi="Arial Narrow"/>
          <w:sz w:val="24"/>
          <w:szCs w:val="24"/>
        </w:rPr>
      </w:pPr>
    </w:p>
    <w:p w:rsidR="003B7174" w:rsidRPr="00C42B6E" w:rsidRDefault="00E417D1" w:rsidP="003B7174">
      <w:pPr>
        <w:spacing w:after="0"/>
        <w:rPr>
          <w:rFonts w:ascii="Arial Narrow" w:hAnsi="Arial Narrow"/>
          <w:b/>
          <w:sz w:val="24"/>
          <w:szCs w:val="24"/>
        </w:rPr>
      </w:pPr>
      <w:r>
        <w:rPr>
          <w:rFonts w:ascii="Arial Narrow" w:hAnsi="Arial Narrow"/>
          <w:b/>
          <w:sz w:val="24"/>
          <w:szCs w:val="24"/>
        </w:rPr>
        <w:t>3.54</w:t>
      </w:r>
      <w:r>
        <w:rPr>
          <w:rFonts w:ascii="Arial Narrow" w:hAnsi="Arial Narrow"/>
          <w:b/>
          <w:sz w:val="24"/>
          <w:szCs w:val="24"/>
        </w:rPr>
        <w:tab/>
      </w:r>
      <w:r w:rsidR="003B7174" w:rsidRPr="00C42B6E">
        <w:rPr>
          <w:rFonts w:ascii="Arial Narrow" w:hAnsi="Arial Narrow"/>
          <w:b/>
          <w:sz w:val="24"/>
          <w:szCs w:val="24"/>
        </w:rPr>
        <w:t>Other Requirements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Criminal Background Check and Drug Screening is required prior to the start of the Nursing Program and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annually thereafter.</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Basic Cardiac Life Support (BLS) Healthcare Provider Course: Students must have a current, two-year BLS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card. It is the students’ responsibility to keep current BLS certification while in the program. American Heart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Association (AHA) BLS for Healthcare Providers (CPR &amp; AED) is the only allowable certification. It is the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 xml:space="preserve">student’s responsibility to remain current in their BLS </w:t>
      </w:r>
      <w:r>
        <w:rPr>
          <w:rFonts w:ascii="Arial Narrow" w:hAnsi="Arial Narrow"/>
          <w:sz w:val="24"/>
          <w:szCs w:val="24"/>
        </w:rPr>
        <w:tab/>
      </w:r>
      <w:r w:rsidRPr="009355C0">
        <w:rPr>
          <w:rFonts w:ascii="Arial Narrow" w:hAnsi="Arial Narrow"/>
          <w:sz w:val="24"/>
          <w:szCs w:val="24"/>
        </w:rPr>
        <w:t>requirements.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OSHA Training: Site-specific training (clinical agency)</w:t>
      </w:r>
      <w:r w:rsidR="00F1751C">
        <w:rPr>
          <w:rFonts w:ascii="Arial Narrow" w:hAnsi="Arial Narrow"/>
          <w:sz w:val="24"/>
          <w:szCs w:val="24"/>
        </w:rPr>
        <w:t xml:space="preserve"> will be verified by the Clinical Coordinator and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t>documented.</w:t>
      </w:r>
    </w:p>
    <w:p w:rsidR="000D6333" w:rsidRDefault="000D6333" w:rsidP="003B7174">
      <w:pPr>
        <w:spacing w:after="0"/>
        <w:rPr>
          <w:rFonts w:ascii="Arial Narrow" w:hAnsi="Arial Narrow"/>
          <w:b/>
          <w:sz w:val="24"/>
          <w:szCs w:val="24"/>
        </w:rPr>
      </w:pPr>
    </w:p>
    <w:p w:rsidR="003B7174" w:rsidRDefault="00E417D1" w:rsidP="003B7174">
      <w:pPr>
        <w:spacing w:after="0"/>
        <w:rPr>
          <w:rFonts w:ascii="Arial Narrow" w:hAnsi="Arial Narrow"/>
          <w:b/>
          <w:sz w:val="24"/>
          <w:szCs w:val="24"/>
        </w:rPr>
      </w:pPr>
      <w:r>
        <w:rPr>
          <w:rFonts w:ascii="Arial Narrow" w:hAnsi="Arial Narrow"/>
          <w:b/>
          <w:sz w:val="24"/>
          <w:szCs w:val="24"/>
        </w:rPr>
        <w:lastRenderedPageBreak/>
        <w:t>3.55</w:t>
      </w:r>
      <w:r>
        <w:rPr>
          <w:rFonts w:ascii="Arial Narrow" w:hAnsi="Arial Narrow"/>
          <w:b/>
          <w:sz w:val="24"/>
          <w:szCs w:val="24"/>
        </w:rPr>
        <w:tab/>
      </w:r>
      <w:r w:rsidR="003B7174" w:rsidRPr="00C42B6E">
        <w:rPr>
          <w:rFonts w:ascii="Arial Narrow" w:hAnsi="Arial Narrow"/>
          <w:b/>
          <w:sz w:val="24"/>
          <w:szCs w:val="24"/>
        </w:rPr>
        <w:t>Miscellaneous</w:t>
      </w:r>
    </w:p>
    <w:p w:rsidR="003B7174" w:rsidRPr="00C42B6E" w:rsidRDefault="003B7174" w:rsidP="003B7174">
      <w:pPr>
        <w:spacing w:after="0"/>
        <w:rPr>
          <w:rFonts w:ascii="Arial Narrow" w:hAnsi="Arial Narrow"/>
          <w:b/>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Health Insurance: It is strongly encouraged that each student has health insurance in case of medical </w:t>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00F1751C">
        <w:rPr>
          <w:rFonts w:ascii="Arial Narrow" w:hAnsi="Arial Narrow"/>
          <w:sz w:val="24"/>
          <w:szCs w:val="24"/>
        </w:rPr>
        <w:tab/>
      </w:r>
      <w:r w:rsidRPr="009355C0">
        <w:rPr>
          <w:rFonts w:ascii="Arial Narrow" w:hAnsi="Arial Narrow"/>
          <w:sz w:val="24"/>
          <w:szCs w:val="24"/>
        </w:rPr>
        <w:t>emergencies or injuries that occur while in a clinical rotation.</w:t>
      </w:r>
    </w:p>
    <w:p w:rsidR="003B7174" w:rsidRPr="009355C0" w:rsidRDefault="003B7174" w:rsidP="003B7174">
      <w:pPr>
        <w:spacing w:after="0"/>
        <w:rPr>
          <w:rFonts w:ascii="Arial Narrow" w:hAnsi="Arial Narrow"/>
          <w:sz w:val="24"/>
          <w:szCs w:val="24"/>
        </w:rPr>
      </w:pPr>
    </w:p>
    <w:p w:rsidR="00642AD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Incident Report: A student who suspects that he/she may have been exposed to blood and other</w:t>
      </w:r>
      <w:r w:rsidR="00F1751C">
        <w:rPr>
          <w:rFonts w:ascii="Arial Narrow" w:hAnsi="Arial Narrow"/>
          <w:sz w:val="24"/>
          <w:szCs w:val="24"/>
        </w:rPr>
        <w:t xml:space="preserve"> </w:t>
      </w:r>
      <w:r w:rsidRPr="009355C0">
        <w:rPr>
          <w:rFonts w:ascii="Arial Narrow" w:hAnsi="Arial Narrow"/>
          <w:sz w:val="24"/>
          <w:szCs w:val="24"/>
        </w:rPr>
        <w:t>body fluids</w:t>
      </w:r>
      <w:r w:rsidR="00642AD0">
        <w:rPr>
          <w:rFonts w:ascii="Arial Narrow" w:hAnsi="Arial Narrow"/>
          <w:sz w:val="24"/>
          <w:szCs w:val="24"/>
        </w:rPr>
        <w:t>,</w:t>
      </w:r>
      <w:r w:rsidRPr="009355C0">
        <w:rPr>
          <w:rFonts w:ascii="Arial Narrow" w:hAnsi="Arial Narrow"/>
          <w:sz w:val="24"/>
          <w:szCs w:val="24"/>
        </w:rPr>
        <w:t xml:space="preserve">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contaminated materials</w:t>
      </w:r>
      <w:r w:rsidR="00642AD0">
        <w:rPr>
          <w:rFonts w:ascii="Arial Narrow" w:hAnsi="Arial Narrow"/>
          <w:sz w:val="24"/>
          <w:szCs w:val="24"/>
        </w:rPr>
        <w:t>,</w:t>
      </w:r>
      <w:r w:rsidRPr="009355C0">
        <w:rPr>
          <w:rFonts w:ascii="Arial Narrow" w:hAnsi="Arial Narrow"/>
          <w:sz w:val="24"/>
          <w:szCs w:val="24"/>
        </w:rPr>
        <w:t xml:space="preserve"> or other hazardous substances </w:t>
      </w:r>
      <w:r w:rsidR="00642AD0">
        <w:rPr>
          <w:rFonts w:ascii="Arial Narrow" w:hAnsi="Arial Narrow"/>
          <w:sz w:val="24"/>
          <w:szCs w:val="24"/>
        </w:rPr>
        <w:t>(</w:t>
      </w:r>
      <w:r w:rsidRPr="009355C0">
        <w:rPr>
          <w:rFonts w:ascii="Arial Narrow" w:hAnsi="Arial Narrow"/>
          <w:sz w:val="24"/>
          <w:szCs w:val="24"/>
        </w:rPr>
        <w:t>i.e. radiation or chemicals</w:t>
      </w:r>
      <w:r w:rsidR="00642AD0">
        <w:rPr>
          <w:rFonts w:ascii="Arial Narrow" w:hAnsi="Arial Narrow"/>
          <w:sz w:val="24"/>
          <w:szCs w:val="24"/>
        </w:rPr>
        <w:t>)</w:t>
      </w:r>
      <w:r w:rsidRPr="009355C0">
        <w:rPr>
          <w:rFonts w:ascii="Arial Narrow" w:hAnsi="Arial Narrow"/>
          <w:sz w:val="24"/>
          <w:szCs w:val="24"/>
        </w:rPr>
        <w:t>, must immediately notify</w:t>
      </w:r>
    </w:p>
    <w:p w:rsidR="003B7174" w:rsidRPr="009355C0" w:rsidRDefault="00642AD0" w:rsidP="003B7174">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his/her clinical instructor or other clinical supervisor as well as immediately notifying the Nursing Department at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Davenport University, so prompt and appropriate treatment or protective measures can be instituted. A clinical</w:t>
      </w: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agency incident report, and student incident report must be completed and submitted to the Nursing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w:t>
      </w:r>
      <w:r w:rsidR="003B7174" w:rsidRPr="009355C0">
        <w:rPr>
          <w:rFonts w:ascii="Arial Narrow" w:hAnsi="Arial Narrow"/>
          <w:sz w:val="24"/>
          <w:szCs w:val="24"/>
        </w:rPr>
        <w:t>epartment. The link for a DU incident report can be found here: Link to DU Incident Report Form</w:t>
      </w:r>
      <w:r>
        <w:rPr>
          <w:rFonts w:ascii="Arial Narrow" w:hAnsi="Arial Narrow"/>
          <w:sz w:val="24"/>
          <w:szCs w:val="24"/>
        </w:rPr>
        <w:t>.</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t>3.</w:t>
      </w:r>
      <w:r>
        <w:rPr>
          <w:rFonts w:ascii="Arial Narrow" w:hAnsi="Arial Narrow"/>
          <w:sz w:val="24"/>
          <w:szCs w:val="24"/>
        </w:rPr>
        <w:tab/>
      </w:r>
      <w:r w:rsidRPr="009355C0">
        <w:rPr>
          <w:rFonts w:ascii="Arial Narrow" w:hAnsi="Arial Narrow"/>
          <w:sz w:val="24"/>
          <w:szCs w:val="24"/>
        </w:rPr>
        <w:t xml:space="preserve">Standard Precautions: DU </w:t>
      </w:r>
      <w:r w:rsidR="00D617BA">
        <w:rPr>
          <w:rFonts w:ascii="Arial Narrow" w:hAnsi="Arial Narrow"/>
          <w:sz w:val="24"/>
          <w:szCs w:val="24"/>
        </w:rPr>
        <w:t xml:space="preserve">Nursing Students </w:t>
      </w:r>
      <w:r w:rsidRPr="009355C0">
        <w:rPr>
          <w:rFonts w:ascii="Arial Narrow" w:hAnsi="Arial Narrow"/>
          <w:sz w:val="24"/>
          <w:szCs w:val="24"/>
        </w:rPr>
        <w:t>will follow Standard Precautions.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Clinical Experience Restrictions: Recommendations for clinical experience restrictions are found in</w:t>
      </w:r>
      <w:r w:rsidR="00D617BA">
        <w:rPr>
          <w:rFonts w:ascii="Arial Narrow" w:hAnsi="Arial Narrow"/>
          <w:sz w:val="24"/>
          <w:szCs w:val="24"/>
        </w:rPr>
        <w:t xml:space="preserve"> </w:t>
      </w:r>
      <w:r w:rsidRPr="009355C0">
        <w:rPr>
          <w:rFonts w:ascii="Arial Narrow" w:hAnsi="Arial Narrow"/>
          <w:sz w:val="24"/>
          <w:szCs w:val="24"/>
        </w:rPr>
        <w:t xml:space="preserve">the Nursing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 xml:space="preserve">Appendix. These apply to temporary illnesses/conditions that a student may </w:t>
      </w:r>
      <w:r>
        <w:rPr>
          <w:rFonts w:ascii="Arial Narrow" w:hAnsi="Arial Narrow"/>
          <w:sz w:val="24"/>
          <w:szCs w:val="24"/>
        </w:rPr>
        <w:tab/>
      </w:r>
      <w:r w:rsidRPr="009355C0">
        <w:rPr>
          <w:rFonts w:ascii="Arial Narrow" w:hAnsi="Arial Narrow"/>
          <w:sz w:val="24"/>
          <w:szCs w:val="24"/>
        </w:rPr>
        <w:t xml:space="preserve">experience during the clinical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 xml:space="preserve">courses. These recommendations are from the Center for Prevention of Communicable Diseases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t>(</w:t>
      </w:r>
      <w:hyperlink r:id="rId79" w:history="1">
        <w:r w:rsidR="00642AD0" w:rsidRPr="00747BC4">
          <w:rPr>
            <w:rStyle w:val="Hyperlink"/>
            <w:rFonts w:ascii="Arial Narrow" w:hAnsi="Arial Narrow"/>
            <w:sz w:val="24"/>
            <w:szCs w:val="24"/>
          </w:rPr>
          <w:t>www.cdc.gov</w:t>
        </w:r>
      </w:hyperlink>
      <w:r w:rsidR="00642AD0">
        <w:rPr>
          <w:rFonts w:ascii="Arial Narrow" w:hAnsi="Arial Narrow"/>
          <w:sz w:val="24"/>
          <w:szCs w:val="24"/>
        </w:rPr>
        <w:t>)</w:t>
      </w:r>
      <w:r w:rsidRPr="009355C0">
        <w:rPr>
          <w:rFonts w:ascii="Arial Narrow" w:hAnsi="Arial Narrow"/>
          <w:sz w:val="24"/>
          <w:szCs w:val="24"/>
        </w:rPr>
        <w:t xml:space="preserve"> in Atlanta, Georgia.</w:t>
      </w:r>
    </w:p>
    <w:p w:rsidR="003B7174" w:rsidRDefault="003B7174" w:rsidP="003B7174">
      <w:pPr>
        <w:spacing w:after="0"/>
        <w:rPr>
          <w:rFonts w:ascii="Arial Narrow" w:hAnsi="Arial Narrow"/>
          <w:sz w:val="24"/>
          <w:szCs w:val="24"/>
        </w:rPr>
      </w:pPr>
    </w:p>
    <w:p w:rsidR="003B7174" w:rsidRDefault="00E417D1" w:rsidP="003B7174">
      <w:pPr>
        <w:spacing w:after="0"/>
        <w:rPr>
          <w:rFonts w:ascii="Arial Narrow" w:hAnsi="Arial Narrow"/>
          <w:b/>
          <w:sz w:val="24"/>
          <w:szCs w:val="24"/>
        </w:rPr>
      </w:pPr>
      <w:r>
        <w:rPr>
          <w:rFonts w:ascii="Arial Narrow" w:hAnsi="Arial Narrow"/>
          <w:b/>
          <w:sz w:val="24"/>
          <w:szCs w:val="24"/>
        </w:rPr>
        <w:t>3.56</w:t>
      </w:r>
      <w:r>
        <w:rPr>
          <w:rFonts w:ascii="Arial Narrow" w:hAnsi="Arial Narrow"/>
          <w:b/>
          <w:sz w:val="24"/>
          <w:szCs w:val="24"/>
        </w:rPr>
        <w:tab/>
      </w:r>
      <w:r w:rsidR="003B7174" w:rsidRPr="00C42B6E">
        <w:rPr>
          <w:rFonts w:ascii="Arial Narrow" w:hAnsi="Arial Narrow"/>
          <w:b/>
          <w:sz w:val="24"/>
          <w:szCs w:val="24"/>
        </w:rPr>
        <w:t xml:space="preserve">Clinical </w:t>
      </w:r>
      <w:r w:rsidR="00D617BA">
        <w:rPr>
          <w:rFonts w:ascii="Arial Narrow" w:hAnsi="Arial Narrow"/>
          <w:b/>
          <w:sz w:val="24"/>
          <w:szCs w:val="24"/>
        </w:rPr>
        <w:t>Site Placement and</w:t>
      </w:r>
      <w:r w:rsidR="003B7174" w:rsidRPr="00C42B6E">
        <w:rPr>
          <w:rFonts w:ascii="Arial Narrow" w:hAnsi="Arial Narrow"/>
          <w:b/>
          <w:sz w:val="24"/>
          <w:szCs w:val="24"/>
        </w:rPr>
        <w:t xml:space="preserve"> Policies</w:t>
      </w:r>
    </w:p>
    <w:p w:rsidR="003B7174" w:rsidRPr="00C42B6E" w:rsidRDefault="003B7174" w:rsidP="003B7174">
      <w:pPr>
        <w:spacing w:after="0"/>
        <w:rPr>
          <w:rFonts w:ascii="Arial Narrow" w:hAnsi="Arial Narrow"/>
          <w:b/>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 xml:space="preserve">Students and faculty must conform to the policies of the affiliating agency. The agency has the right to request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 xml:space="preserve">the student or the clinical instructor to be removed if they are not conforming to agency policy. The agency is to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 xml:space="preserve">inform the Associate Department Chair of the Online MSN Program if a need exists to remove a student from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the clinical facility.</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 xml:space="preserve">Students are responsible for their own medical expenses should emergency treatment be required </w:t>
      </w:r>
      <w:r>
        <w:rPr>
          <w:rFonts w:ascii="Arial Narrow" w:hAnsi="Arial Narrow"/>
          <w:sz w:val="24"/>
          <w:szCs w:val="24"/>
        </w:rPr>
        <w:tab/>
      </w:r>
      <w:r w:rsidRPr="009355C0">
        <w:rPr>
          <w:rFonts w:ascii="Arial Narrow" w:hAnsi="Arial Narrow"/>
          <w:sz w:val="24"/>
          <w:szCs w:val="24"/>
        </w:rPr>
        <w:t xml:space="preserve">in the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clinical agency. An incident report must be filed at the agency</w:t>
      </w:r>
      <w:r w:rsidR="00642AD0">
        <w:rPr>
          <w:rFonts w:ascii="Arial Narrow" w:hAnsi="Arial Narrow"/>
          <w:sz w:val="24"/>
          <w:szCs w:val="24"/>
        </w:rPr>
        <w:t>,</w:t>
      </w:r>
      <w:r w:rsidRPr="009355C0">
        <w:rPr>
          <w:rFonts w:ascii="Arial Narrow" w:hAnsi="Arial Narrow"/>
          <w:sz w:val="24"/>
          <w:szCs w:val="24"/>
        </w:rPr>
        <w:t xml:space="preserve"> the clinical instructor notified of the incident</w:t>
      </w:r>
      <w:r w:rsidR="00642AD0">
        <w:rPr>
          <w:rFonts w:ascii="Arial Narrow" w:hAnsi="Arial Narrow"/>
          <w:sz w:val="24"/>
          <w:szCs w:val="24"/>
        </w:rPr>
        <w:t>,</w:t>
      </w:r>
      <w:r w:rsidRPr="009355C0">
        <w:rPr>
          <w:rFonts w:ascii="Arial Narrow" w:hAnsi="Arial Narrow"/>
          <w:sz w:val="24"/>
          <w:szCs w:val="24"/>
        </w:rPr>
        <w:t xml:space="preserve">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and an anecdotal note placed in the student’s clinical record.</w:t>
      </w:r>
    </w:p>
    <w:p w:rsidR="003B7174" w:rsidRPr="009355C0" w:rsidRDefault="003B7174" w:rsidP="003B7174">
      <w:pPr>
        <w:spacing w:after="0"/>
        <w:rPr>
          <w:rFonts w:ascii="Arial Narrow" w:hAnsi="Arial Narrow"/>
          <w:sz w:val="24"/>
          <w:szCs w:val="24"/>
        </w:rPr>
      </w:pP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 xml:space="preserve">Students must abide by the agency’s rules regarding cell phone use. Cell phone use during clinicals should be </w:t>
      </w:r>
      <w:r w:rsidR="00642AD0">
        <w:rPr>
          <w:rFonts w:ascii="Arial Narrow" w:hAnsi="Arial Narrow"/>
          <w:sz w:val="24"/>
          <w:szCs w:val="24"/>
        </w:rPr>
        <w:tab/>
      </w:r>
      <w:r w:rsidR="00642AD0">
        <w:rPr>
          <w:rFonts w:ascii="Arial Narrow" w:hAnsi="Arial Narrow"/>
          <w:sz w:val="24"/>
          <w:szCs w:val="24"/>
        </w:rPr>
        <w:tab/>
      </w:r>
      <w:r w:rsidR="00642AD0">
        <w:rPr>
          <w:rFonts w:ascii="Arial Narrow" w:hAnsi="Arial Narrow"/>
          <w:sz w:val="24"/>
          <w:szCs w:val="24"/>
        </w:rPr>
        <w:tab/>
      </w:r>
      <w:r w:rsidRPr="009355C0">
        <w:rPr>
          <w:rFonts w:ascii="Arial Narrow" w:hAnsi="Arial Narrow"/>
          <w:sz w:val="24"/>
          <w:szCs w:val="24"/>
        </w:rPr>
        <w:t>limited to essential functions only. See “Cell Phones'' in section 2.</w:t>
      </w:r>
    </w:p>
    <w:p w:rsidR="003B7174" w:rsidRPr="009355C0" w:rsidRDefault="003B7174" w:rsidP="003B7174">
      <w:pPr>
        <w:spacing w:after="0"/>
        <w:rPr>
          <w:rFonts w:ascii="Arial Narrow" w:hAnsi="Arial Narrow"/>
          <w:sz w:val="24"/>
          <w:szCs w:val="24"/>
        </w:rPr>
      </w:pPr>
    </w:p>
    <w:p w:rsidR="003B7174" w:rsidRPr="008F748F" w:rsidRDefault="00E417D1" w:rsidP="003B7174">
      <w:pPr>
        <w:spacing w:after="0"/>
        <w:rPr>
          <w:rFonts w:ascii="Arial Narrow" w:hAnsi="Arial Narrow"/>
          <w:b/>
          <w:sz w:val="24"/>
          <w:szCs w:val="24"/>
        </w:rPr>
      </w:pPr>
      <w:r>
        <w:rPr>
          <w:rFonts w:ascii="Arial Narrow" w:hAnsi="Arial Narrow"/>
          <w:b/>
          <w:sz w:val="24"/>
          <w:szCs w:val="24"/>
        </w:rPr>
        <w:t>3.57</w:t>
      </w:r>
      <w:r>
        <w:rPr>
          <w:rFonts w:ascii="Arial Narrow" w:hAnsi="Arial Narrow"/>
          <w:b/>
          <w:sz w:val="24"/>
          <w:szCs w:val="24"/>
        </w:rPr>
        <w:tab/>
      </w:r>
      <w:r w:rsidR="003B7174" w:rsidRPr="008F748F">
        <w:rPr>
          <w:rFonts w:ascii="Arial Narrow" w:hAnsi="Arial Narrow"/>
          <w:b/>
          <w:sz w:val="24"/>
          <w:szCs w:val="24"/>
        </w:rPr>
        <w:t>Personal Appearance Requirements—Clinical Settings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Dress Code: A neat, clean, odor free, and scent free professional appearance in the clinical area is of utmost importance. The purpose of a standard dress code is: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1.</w:t>
      </w:r>
      <w:r w:rsidRPr="009355C0">
        <w:rPr>
          <w:rFonts w:ascii="Arial Narrow" w:hAnsi="Arial Narrow"/>
          <w:sz w:val="24"/>
          <w:szCs w:val="24"/>
        </w:rPr>
        <w:tab/>
        <w:t>To limit the transfer of microorganisms from student to patients and vice versa</w:t>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2.</w:t>
      </w:r>
      <w:r w:rsidRPr="009355C0">
        <w:rPr>
          <w:rFonts w:ascii="Arial Narrow" w:hAnsi="Arial Narrow"/>
          <w:sz w:val="24"/>
          <w:szCs w:val="24"/>
        </w:rPr>
        <w:tab/>
        <w:t>To provide for safety and limit injury</w:t>
      </w:r>
    </w:p>
    <w:p w:rsidR="003B7174" w:rsidRPr="009355C0"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3.</w:t>
      </w:r>
      <w:r w:rsidRPr="009355C0">
        <w:rPr>
          <w:rFonts w:ascii="Arial Narrow" w:hAnsi="Arial Narrow"/>
          <w:sz w:val="24"/>
          <w:szCs w:val="24"/>
        </w:rPr>
        <w:tab/>
        <w:t>To identify the wearer as a Davenport University student</w:t>
      </w:r>
    </w:p>
    <w:p w:rsidR="003B7174" w:rsidRDefault="003B7174" w:rsidP="003B7174">
      <w:pPr>
        <w:spacing w:after="0"/>
        <w:rPr>
          <w:rFonts w:ascii="Arial Narrow" w:hAnsi="Arial Narrow"/>
          <w:sz w:val="24"/>
          <w:szCs w:val="24"/>
        </w:rPr>
      </w:pPr>
      <w:r>
        <w:rPr>
          <w:rFonts w:ascii="Arial Narrow" w:hAnsi="Arial Narrow"/>
          <w:sz w:val="24"/>
          <w:szCs w:val="24"/>
        </w:rPr>
        <w:tab/>
      </w:r>
      <w:r w:rsidRPr="009355C0">
        <w:rPr>
          <w:rFonts w:ascii="Arial Narrow" w:hAnsi="Arial Narrow"/>
          <w:sz w:val="24"/>
          <w:szCs w:val="24"/>
        </w:rPr>
        <w:t>4.</w:t>
      </w:r>
      <w:r w:rsidRPr="009355C0">
        <w:rPr>
          <w:rFonts w:ascii="Arial Narrow" w:hAnsi="Arial Narrow"/>
          <w:sz w:val="24"/>
          <w:szCs w:val="24"/>
        </w:rPr>
        <w:tab/>
        <w:t>To appear as a professional healthcare provider</w:t>
      </w:r>
    </w:p>
    <w:p w:rsidR="003B7174" w:rsidRPr="009355C0" w:rsidRDefault="003B7174" w:rsidP="003B7174">
      <w:pPr>
        <w:spacing w:after="0"/>
        <w:rPr>
          <w:rFonts w:ascii="Arial Narrow" w:hAnsi="Arial Narrow"/>
          <w:sz w:val="24"/>
          <w:szCs w:val="24"/>
        </w:rPr>
      </w:pPr>
    </w:p>
    <w:p w:rsidR="003B7174" w:rsidRPr="009355C0" w:rsidRDefault="003B7174" w:rsidP="00D617BA">
      <w:pPr>
        <w:spacing w:after="0"/>
        <w:ind w:left="720" w:hanging="360"/>
        <w:rPr>
          <w:rFonts w:ascii="Arial Narrow" w:hAnsi="Arial Narrow"/>
          <w:sz w:val="24"/>
          <w:szCs w:val="24"/>
        </w:rPr>
      </w:pPr>
      <w:r>
        <w:rPr>
          <w:rFonts w:ascii="Arial Narrow" w:hAnsi="Arial Narrow"/>
          <w:sz w:val="24"/>
          <w:szCs w:val="24"/>
        </w:rPr>
        <w:t>A</w:t>
      </w:r>
      <w:r w:rsidRPr="009355C0">
        <w:rPr>
          <w:rFonts w:ascii="Arial Narrow" w:hAnsi="Arial Narrow"/>
          <w:sz w:val="24"/>
          <w:szCs w:val="24"/>
        </w:rPr>
        <w:t>.</w:t>
      </w:r>
      <w:r w:rsidRPr="009355C0">
        <w:rPr>
          <w:rFonts w:ascii="Arial Narrow" w:hAnsi="Arial Narrow"/>
          <w:sz w:val="24"/>
          <w:szCs w:val="24"/>
        </w:rPr>
        <w:tab/>
        <w:t xml:space="preserve">Hair and Beards: </w:t>
      </w:r>
      <w:r w:rsidR="00D617BA">
        <w:rPr>
          <w:rFonts w:ascii="Arial Narrow" w:hAnsi="Arial Narrow"/>
          <w:sz w:val="24"/>
          <w:szCs w:val="24"/>
        </w:rPr>
        <w:t>H</w:t>
      </w:r>
      <w:r w:rsidRPr="009355C0">
        <w:rPr>
          <w:rFonts w:ascii="Arial Narrow" w:hAnsi="Arial Narrow"/>
          <w:sz w:val="24"/>
          <w:szCs w:val="24"/>
        </w:rPr>
        <w:t>air must be clean, well groomed, and neat. Hair must be</w:t>
      </w:r>
      <w:r w:rsidR="00642AD0">
        <w:rPr>
          <w:rFonts w:ascii="Arial Narrow" w:hAnsi="Arial Narrow"/>
          <w:sz w:val="24"/>
          <w:szCs w:val="24"/>
        </w:rPr>
        <w:t xml:space="preserve"> </w:t>
      </w:r>
      <w:r w:rsidRPr="009355C0">
        <w:rPr>
          <w:rFonts w:ascii="Arial Narrow" w:hAnsi="Arial Narrow"/>
          <w:sz w:val="24"/>
          <w:szCs w:val="24"/>
        </w:rPr>
        <w:t xml:space="preserve">fastened to prevent falling in front of shoulders and face. Hair must not hang below collar level. </w:t>
      </w:r>
    </w:p>
    <w:p w:rsidR="003B7174" w:rsidRPr="009355C0" w:rsidRDefault="003B7174" w:rsidP="003B7174">
      <w:pPr>
        <w:spacing w:after="0"/>
        <w:rPr>
          <w:rFonts w:ascii="Arial Narrow" w:hAnsi="Arial Narrow"/>
          <w:sz w:val="24"/>
          <w:szCs w:val="24"/>
        </w:rPr>
      </w:pPr>
    </w:p>
    <w:p w:rsidR="003B7174" w:rsidRDefault="00A71984" w:rsidP="003B7174">
      <w:pPr>
        <w:spacing w:after="0"/>
        <w:rPr>
          <w:rFonts w:ascii="Arial Narrow" w:hAnsi="Arial Narrow"/>
          <w:sz w:val="24"/>
          <w:szCs w:val="24"/>
        </w:rPr>
      </w:pPr>
      <w:r>
        <w:rPr>
          <w:rFonts w:ascii="Arial Narrow" w:hAnsi="Arial Narrow"/>
          <w:sz w:val="24"/>
          <w:szCs w:val="24"/>
        </w:rPr>
        <w:lastRenderedPageBreak/>
        <w:tab/>
      </w:r>
      <w:r w:rsidR="003B7174">
        <w:rPr>
          <w:rFonts w:ascii="Arial Narrow" w:hAnsi="Arial Narrow"/>
          <w:sz w:val="24"/>
          <w:szCs w:val="24"/>
        </w:rPr>
        <w:t>B</w:t>
      </w:r>
      <w:r w:rsidR="003B7174" w:rsidRPr="009355C0">
        <w:rPr>
          <w:rFonts w:ascii="Arial Narrow" w:hAnsi="Arial Narrow"/>
          <w:sz w:val="24"/>
          <w:szCs w:val="24"/>
        </w:rPr>
        <w:t>.</w:t>
      </w:r>
      <w:r w:rsidR="003B7174" w:rsidRPr="009355C0">
        <w:rPr>
          <w:rFonts w:ascii="Arial Narrow" w:hAnsi="Arial Narrow"/>
          <w:sz w:val="24"/>
          <w:szCs w:val="24"/>
        </w:rPr>
        <w:tab/>
        <w:t>Cosmetics and Fingernails: Cosmetics should be worn in moderation. Fingernails are to be clean and</w:t>
      </w:r>
      <w:r w:rsidR="00642AD0">
        <w:rPr>
          <w:rFonts w:ascii="Arial Narrow" w:hAnsi="Arial Narrow"/>
          <w:sz w:val="24"/>
          <w:szCs w:val="24"/>
        </w:rPr>
        <w:t xml:space="preserve"> </w:t>
      </w:r>
      <w:r w:rsidR="003B7174" w:rsidRPr="009355C0">
        <w:rPr>
          <w:rFonts w:ascii="Arial Narrow" w:hAnsi="Arial Narrow"/>
          <w:sz w:val="24"/>
          <w:szCs w:val="24"/>
        </w:rPr>
        <w:t xml:space="preserve">fingertip </w:t>
      </w:r>
      <w:r w:rsidR="00642AD0">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length. </w:t>
      </w:r>
    </w:p>
    <w:p w:rsidR="00437339" w:rsidRDefault="00437339" w:rsidP="003B7174">
      <w:pPr>
        <w:spacing w:after="0"/>
        <w:rPr>
          <w:rFonts w:ascii="Arial Narrow" w:hAnsi="Arial Narrow"/>
          <w:sz w:val="24"/>
          <w:szCs w:val="24"/>
        </w:rPr>
      </w:pPr>
    </w:p>
    <w:p w:rsidR="00437339" w:rsidRPr="009355C0" w:rsidRDefault="00437339" w:rsidP="003B7174">
      <w:pPr>
        <w:spacing w:after="0"/>
        <w:rPr>
          <w:rFonts w:ascii="Arial Narrow" w:hAnsi="Arial Narrow"/>
          <w:sz w:val="24"/>
          <w:szCs w:val="24"/>
        </w:rPr>
      </w:pPr>
      <w:r>
        <w:rPr>
          <w:rFonts w:ascii="Arial Narrow" w:hAnsi="Arial Narrow"/>
          <w:sz w:val="24"/>
          <w:szCs w:val="24"/>
        </w:rPr>
        <w:tab/>
        <w:t>C.</w:t>
      </w:r>
      <w:r>
        <w:rPr>
          <w:rFonts w:ascii="Arial Narrow" w:hAnsi="Arial Narrow"/>
          <w:sz w:val="24"/>
          <w:szCs w:val="24"/>
        </w:rPr>
        <w:tab/>
      </w:r>
      <w:r w:rsidRPr="00437339">
        <w:rPr>
          <w:rFonts w:ascii="Arial Narrow" w:hAnsi="Arial Narrow"/>
          <w:sz w:val="24"/>
          <w:szCs w:val="24"/>
        </w:rPr>
        <w:t>Perfume and aftershave are discouraged in the clinical setting.</w:t>
      </w:r>
    </w:p>
    <w:p w:rsidR="003B7174" w:rsidRPr="009355C0" w:rsidRDefault="003B7174" w:rsidP="003B7174">
      <w:pPr>
        <w:spacing w:after="0"/>
        <w:rPr>
          <w:rFonts w:ascii="Arial Narrow" w:hAnsi="Arial Narrow"/>
          <w:sz w:val="24"/>
          <w:szCs w:val="24"/>
        </w:rPr>
      </w:pPr>
    </w:p>
    <w:p w:rsidR="003B7174" w:rsidRPr="009355C0"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D</w:t>
      </w:r>
      <w:r w:rsidR="003B7174" w:rsidRPr="009355C0">
        <w:rPr>
          <w:rFonts w:ascii="Arial Narrow" w:hAnsi="Arial Narrow"/>
          <w:sz w:val="24"/>
          <w:szCs w:val="24"/>
        </w:rPr>
        <w:t>.</w:t>
      </w:r>
      <w:r w:rsidR="003B7174" w:rsidRPr="009355C0">
        <w:rPr>
          <w:rFonts w:ascii="Arial Narrow" w:hAnsi="Arial Narrow"/>
          <w:sz w:val="24"/>
          <w:szCs w:val="24"/>
        </w:rPr>
        <w:tab/>
        <w:t xml:space="preserve">Jewelry: Jewelry should be kept to a minimum. Most jewelry harbor microorganisms (specifically rings with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large stones) and are inappropriate in the clinical area. It may be necessary to remove all jewelry for specific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patient care. Small post-style earrings may be worn per ear. </w:t>
      </w:r>
    </w:p>
    <w:p w:rsidR="003B7174" w:rsidRPr="009355C0" w:rsidRDefault="003B7174" w:rsidP="003B7174">
      <w:pPr>
        <w:spacing w:after="0"/>
        <w:rPr>
          <w:rFonts w:ascii="Arial Narrow" w:hAnsi="Arial Narrow"/>
          <w:sz w:val="24"/>
          <w:szCs w:val="24"/>
        </w:rPr>
      </w:pPr>
    </w:p>
    <w:p w:rsidR="003B7174"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E</w:t>
      </w:r>
      <w:r w:rsidR="003B7174" w:rsidRPr="009355C0">
        <w:rPr>
          <w:rFonts w:ascii="Arial Narrow" w:hAnsi="Arial Narrow"/>
          <w:sz w:val="24"/>
          <w:szCs w:val="24"/>
        </w:rPr>
        <w:t>.</w:t>
      </w:r>
      <w:r w:rsidR="003B7174" w:rsidRPr="009355C0">
        <w:rPr>
          <w:rFonts w:ascii="Arial Narrow" w:hAnsi="Arial Narrow"/>
          <w:sz w:val="24"/>
          <w:szCs w:val="24"/>
        </w:rPr>
        <w:tab/>
        <w:t xml:space="preserve">Visible body piercing jewelry is not allowed in the clinical area. (This policy includes tongue studs, eyebrow, lip </w:t>
      </w:r>
      <w:r w:rsidR="00B2142A">
        <w:rPr>
          <w:rFonts w:ascii="Arial Narrow" w:hAnsi="Arial Narrow"/>
          <w:sz w:val="24"/>
          <w:szCs w:val="24"/>
        </w:rPr>
        <w:tab/>
      </w:r>
      <w:r w:rsidR="00B2142A">
        <w:rPr>
          <w:rFonts w:ascii="Arial Narrow" w:hAnsi="Arial Narrow"/>
          <w:sz w:val="24"/>
          <w:szCs w:val="24"/>
        </w:rPr>
        <w:tab/>
      </w:r>
      <w:r w:rsidR="00B2142A">
        <w:rPr>
          <w:rFonts w:ascii="Arial Narrow" w:hAnsi="Arial Narrow"/>
          <w:sz w:val="24"/>
          <w:szCs w:val="24"/>
        </w:rPr>
        <w:tab/>
      </w:r>
      <w:r w:rsidR="003B7174" w:rsidRPr="009355C0">
        <w:rPr>
          <w:rFonts w:ascii="Arial Narrow" w:hAnsi="Arial Narrow"/>
          <w:sz w:val="24"/>
          <w:szCs w:val="24"/>
        </w:rPr>
        <w:t>and nasal studs).</w:t>
      </w:r>
    </w:p>
    <w:p w:rsidR="003B7174" w:rsidRPr="009355C0" w:rsidRDefault="003B7174" w:rsidP="003B7174">
      <w:pPr>
        <w:spacing w:after="0"/>
        <w:rPr>
          <w:rFonts w:ascii="Arial Narrow" w:hAnsi="Arial Narrow"/>
          <w:sz w:val="24"/>
          <w:szCs w:val="24"/>
        </w:rPr>
      </w:pPr>
    </w:p>
    <w:p w:rsidR="003B7174"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F</w:t>
      </w:r>
      <w:r w:rsidR="003B7174" w:rsidRPr="009355C0">
        <w:rPr>
          <w:rFonts w:ascii="Arial Narrow" w:hAnsi="Arial Narrow"/>
          <w:sz w:val="24"/>
          <w:szCs w:val="24"/>
        </w:rPr>
        <w:t>.</w:t>
      </w:r>
      <w:r w:rsidR="003B7174" w:rsidRPr="009355C0">
        <w:rPr>
          <w:rFonts w:ascii="Arial Narrow" w:hAnsi="Arial Narrow"/>
          <w:sz w:val="24"/>
          <w:szCs w:val="24"/>
        </w:rPr>
        <w:tab/>
        <w:t>Tattoos: Must not be visible (must be covered) while in the clinical setting.</w:t>
      </w:r>
    </w:p>
    <w:p w:rsidR="003B7174" w:rsidRPr="009355C0" w:rsidRDefault="003B7174" w:rsidP="003B7174">
      <w:pPr>
        <w:spacing w:after="0"/>
        <w:rPr>
          <w:rFonts w:ascii="Arial Narrow" w:hAnsi="Arial Narrow"/>
          <w:sz w:val="24"/>
          <w:szCs w:val="24"/>
        </w:rPr>
      </w:pPr>
    </w:p>
    <w:p w:rsidR="003B7174"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G</w:t>
      </w:r>
      <w:r w:rsidR="003B7174" w:rsidRPr="009355C0">
        <w:rPr>
          <w:rFonts w:ascii="Arial Narrow" w:hAnsi="Arial Narrow"/>
          <w:sz w:val="24"/>
          <w:szCs w:val="24"/>
        </w:rPr>
        <w:t>.</w:t>
      </w:r>
      <w:r w:rsidR="003B7174" w:rsidRPr="009355C0">
        <w:rPr>
          <w:rFonts w:ascii="Arial Narrow" w:hAnsi="Arial Narrow"/>
          <w:sz w:val="24"/>
          <w:szCs w:val="24"/>
        </w:rPr>
        <w:tab/>
        <w:t xml:space="preserve">Gum and tobacco chewing: This </w:t>
      </w:r>
      <w:proofErr w:type="gramStart"/>
      <w:r w:rsidR="003B7174" w:rsidRPr="009355C0">
        <w:rPr>
          <w:rFonts w:ascii="Arial Narrow" w:hAnsi="Arial Narrow"/>
          <w:sz w:val="24"/>
          <w:szCs w:val="24"/>
        </w:rPr>
        <w:t>is</w:t>
      </w:r>
      <w:proofErr w:type="gramEnd"/>
      <w:r w:rsidR="003B7174" w:rsidRPr="009355C0">
        <w:rPr>
          <w:rFonts w:ascii="Arial Narrow" w:hAnsi="Arial Narrow"/>
          <w:sz w:val="24"/>
          <w:szCs w:val="24"/>
        </w:rPr>
        <w:t xml:space="preserve"> not allowed in clinical or during presentations.</w:t>
      </w:r>
    </w:p>
    <w:p w:rsidR="003B7174" w:rsidRPr="009355C0" w:rsidRDefault="003B7174" w:rsidP="003B7174">
      <w:pPr>
        <w:spacing w:after="0"/>
        <w:rPr>
          <w:rFonts w:ascii="Arial Narrow" w:hAnsi="Arial Narrow"/>
          <w:sz w:val="24"/>
          <w:szCs w:val="24"/>
        </w:rPr>
      </w:pPr>
    </w:p>
    <w:p w:rsidR="003B7174"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H</w:t>
      </w:r>
      <w:r w:rsidR="003B7174" w:rsidRPr="009355C0">
        <w:rPr>
          <w:rFonts w:ascii="Arial Narrow" w:hAnsi="Arial Narrow"/>
          <w:sz w:val="24"/>
          <w:szCs w:val="24"/>
        </w:rPr>
        <w:t>.</w:t>
      </w:r>
      <w:r w:rsidR="003B7174" w:rsidRPr="009355C0">
        <w:rPr>
          <w:rFonts w:ascii="Arial Narrow" w:hAnsi="Arial Narrow"/>
          <w:sz w:val="24"/>
          <w:szCs w:val="24"/>
        </w:rPr>
        <w:tab/>
        <w:t xml:space="preserve">Profane language: Cursing is unprofessional, unacceptable and disrespectful on campus and in the clinical </w:t>
      </w:r>
      <w:r w:rsidR="00B2142A">
        <w:rPr>
          <w:rFonts w:ascii="Arial Narrow" w:hAnsi="Arial Narrow"/>
          <w:sz w:val="24"/>
          <w:szCs w:val="24"/>
        </w:rPr>
        <w:tab/>
      </w:r>
      <w:r w:rsidR="00B2142A">
        <w:rPr>
          <w:rFonts w:ascii="Arial Narrow" w:hAnsi="Arial Narrow"/>
          <w:sz w:val="24"/>
          <w:szCs w:val="24"/>
        </w:rPr>
        <w:tab/>
      </w:r>
      <w:r w:rsidR="00B2142A">
        <w:rPr>
          <w:rFonts w:ascii="Arial Narrow" w:hAnsi="Arial Narrow"/>
          <w:sz w:val="24"/>
          <w:szCs w:val="24"/>
        </w:rPr>
        <w:tab/>
      </w:r>
      <w:r w:rsidR="00B2142A">
        <w:rPr>
          <w:rFonts w:ascii="Arial Narrow" w:hAnsi="Arial Narrow"/>
          <w:sz w:val="24"/>
          <w:szCs w:val="24"/>
        </w:rPr>
        <w:tab/>
      </w:r>
      <w:r w:rsidR="003B7174" w:rsidRPr="009355C0">
        <w:rPr>
          <w:rFonts w:ascii="Arial Narrow" w:hAnsi="Arial Narrow"/>
          <w:sz w:val="24"/>
          <w:szCs w:val="24"/>
        </w:rPr>
        <w:t>setting.</w:t>
      </w:r>
    </w:p>
    <w:p w:rsidR="003B7174" w:rsidRPr="009355C0" w:rsidRDefault="003B7174" w:rsidP="003B7174">
      <w:pPr>
        <w:spacing w:after="0"/>
        <w:rPr>
          <w:rFonts w:ascii="Arial Narrow" w:hAnsi="Arial Narrow"/>
          <w:sz w:val="24"/>
          <w:szCs w:val="24"/>
        </w:rPr>
      </w:pPr>
    </w:p>
    <w:p w:rsidR="003B7174" w:rsidRPr="009355C0" w:rsidRDefault="00A71984"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I</w:t>
      </w:r>
      <w:r w:rsidR="003B7174" w:rsidRPr="009355C0">
        <w:rPr>
          <w:rFonts w:ascii="Arial Narrow" w:hAnsi="Arial Narrow"/>
          <w:sz w:val="24"/>
          <w:szCs w:val="24"/>
        </w:rPr>
        <w:t>.</w:t>
      </w:r>
      <w:r w:rsidR="003B7174" w:rsidRPr="009355C0">
        <w:rPr>
          <w:rFonts w:ascii="Arial Narrow" w:hAnsi="Arial Narrow"/>
          <w:sz w:val="24"/>
          <w:szCs w:val="24"/>
        </w:rPr>
        <w:tab/>
        <w:t xml:space="preserve">Smoking: DU is a smoke-free campus. When in clinical affiliation, students will conform to the agency policy. </w:t>
      </w:r>
      <w:r w:rsidR="00642AD0">
        <w:rPr>
          <w:rFonts w:ascii="Arial Narrow" w:hAnsi="Arial Narrow"/>
          <w:sz w:val="24"/>
          <w:szCs w:val="24"/>
        </w:rPr>
        <w:tab/>
      </w:r>
      <w:r w:rsidR="00B2142A">
        <w:rPr>
          <w:rFonts w:ascii="Arial Narrow" w:hAnsi="Arial Narrow"/>
          <w:sz w:val="24"/>
          <w:szCs w:val="24"/>
        </w:rPr>
        <w:tab/>
      </w:r>
      <w:r w:rsidR="00B2142A">
        <w:rPr>
          <w:rFonts w:ascii="Arial Narrow" w:hAnsi="Arial Narrow"/>
          <w:sz w:val="24"/>
          <w:szCs w:val="24"/>
        </w:rPr>
        <w:tab/>
      </w:r>
      <w:r w:rsidR="003B7174" w:rsidRPr="009355C0">
        <w:rPr>
          <w:rFonts w:ascii="Arial Narrow" w:hAnsi="Arial Narrow"/>
          <w:sz w:val="24"/>
          <w:szCs w:val="24"/>
        </w:rPr>
        <w:t xml:space="preserve">Consideration should be given to the patient’s well-being regarding smoke odors on uniform or </w:t>
      </w:r>
      <w:r w:rsidR="003B7174">
        <w:rPr>
          <w:rFonts w:ascii="Arial Narrow" w:hAnsi="Arial Narrow"/>
          <w:sz w:val="24"/>
          <w:szCs w:val="24"/>
        </w:rPr>
        <w:tab/>
      </w:r>
      <w:r w:rsidR="003B7174" w:rsidRPr="009355C0">
        <w:rPr>
          <w:rFonts w:ascii="Arial Narrow" w:hAnsi="Arial Narrow"/>
          <w:sz w:val="24"/>
          <w:szCs w:val="24"/>
        </w:rPr>
        <w:t>breath.</w:t>
      </w:r>
    </w:p>
    <w:p w:rsidR="003B7174" w:rsidRPr="009355C0" w:rsidRDefault="003B7174" w:rsidP="003B7174">
      <w:pPr>
        <w:spacing w:after="0"/>
        <w:rPr>
          <w:rFonts w:ascii="Arial Narrow" w:hAnsi="Arial Narrow"/>
          <w:sz w:val="24"/>
          <w:szCs w:val="24"/>
        </w:rPr>
      </w:pPr>
    </w:p>
    <w:p w:rsidR="003B7174" w:rsidRPr="009355C0" w:rsidRDefault="00E417D1" w:rsidP="003B7174">
      <w:pPr>
        <w:spacing w:after="0"/>
        <w:rPr>
          <w:rFonts w:ascii="Arial Narrow" w:hAnsi="Arial Narrow"/>
          <w:sz w:val="24"/>
          <w:szCs w:val="24"/>
        </w:rPr>
      </w:pPr>
      <w:r>
        <w:rPr>
          <w:rFonts w:ascii="Arial Narrow" w:hAnsi="Arial Narrow"/>
          <w:b/>
          <w:sz w:val="24"/>
          <w:szCs w:val="24"/>
        </w:rPr>
        <w:t>3.58</w:t>
      </w:r>
      <w:r>
        <w:rPr>
          <w:rFonts w:ascii="Arial Narrow" w:hAnsi="Arial Narrow"/>
          <w:b/>
          <w:sz w:val="24"/>
          <w:szCs w:val="24"/>
        </w:rPr>
        <w:tab/>
      </w:r>
      <w:r w:rsidR="003B7174" w:rsidRPr="008F748F">
        <w:rPr>
          <w:rFonts w:ascii="Arial Narrow" w:hAnsi="Arial Narrow"/>
          <w:b/>
          <w:sz w:val="24"/>
          <w:szCs w:val="24"/>
        </w:rPr>
        <w:t>Clinical Placement—Information specifically for the FNP and PMHNP Tracks</w:t>
      </w:r>
    </w:p>
    <w:p w:rsidR="003B7174" w:rsidRDefault="003B7174" w:rsidP="003B7174">
      <w:pPr>
        <w:spacing w:after="0"/>
        <w:rPr>
          <w:rFonts w:ascii="Arial Narrow" w:hAnsi="Arial Narrow"/>
          <w:sz w:val="24"/>
          <w:szCs w:val="24"/>
        </w:rPr>
      </w:pPr>
      <w:r w:rsidRPr="009355C0">
        <w:rPr>
          <w:rFonts w:ascii="Arial Narrow" w:hAnsi="Arial Narrow"/>
          <w:sz w:val="24"/>
          <w:szCs w:val="24"/>
        </w:rPr>
        <w:t>A Clinical Coordinator is available for guidance and assistance with the clinical placement process, but the student is responsible to initiate and drive the process. Appropriate clinical placement sites can be found in the DU Acceptable FNP or PMHNP Clinical Sites by Clinical Course document, linked below.</w:t>
      </w:r>
      <w:r w:rsidR="00642AD0">
        <w:rPr>
          <w:rFonts w:ascii="Arial Narrow" w:hAnsi="Arial Narrow"/>
          <w:sz w:val="24"/>
          <w:szCs w:val="24"/>
        </w:rPr>
        <w:t xml:space="preserve"> </w:t>
      </w:r>
      <w:r w:rsidRPr="009355C0">
        <w:rPr>
          <w:rFonts w:ascii="Arial Narrow" w:hAnsi="Arial Narrow"/>
          <w:sz w:val="24"/>
          <w:szCs w:val="24"/>
        </w:rPr>
        <w:t>NOTE: For students seeking clinical placement at Spectrum Health: Spectrum Health uses a waiting list system to determine clinical placements among all of their clinical partners. Do not contact potential preceptors directly at Spectrum Health to inquire about clinical placement. All placements must be processed through the Office of Medical Education. Contact the Clinical Coordinator for guidance.</w:t>
      </w:r>
    </w:p>
    <w:p w:rsidR="00D617BA" w:rsidRDefault="006C2B31" w:rsidP="003B7174">
      <w:pPr>
        <w:spacing w:after="0"/>
        <w:rPr>
          <w:rFonts w:ascii="Arial Narrow" w:hAnsi="Arial Narrow"/>
          <w:sz w:val="24"/>
          <w:szCs w:val="24"/>
        </w:rPr>
      </w:pPr>
      <w:r>
        <w:rPr>
          <w:rFonts w:ascii="Arial Narrow" w:eastAsia="Arial Narrow" w:hAnsi="Arial Narrow" w:cs="Arial Narrow"/>
          <w:noProof/>
          <w:sz w:val="24"/>
          <w:szCs w:val="24"/>
          <w:lang w:bidi="en-US"/>
        </w:rPr>
        <mc:AlternateContent>
          <mc:Choice Requires="wps">
            <w:drawing>
              <wp:anchor distT="0" distB="0" distL="114300" distR="114300" simplePos="0" relativeHeight="251692032" behindDoc="0" locked="0" layoutInCell="1" allowOverlap="1" wp14:anchorId="02C22197" wp14:editId="6C8F3DB3">
                <wp:simplePos x="0" y="0"/>
                <wp:positionH relativeFrom="margin">
                  <wp:posOffset>675890</wp:posOffset>
                </wp:positionH>
                <wp:positionV relativeFrom="paragraph">
                  <wp:posOffset>174823</wp:posOffset>
                </wp:positionV>
                <wp:extent cx="5281295" cy="1987367"/>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281295" cy="1987367"/>
                        </a:xfrm>
                        <a:prstGeom prst="rect">
                          <a:avLst/>
                        </a:prstGeom>
                        <a:solidFill>
                          <a:schemeClr val="lt1"/>
                        </a:solidFill>
                        <a:ln w="6350">
                          <a:noFill/>
                        </a:ln>
                      </wps:spPr>
                      <wps:txbx>
                        <w:txbxContent>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Clinical sites are often difficult to obtain and students may be required to travel a significant distance in order to experience a specific nursing specialty at a facility which can accept nursing students. It is the student's responsibility to arrange travel to and from the clinical site.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Assistance for students in finding clinical site placement is available by request to the Clinical Coordinator.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Once a student is offered a site for their clinical experience, the student is expected to accept and follow through with all onboarding requirements, including meeting with the preceptor, if requested. Students who do not complete these requirements within seven calendar days of the site being offered will lose the site.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Students who decline a clinical site offer are not guaranteed another offer from another organization. Declining a clinical site puts the student at risk for not completing the clinical course and may need to stop out of the program.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Students must submit clinical placements to CORE ELMs via Site Prospector by the deadlines communicated by the Clinical Coordinator. Late submissions may not be processed in time for the start of the semester, which could result in delayed clinical start or postponed course enrollment. Clinical placements can take 6-8 weeks to process if additional documentation or paperwork is required by the clinical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22197" id="Text Box 19" o:spid="_x0000_s1042" type="#_x0000_t202" style="position:absolute;margin-left:53.2pt;margin-top:13.75pt;width:415.85pt;height:156.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" fillcolor="white [3201]" stroked="f" strokeweight=".5pt">
                <v:textbox>
                  <w:txbxContent>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Clinical sites are often difficult to obtain and students may be required to travel a significant distance in order to experience a specific nursing specialty at a facility which can accept nursing students. It is the student's responsibility to arrange travel to and from the clinical site.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Assistance for students in finding clinical site placement is available by request to the Clinical Coordinator.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Once a student is offered a site for their clinical experience, the student is expected to accept and follow through with all onboarding requirements, including meeting with the preceptor, if requested. Students who do not complete these requirements within seven calendar days of the site being offered will lose the site.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 xml:space="preserve">Students who decline a clinical site offer are not guaranteed another offer from another organization. Declining a clinical site puts the student at risk for not completing the clinical course and may need to stop out of the program. </w:t>
                      </w:r>
                    </w:p>
                    <w:p w:rsidR="00636184" w:rsidRPr="006C2B31" w:rsidRDefault="00636184" w:rsidP="006C2B31">
                      <w:pPr>
                        <w:pStyle w:val="ListParagraph"/>
                        <w:numPr>
                          <w:ilvl w:val="0"/>
                          <w:numId w:val="62"/>
                        </w:numPr>
                        <w:spacing w:after="0" w:line="240" w:lineRule="auto"/>
                        <w:rPr>
                          <w:rFonts w:ascii="Arial Narrow" w:eastAsia="Calibri" w:hAnsi="Arial Narrow" w:cs="Times New Roman"/>
                          <w:sz w:val="18"/>
                          <w:szCs w:val="18"/>
                        </w:rPr>
                      </w:pPr>
                      <w:r w:rsidRPr="006C2B31">
                        <w:rPr>
                          <w:rFonts w:ascii="Arial Narrow" w:eastAsia="Calibri" w:hAnsi="Arial Narrow" w:cs="Times New Roman"/>
                          <w:sz w:val="18"/>
                          <w:szCs w:val="18"/>
                        </w:rPr>
                        <w:t>Students must submit clinical placements to CORE ELMs via Site Prospector by the deadlines communicated by the Clinical Coordinator. Late submissions may not be processed in time for the start of the semester, which could result in delayed clinical start or postponed course enrollment. Clinical placements can take 6-8 weeks to process if additional documentation or paperwork is required by the clinical agency.</w:t>
                      </w:r>
                    </w:p>
                  </w:txbxContent>
                </v:textbox>
                <w10:wrap anchorx="margin"/>
              </v:shape>
            </w:pict>
          </mc:Fallback>
        </mc:AlternateContent>
      </w: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D617BA" w:rsidRDefault="00D617BA"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p>
    <w:p w:rsidR="003B7174" w:rsidRPr="008F748F" w:rsidRDefault="00E417D1" w:rsidP="003B7174">
      <w:pPr>
        <w:spacing w:after="0"/>
        <w:rPr>
          <w:rFonts w:ascii="Arial Narrow" w:hAnsi="Arial Narrow"/>
          <w:b/>
          <w:sz w:val="24"/>
          <w:szCs w:val="24"/>
        </w:rPr>
      </w:pPr>
      <w:r>
        <w:rPr>
          <w:rFonts w:ascii="Arial Narrow" w:hAnsi="Arial Narrow"/>
          <w:b/>
          <w:sz w:val="24"/>
          <w:szCs w:val="24"/>
        </w:rPr>
        <w:t>3.59</w:t>
      </w:r>
      <w:r>
        <w:rPr>
          <w:rFonts w:ascii="Arial Narrow" w:hAnsi="Arial Narrow"/>
          <w:b/>
          <w:sz w:val="24"/>
          <w:szCs w:val="24"/>
        </w:rPr>
        <w:tab/>
      </w:r>
      <w:r w:rsidR="003B7174" w:rsidRPr="008F748F">
        <w:rPr>
          <w:rFonts w:ascii="Arial Narrow" w:hAnsi="Arial Narrow"/>
          <w:b/>
          <w:sz w:val="24"/>
          <w:szCs w:val="24"/>
        </w:rPr>
        <w:t xml:space="preserve">FNP Clinical Rotation Information </w:t>
      </w:r>
    </w:p>
    <w:p w:rsidR="003B7174" w:rsidRPr="009355C0" w:rsidRDefault="003B7174" w:rsidP="003B7174">
      <w:pPr>
        <w:spacing w:after="0"/>
        <w:rPr>
          <w:rFonts w:ascii="Arial Narrow" w:hAnsi="Arial Narrow"/>
          <w:sz w:val="24"/>
          <w:szCs w:val="24"/>
        </w:rPr>
      </w:pPr>
    </w:p>
    <w:p w:rsidR="003B7174" w:rsidRPr="008F748F" w:rsidRDefault="003B7174" w:rsidP="003B7174">
      <w:pPr>
        <w:spacing w:after="0"/>
        <w:rPr>
          <w:rFonts w:ascii="Arial Narrow" w:hAnsi="Arial Narrow"/>
          <w:b/>
          <w:i/>
          <w:sz w:val="24"/>
          <w:szCs w:val="24"/>
        </w:rPr>
      </w:pPr>
      <w:r w:rsidRPr="008F748F">
        <w:rPr>
          <w:rFonts w:ascii="Arial Narrow" w:hAnsi="Arial Narrow"/>
          <w:b/>
          <w:i/>
          <w:sz w:val="24"/>
          <w:szCs w:val="24"/>
        </w:rPr>
        <w:t xml:space="preserve">To ensure FNP students are selecting appropriate clinical sites all students should reference the document: </w:t>
      </w:r>
      <w:hyperlink r:id="rId80" w:history="1">
        <w:r w:rsidRPr="008F748F">
          <w:rPr>
            <w:rStyle w:val="Hyperlink"/>
            <w:rFonts w:ascii="Arial Narrow" w:hAnsi="Arial Narrow"/>
            <w:b/>
            <w:i/>
            <w:sz w:val="24"/>
            <w:szCs w:val="24"/>
          </w:rPr>
          <w:t>DU Acceptable FNP Clinical Sites by Clinical Course</w:t>
        </w:r>
      </w:hyperlink>
      <w:r>
        <w:rPr>
          <w:rFonts w:ascii="Arial Narrow" w:hAnsi="Arial Narrow"/>
          <w:b/>
          <w:i/>
          <w:sz w:val="24"/>
          <w:szCs w:val="24"/>
        </w:rPr>
        <w:t>.</w:t>
      </w:r>
    </w:p>
    <w:p w:rsidR="003B7174" w:rsidRPr="009355C0" w:rsidRDefault="003B7174" w:rsidP="003B7174">
      <w:pPr>
        <w:spacing w:after="0"/>
        <w:rPr>
          <w:rFonts w:ascii="Arial Narrow" w:hAnsi="Arial Narrow"/>
          <w:sz w:val="24"/>
          <w:szCs w:val="24"/>
        </w:rPr>
      </w:pPr>
    </w:p>
    <w:p w:rsidR="003B7174" w:rsidRDefault="00B2142A"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1.</w:t>
      </w:r>
      <w:r w:rsidR="003B7174">
        <w:rPr>
          <w:rFonts w:ascii="Arial Narrow" w:hAnsi="Arial Narrow"/>
          <w:sz w:val="24"/>
          <w:szCs w:val="24"/>
        </w:rPr>
        <w:tab/>
      </w:r>
      <w:r w:rsidR="003B7174" w:rsidRPr="009355C0">
        <w:rPr>
          <w:rFonts w:ascii="Arial Narrow" w:hAnsi="Arial Narrow"/>
          <w:sz w:val="24"/>
          <w:szCs w:val="24"/>
        </w:rPr>
        <w:t xml:space="preserve">Winter NURS 768C (January -April); 45 hours - Health Promotion. Any primary care site (family medicine,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 xml:space="preserve">internal </w:t>
      </w:r>
      <w:r w:rsidR="00642AD0">
        <w:rPr>
          <w:rFonts w:ascii="Arial Narrow" w:hAnsi="Arial Narrow"/>
          <w:sz w:val="24"/>
          <w:szCs w:val="24"/>
        </w:rPr>
        <w:tab/>
      </w:r>
      <w:r w:rsidR="003B7174" w:rsidRPr="009355C0">
        <w:rPr>
          <w:rFonts w:ascii="Arial Narrow" w:hAnsi="Arial Narrow"/>
          <w:sz w:val="24"/>
          <w:szCs w:val="24"/>
        </w:rPr>
        <w:t>medicine)</w:t>
      </w:r>
    </w:p>
    <w:p w:rsidR="003B7174" w:rsidRPr="009355C0" w:rsidRDefault="003B7174" w:rsidP="003B7174">
      <w:pPr>
        <w:spacing w:after="0"/>
        <w:rPr>
          <w:rFonts w:ascii="Arial Narrow" w:hAnsi="Arial Narrow"/>
          <w:sz w:val="24"/>
          <w:szCs w:val="24"/>
        </w:rPr>
      </w:pPr>
    </w:p>
    <w:p w:rsidR="003B7174" w:rsidRDefault="00B2142A"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2.</w:t>
      </w:r>
      <w:r w:rsidR="003B7174">
        <w:rPr>
          <w:rFonts w:ascii="Arial Narrow" w:hAnsi="Arial Narrow"/>
          <w:sz w:val="24"/>
          <w:szCs w:val="24"/>
        </w:rPr>
        <w:tab/>
      </w:r>
      <w:r w:rsidR="003B7174" w:rsidRPr="009355C0">
        <w:rPr>
          <w:rFonts w:ascii="Arial Narrow" w:hAnsi="Arial Narrow"/>
          <w:sz w:val="24"/>
          <w:szCs w:val="24"/>
        </w:rPr>
        <w:t xml:space="preserve">Summer NURS 776C (May - July); 225 hours - Acute and Episodic Care. Urgent care or primary care (family </w:t>
      </w:r>
      <w:r w:rsidR="00642AD0">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medicine, internal medicine).</w:t>
      </w:r>
    </w:p>
    <w:p w:rsidR="003B7174" w:rsidRPr="009355C0" w:rsidRDefault="003B7174" w:rsidP="003B7174">
      <w:pPr>
        <w:spacing w:after="0"/>
        <w:rPr>
          <w:rFonts w:ascii="Arial Narrow" w:hAnsi="Arial Narrow"/>
          <w:sz w:val="24"/>
          <w:szCs w:val="24"/>
        </w:rPr>
      </w:pPr>
    </w:p>
    <w:p w:rsidR="003B7174" w:rsidRDefault="00B2142A"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3.</w:t>
      </w:r>
      <w:r w:rsidR="003B7174">
        <w:rPr>
          <w:rFonts w:ascii="Arial Narrow" w:hAnsi="Arial Narrow"/>
          <w:sz w:val="24"/>
          <w:szCs w:val="24"/>
        </w:rPr>
        <w:tab/>
      </w:r>
      <w:r w:rsidR="003B7174" w:rsidRPr="009355C0">
        <w:rPr>
          <w:rFonts w:ascii="Arial Narrow" w:hAnsi="Arial Narrow"/>
          <w:sz w:val="24"/>
          <w:szCs w:val="24"/>
        </w:rPr>
        <w:t xml:space="preserve">Fall NURS 781C (September - December); 225 hours - Women’s Health/Pediatrics. Women's </w:t>
      </w:r>
      <w:r w:rsidR="003B7174">
        <w:rPr>
          <w:rFonts w:ascii="Arial Narrow" w:hAnsi="Arial Narrow"/>
          <w:sz w:val="24"/>
          <w:szCs w:val="24"/>
        </w:rPr>
        <w:tab/>
      </w:r>
      <w:r w:rsidR="003B7174" w:rsidRPr="009355C0">
        <w:rPr>
          <w:rFonts w:ascii="Arial Narrow" w:hAnsi="Arial Narrow"/>
          <w:sz w:val="24"/>
          <w:szCs w:val="24"/>
        </w:rPr>
        <w:t xml:space="preserve">health/pediatrics </w:t>
      </w:r>
      <w:r w:rsidR="00642AD0">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preferred; can be family medicine or</w:t>
      </w:r>
      <w:r w:rsidR="00642AD0">
        <w:rPr>
          <w:rFonts w:ascii="Arial Narrow" w:hAnsi="Arial Narrow"/>
          <w:sz w:val="24"/>
          <w:szCs w:val="24"/>
        </w:rPr>
        <w:t xml:space="preserve"> </w:t>
      </w:r>
      <w:r w:rsidR="003B7174">
        <w:rPr>
          <w:rFonts w:ascii="Arial Narrow" w:hAnsi="Arial Narrow"/>
          <w:sz w:val="24"/>
          <w:szCs w:val="24"/>
        </w:rPr>
        <w:tab/>
      </w:r>
      <w:r w:rsidR="003B7174" w:rsidRPr="009355C0">
        <w:rPr>
          <w:rFonts w:ascii="Arial Narrow" w:hAnsi="Arial Narrow"/>
          <w:sz w:val="24"/>
          <w:szCs w:val="24"/>
        </w:rPr>
        <w:t xml:space="preserve">internal medicine/peds as long as an appropriate number of women and </w:t>
      </w:r>
      <w:r w:rsidR="00642AD0">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children are seen.</w:t>
      </w:r>
    </w:p>
    <w:p w:rsidR="003B7174" w:rsidRPr="009355C0" w:rsidRDefault="003B7174" w:rsidP="003B7174">
      <w:pPr>
        <w:spacing w:after="0"/>
        <w:rPr>
          <w:rFonts w:ascii="Arial Narrow" w:hAnsi="Arial Narrow"/>
          <w:sz w:val="24"/>
          <w:szCs w:val="24"/>
        </w:rPr>
      </w:pPr>
    </w:p>
    <w:p w:rsidR="003B7174" w:rsidRPr="009355C0" w:rsidRDefault="00B2142A" w:rsidP="003B7174">
      <w:pPr>
        <w:spacing w:after="0"/>
        <w:rPr>
          <w:rFonts w:ascii="Arial Narrow" w:hAnsi="Arial Narrow"/>
          <w:sz w:val="24"/>
          <w:szCs w:val="24"/>
        </w:rPr>
      </w:pPr>
      <w:r>
        <w:rPr>
          <w:rFonts w:ascii="Arial Narrow" w:hAnsi="Arial Narrow"/>
          <w:sz w:val="24"/>
          <w:szCs w:val="24"/>
        </w:rPr>
        <w:tab/>
      </w:r>
      <w:r w:rsidR="003B7174">
        <w:rPr>
          <w:rFonts w:ascii="Arial Narrow" w:hAnsi="Arial Narrow"/>
          <w:sz w:val="24"/>
          <w:szCs w:val="24"/>
        </w:rPr>
        <w:t>4.</w:t>
      </w:r>
      <w:r w:rsidR="003B7174">
        <w:rPr>
          <w:rFonts w:ascii="Arial Narrow" w:hAnsi="Arial Narrow"/>
          <w:sz w:val="24"/>
          <w:szCs w:val="24"/>
        </w:rPr>
        <w:tab/>
      </w:r>
      <w:r w:rsidR="003B7174" w:rsidRPr="009355C0">
        <w:rPr>
          <w:rFonts w:ascii="Arial Narrow" w:hAnsi="Arial Narrow"/>
          <w:sz w:val="24"/>
          <w:szCs w:val="24"/>
        </w:rPr>
        <w:t xml:space="preserve">Winter NURS 786C (January - April); 225 hours - Chronic Disease Management. Family medicine, </w:t>
      </w:r>
      <w:r w:rsidR="003B7174">
        <w:rPr>
          <w:rFonts w:ascii="Arial Narrow" w:hAnsi="Arial Narrow"/>
          <w:sz w:val="24"/>
          <w:szCs w:val="24"/>
        </w:rPr>
        <w:tab/>
      </w:r>
      <w:r w:rsidR="003B7174" w:rsidRPr="009355C0">
        <w:rPr>
          <w:rFonts w:ascii="Arial Narrow" w:hAnsi="Arial Narrow"/>
          <w:sz w:val="24"/>
          <w:szCs w:val="24"/>
        </w:rPr>
        <w:t xml:space="preserve">internal </w:t>
      </w:r>
      <w:r w:rsidR="00642AD0">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3B7174" w:rsidRPr="009355C0">
        <w:rPr>
          <w:rFonts w:ascii="Arial Narrow" w:hAnsi="Arial Narrow"/>
          <w:sz w:val="24"/>
          <w:szCs w:val="24"/>
        </w:rPr>
        <w:t>medicine/Peds, Internal Medicine (as long as adequate pediatric patients have been seen).</w:t>
      </w:r>
    </w:p>
    <w:p w:rsidR="003B7174" w:rsidRPr="009355C0" w:rsidRDefault="003B7174" w:rsidP="003B7174">
      <w:pPr>
        <w:spacing w:after="0"/>
        <w:rPr>
          <w:rFonts w:ascii="Arial Narrow" w:hAnsi="Arial Narrow"/>
          <w:sz w:val="24"/>
          <w:szCs w:val="24"/>
        </w:rPr>
      </w:pPr>
    </w:p>
    <w:p w:rsidR="003B7174" w:rsidRPr="008F748F" w:rsidRDefault="00E417D1" w:rsidP="003B7174">
      <w:pPr>
        <w:spacing w:after="0"/>
        <w:rPr>
          <w:rFonts w:ascii="Arial Narrow" w:hAnsi="Arial Narrow"/>
          <w:b/>
          <w:sz w:val="24"/>
          <w:szCs w:val="24"/>
        </w:rPr>
      </w:pPr>
      <w:r>
        <w:rPr>
          <w:rFonts w:ascii="Arial Narrow" w:hAnsi="Arial Narrow"/>
          <w:b/>
          <w:sz w:val="24"/>
          <w:szCs w:val="24"/>
        </w:rPr>
        <w:t>3.60</w:t>
      </w:r>
      <w:r>
        <w:rPr>
          <w:rFonts w:ascii="Arial Narrow" w:hAnsi="Arial Narrow"/>
          <w:b/>
          <w:sz w:val="24"/>
          <w:szCs w:val="24"/>
        </w:rPr>
        <w:tab/>
      </w:r>
      <w:r w:rsidR="003B7174" w:rsidRPr="008F748F">
        <w:rPr>
          <w:rFonts w:ascii="Arial Narrow" w:hAnsi="Arial Narrow"/>
          <w:b/>
          <w:sz w:val="24"/>
          <w:szCs w:val="24"/>
        </w:rPr>
        <w:t>PMHNP Clinical Placement Information</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8F748F">
        <w:rPr>
          <w:rFonts w:ascii="Arial Narrow" w:hAnsi="Arial Narrow"/>
          <w:i/>
          <w:sz w:val="24"/>
          <w:szCs w:val="24"/>
        </w:rPr>
        <w:t xml:space="preserve">To ensure PMHNP students are selecting appropriate clinical sites all students should reference the document: </w:t>
      </w:r>
      <w:hyperlink r:id="rId81" w:history="1">
        <w:r w:rsidRPr="008F748F">
          <w:rPr>
            <w:rStyle w:val="Hyperlink"/>
            <w:rFonts w:ascii="Arial Narrow" w:hAnsi="Arial Narrow"/>
            <w:sz w:val="24"/>
            <w:szCs w:val="24"/>
          </w:rPr>
          <w:t>DU Acceptable PMHNP Clinical Sites by Clinical Course</w:t>
        </w:r>
      </w:hyperlink>
    </w:p>
    <w:p w:rsidR="003B7174" w:rsidRPr="008F748F" w:rsidRDefault="003B7174" w:rsidP="00D05475">
      <w:pPr>
        <w:pStyle w:val="ListParagraph"/>
        <w:numPr>
          <w:ilvl w:val="0"/>
          <w:numId w:val="46"/>
        </w:numPr>
        <w:spacing w:after="0"/>
        <w:rPr>
          <w:rFonts w:ascii="Arial Narrow" w:hAnsi="Arial Narrow"/>
          <w:sz w:val="24"/>
          <w:szCs w:val="24"/>
        </w:rPr>
      </w:pPr>
      <w:r w:rsidRPr="008F748F">
        <w:rPr>
          <w:rFonts w:ascii="Arial Narrow" w:hAnsi="Arial Narrow"/>
          <w:sz w:val="24"/>
          <w:szCs w:val="24"/>
        </w:rPr>
        <w:t>Summer NRPY 733C (May - July) 180 hours</w:t>
      </w:r>
    </w:p>
    <w:p w:rsidR="003B7174" w:rsidRPr="008F748F" w:rsidRDefault="003B7174" w:rsidP="00D05475">
      <w:pPr>
        <w:pStyle w:val="ListParagraph"/>
        <w:numPr>
          <w:ilvl w:val="0"/>
          <w:numId w:val="46"/>
        </w:numPr>
        <w:spacing w:after="0"/>
        <w:rPr>
          <w:rFonts w:ascii="Arial Narrow" w:hAnsi="Arial Narrow"/>
          <w:sz w:val="24"/>
          <w:szCs w:val="24"/>
        </w:rPr>
      </w:pPr>
      <w:r w:rsidRPr="008F748F">
        <w:rPr>
          <w:rFonts w:ascii="Arial Narrow" w:hAnsi="Arial Narrow"/>
          <w:sz w:val="24"/>
          <w:szCs w:val="24"/>
        </w:rPr>
        <w:t>Fall NRPY 747C (September - December) 180 hours</w:t>
      </w:r>
    </w:p>
    <w:p w:rsidR="003B7174" w:rsidRPr="008F748F" w:rsidRDefault="003B7174" w:rsidP="00D05475">
      <w:pPr>
        <w:pStyle w:val="ListParagraph"/>
        <w:numPr>
          <w:ilvl w:val="0"/>
          <w:numId w:val="46"/>
        </w:numPr>
        <w:spacing w:after="0"/>
        <w:rPr>
          <w:rFonts w:ascii="Arial Narrow" w:hAnsi="Arial Narrow"/>
          <w:sz w:val="24"/>
          <w:szCs w:val="24"/>
        </w:rPr>
      </w:pPr>
      <w:r w:rsidRPr="008F748F">
        <w:rPr>
          <w:rFonts w:ascii="Arial Narrow" w:hAnsi="Arial Narrow"/>
          <w:sz w:val="24"/>
          <w:szCs w:val="24"/>
        </w:rPr>
        <w:t xml:space="preserve">Winter NRPY 775C (January - April) 180 hours </w:t>
      </w:r>
    </w:p>
    <w:p w:rsidR="003B7174" w:rsidRPr="009355C0" w:rsidRDefault="003B7174" w:rsidP="003B7174">
      <w:pPr>
        <w:spacing w:after="0"/>
        <w:rPr>
          <w:rFonts w:ascii="Arial Narrow" w:hAnsi="Arial Narrow"/>
          <w:sz w:val="24"/>
          <w:szCs w:val="24"/>
        </w:rPr>
      </w:pPr>
    </w:p>
    <w:p w:rsidR="003B7174" w:rsidRPr="008F748F" w:rsidRDefault="00E417D1" w:rsidP="003B7174">
      <w:pPr>
        <w:spacing w:after="0"/>
        <w:rPr>
          <w:rFonts w:ascii="Arial Narrow" w:hAnsi="Arial Narrow"/>
          <w:b/>
          <w:sz w:val="24"/>
          <w:szCs w:val="24"/>
        </w:rPr>
      </w:pPr>
      <w:r>
        <w:rPr>
          <w:rFonts w:ascii="Arial Narrow" w:hAnsi="Arial Narrow"/>
          <w:b/>
          <w:sz w:val="24"/>
          <w:szCs w:val="24"/>
        </w:rPr>
        <w:t>3.61</w:t>
      </w:r>
      <w:r>
        <w:rPr>
          <w:rFonts w:ascii="Arial Narrow" w:hAnsi="Arial Narrow"/>
          <w:b/>
          <w:sz w:val="24"/>
          <w:szCs w:val="24"/>
        </w:rPr>
        <w:tab/>
      </w:r>
      <w:r w:rsidR="003B7174" w:rsidRPr="008F748F">
        <w:rPr>
          <w:rFonts w:ascii="Arial Narrow" w:hAnsi="Arial Narrow"/>
          <w:b/>
          <w:sz w:val="24"/>
          <w:szCs w:val="24"/>
        </w:rPr>
        <w:t>Clinical Hours and Competence</w:t>
      </w: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Davenport University’s accreditation for the FNP program requires 720 total clinical hours and the PMHNP program requires 540 total clinical hours; these are direct patient care hours. Direct patient care hours must be hands-on patient care where the student is actively involved in the assessment, diagnosis, and treatment of patients. Observation is permitted to learn new procedures (occasionally) and for the first day of rotation but other than that, students are expected to be actively participating and taking care of patients. Students are expected to be actively participating in the clinical setting throughout the entire semester, and within the semester start and end dates. Front- or back-loading of clinical hours is not allowed. Additionally, if a gap in the clinical experience is unavoidable, no more than 2 weeks of lapsed time is allowed, in order to maintain alignment between course content and clinical experiences.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Completion of clinical hours for each course is required, but alone does not guarantee successful completion of the course. Students must demonstrate competency in course objectives, clinical performance, evaluations, and professionalism to graduate. This competence is determined by the clinical faculty, in conjunction with the preceptor and course assessments. Failure to demonstrate competency in one or more of the areas above may result in failure of the course. Professionalism is an integral component of advanced practice; failure to consistently exhibit professionalism in course work, interactions with peers, faculty,</w:t>
      </w:r>
      <w:r>
        <w:rPr>
          <w:rFonts w:ascii="Arial Narrow" w:hAnsi="Arial Narrow"/>
          <w:sz w:val="24"/>
          <w:szCs w:val="24"/>
        </w:rPr>
        <w:t xml:space="preserve"> </w:t>
      </w:r>
      <w:r w:rsidRPr="009355C0">
        <w:rPr>
          <w:rFonts w:ascii="Arial Narrow" w:hAnsi="Arial Narrow"/>
          <w:sz w:val="24"/>
          <w:szCs w:val="24"/>
        </w:rPr>
        <w:t>and preceptors, or communication is unacceptable.</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sidRPr="009355C0">
        <w:rPr>
          <w:rFonts w:ascii="Arial Narrow" w:hAnsi="Arial Narrow"/>
          <w:sz w:val="24"/>
          <w:szCs w:val="24"/>
        </w:rPr>
        <w:t>Students will document their clinical hours and encounters within the clinical tracking system (CORE ELMS). The expectations for documentation include:</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A.</w:t>
      </w:r>
      <w:r>
        <w:rPr>
          <w:rFonts w:ascii="Arial Narrow" w:hAnsi="Arial Narrow"/>
          <w:sz w:val="24"/>
          <w:szCs w:val="24"/>
        </w:rPr>
        <w:tab/>
      </w:r>
      <w:r w:rsidRPr="009355C0">
        <w:rPr>
          <w:rFonts w:ascii="Arial Narrow" w:hAnsi="Arial Narrow"/>
          <w:sz w:val="24"/>
          <w:szCs w:val="24"/>
        </w:rPr>
        <w:t>Patient Encounters</w:t>
      </w:r>
    </w:p>
    <w:p w:rsidR="003B7174" w:rsidRPr="009355C0" w:rsidRDefault="003B7174" w:rsidP="003B7174">
      <w:pPr>
        <w:spacing w:after="0"/>
        <w:rPr>
          <w:rFonts w:ascii="Arial Narrow" w:hAnsi="Arial Narrow"/>
          <w:sz w:val="24"/>
          <w:szCs w:val="24"/>
        </w:rPr>
      </w:pPr>
      <w:r>
        <w:rPr>
          <w:rFonts w:ascii="Arial Narrow" w:hAnsi="Arial Narrow"/>
          <w:sz w:val="24"/>
          <w:szCs w:val="24"/>
        </w:rPr>
        <w:tab/>
        <w:t>1.</w:t>
      </w:r>
      <w:r>
        <w:rPr>
          <w:rFonts w:ascii="Arial Narrow" w:hAnsi="Arial Narrow"/>
          <w:sz w:val="24"/>
          <w:szCs w:val="24"/>
        </w:rPr>
        <w:tab/>
      </w:r>
      <w:r w:rsidRPr="009355C0">
        <w:rPr>
          <w:rFonts w:ascii="Arial Narrow" w:hAnsi="Arial Narrow"/>
          <w:sz w:val="24"/>
          <w:szCs w:val="24"/>
        </w:rPr>
        <w:t>Enter field encounters for all patients seen</w:t>
      </w:r>
    </w:p>
    <w:p w:rsidR="003B7174" w:rsidRPr="009355C0" w:rsidRDefault="003B7174" w:rsidP="003B7174">
      <w:pPr>
        <w:spacing w:after="0"/>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Pr="009355C0">
        <w:rPr>
          <w:rFonts w:ascii="Arial Narrow" w:hAnsi="Arial Narrow"/>
          <w:sz w:val="24"/>
          <w:szCs w:val="24"/>
        </w:rPr>
        <w:t xml:space="preserve">Must be completed within 7 days of the encounter; entries after this time will not count toward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Pr="009355C0">
        <w:rPr>
          <w:rFonts w:ascii="Arial Narrow" w:hAnsi="Arial Narrow"/>
          <w:sz w:val="24"/>
          <w:szCs w:val="24"/>
        </w:rPr>
        <w:t>required hours</w:t>
      </w:r>
    </w:p>
    <w:p w:rsidR="003B7174" w:rsidRPr="009355C0" w:rsidRDefault="003B7174" w:rsidP="003B7174">
      <w:pPr>
        <w:spacing w:after="0"/>
        <w:rPr>
          <w:rFonts w:ascii="Arial Narrow" w:hAnsi="Arial Narrow"/>
          <w:sz w:val="24"/>
          <w:szCs w:val="24"/>
        </w:rPr>
      </w:pPr>
      <w:r>
        <w:rPr>
          <w:rFonts w:ascii="Arial Narrow" w:hAnsi="Arial Narrow"/>
          <w:sz w:val="24"/>
          <w:szCs w:val="24"/>
        </w:rPr>
        <w:lastRenderedPageBreak/>
        <w:tab/>
        <w:t>3.</w:t>
      </w:r>
      <w:r>
        <w:rPr>
          <w:rFonts w:ascii="Arial Narrow" w:hAnsi="Arial Narrow"/>
          <w:sz w:val="24"/>
          <w:szCs w:val="24"/>
        </w:rPr>
        <w:tab/>
      </w:r>
      <w:r w:rsidRPr="009355C0">
        <w:rPr>
          <w:rFonts w:ascii="Arial Narrow" w:hAnsi="Arial Narrow"/>
          <w:sz w:val="24"/>
          <w:szCs w:val="24"/>
        </w:rPr>
        <w:t xml:space="preserve">Must have a minimum of one patient seen per hour; more may be needed to demonstrate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Pr="009355C0">
        <w:rPr>
          <w:rFonts w:ascii="Arial Narrow" w:hAnsi="Arial Narrow"/>
          <w:sz w:val="24"/>
          <w:szCs w:val="24"/>
        </w:rPr>
        <w:t>competence</w:t>
      </w:r>
    </w:p>
    <w:p w:rsidR="00B2142A" w:rsidRDefault="00B2142A"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B.</w:t>
      </w:r>
      <w:r>
        <w:rPr>
          <w:rFonts w:ascii="Arial Narrow" w:hAnsi="Arial Narrow"/>
          <w:sz w:val="24"/>
          <w:szCs w:val="24"/>
        </w:rPr>
        <w:tab/>
      </w:r>
      <w:r w:rsidRPr="009355C0">
        <w:rPr>
          <w:rFonts w:ascii="Arial Narrow" w:hAnsi="Arial Narrow"/>
          <w:sz w:val="24"/>
          <w:szCs w:val="24"/>
        </w:rPr>
        <w:t>Clinical Time</w:t>
      </w:r>
    </w:p>
    <w:p w:rsidR="003B7174" w:rsidRPr="009355C0" w:rsidRDefault="003B7174" w:rsidP="003B7174">
      <w:pPr>
        <w:spacing w:after="0"/>
        <w:rPr>
          <w:rFonts w:ascii="Arial Narrow" w:hAnsi="Arial Narrow"/>
          <w:sz w:val="24"/>
          <w:szCs w:val="24"/>
        </w:rPr>
      </w:pPr>
      <w:r>
        <w:rPr>
          <w:rFonts w:ascii="Arial Narrow" w:hAnsi="Arial Narrow"/>
          <w:sz w:val="24"/>
          <w:szCs w:val="24"/>
        </w:rPr>
        <w:tab/>
        <w:t>1.</w:t>
      </w:r>
      <w:r>
        <w:rPr>
          <w:rFonts w:ascii="Arial Narrow" w:hAnsi="Arial Narrow"/>
          <w:sz w:val="24"/>
          <w:szCs w:val="24"/>
        </w:rPr>
        <w:tab/>
      </w:r>
      <w:r w:rsidRPr="009355C0">
        <w:rPr>
          <w:rFonts w:ascii="Arial Narrow" w:hAnsi="Arial Narrow"/>
          <w:sz w:val="24"/>
          <w:szCs w:val="24"/>
        </w:rPr>
        <w:t xml:space="preserve">Clinical time starts when you start seeing patients and ends when you are finished; do not add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Pr>
          <w:rFonts w:ascii="Arial Narrow" w:hAnsi="Arial Narrow"/>
          <w:sz w:val="24"/>
          <w:szCs w:val="24"/>
        </w:rPr>
        <w:tab/>
      </w:r>
      <w:r w:rsidRPr="009355C0">
        <w:rPr>
          <w:rFonts w:ascii="Arial Narrow" w:hAnsi="Arial Narrow"/>
          <w:sz w:val="24"/>
          <w:szCs w:val="24"/>
        </w:rPr>
        <w:t>hours before or after.</w:t>
      </w:r>
    </w:p>
    <w:p w:rsidR="003B7174" w:rsidRPr="009355C0" w:rsidRDefault="003B7174" w:rsidP="003B7174">
      <w:pPr>
        <w:spacing w:after="0"/>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Pr="009355C0">
        <w:rPr>
          <w:rFonts w:ascii="Arial Narrow" w:hAnsi="Arial Narrow"/>
          <w:sz w:val="24"/>
          <w:szCs w:val="24"/>
        </w:rPr>
        <w:t xml:space="preserve">If you work through lunch, you can count those hours - if you do not work through lunch then these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00CD1FBE">
        <w:rPr>
          <w:rFonts w:ascii="Arial Narrow" w:hAnsi="Arial Narrow"/>
          <w:sz w:val="24"/>
          <w:szCs w:val="24"/>
        </w:rPr>
        <w:tab/>
      </w:r>
      <w:r w:rsidRPr="009355C0">
        <w:rPr>
          <w:rFonts w:ascii="Arial Narrow" w:hAnsi="Arial Narrow"/>
          <w:sz w:val="24"/>
          <w:szCs w:val="24"/>
        </w:rPr>
        <w:t>hours do not count toward required hours.</w:t>
      </w:r>
    </w:p>
    <w:p w:rsidR="003B7174" w:rsidRPr="009355C0" w:rsidRDefault="003B7174" w:rsidP="003B7174">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r>
        <w:rPr>
          <w:rFonts w:ascii="Arial Narrow" w:hAnsi="Arial Narrow"/>
          <w:sz w:val="24"/>
          <w:szCs w:val="24"/>
        </w:rPr>
        <w:t>C.</w:t>
      </w:r>
      <w:r>
        <w:rPr>
          <w:rFonts w:ascii="Arial Narrow" w:hAnsi="Arial Narrow"/>
          <w:sz w:val="24"/>
          <w:szCs w:val="24"/>
        </w:rPr>
        <w:tab/>
      </w:r>
      <w:r w:rsidRPr="009355C0">
        <w:rPr>
          <w:rFonts w:ascii="Arial Narrow" w:hAnsi="Arial Narrow"/>
          <w:sz w:val="24"/>
          <w:szCs w:val="24"/>
        </w:rPr>
        <w:t>Evaluations</w:t>
      </w:r>
    </w:p>
    <w:p w:rsidR="003B7174" w:rsidRPr="009355C0" w:rsidRDefault="003B7174" w:rsidP="003B7174">
      <w:pPr>
        <w:spacing w:after="0"/>
        <w:rPr>
          <w:rFonts w:ascii="Arial Narrow" w:hAnsi="Arial Narrow"/>
          <w:sz w:val="24"/>
          <w:szCs w:val="24"/>
        </w:rPr>
      </w:pPr>
      <w:r>
        <w:rPr>
          <w:rFonts w:ascii="Arial Narrow" w:hAnsi="Arial Narrow"/>
          <w:sz w:val="24"/>
          <w:szCs w:val="24"/>
        </w:rPr>
        <w:tab/>
        <w:t>1.</w:t>
      </w:r>
      <w:r>
        <w:rPr>
          <w:rFonts w:ascii="Arial Narrow" w:hAnsi="Arial Narrow"/>
          <w:sz w:val="24"/>
          <w:szCs w:val="24"/>
        </w:rPr>
        <w:tab/>
      </w:r>
      <w:r w:rsidRPr="009355C0">
        <w:rPr>
          <w:rFonts w:ascii="Arial Narrow" w:hAnsi="Arial Narrow"/>
          <w:sz w:val="24"/>
          <w:szCs w:val="24"/>
        </w:rPr>
        <w:t>Need from EACH Preceptor at Midterm AND Final for each course</w:t>
      </w:r>
    </w:p>
    <w:p w:rsidR="003B7174" w:rsidRPr="009355C0" w:rsidRDefault="003B7174" w:rsidP="003B7174">
      <w:pPr>
        <w:spacing w:after="0"/>
        <w:rPr>
          <w:rFonts w:ascii="Arial Narrow" w:hAnsi="Arial Narrow"/>
          <w:sz w:val="24"/>
          <w:szCs w:val="24"/>
        </w:rPr>
      </w:pPr>
      <w:r>
        <w:rPr>
          <w:rFonts w:ascii="Arial Narrow" w:hAnsi="Arial Narrow"/>
          <w:sz w:val="24"/>
          <w:szCs w:val="24"/>
        </w:rPr>
        <w:tab/>
        <w:t>2.</w:t>
      </w:r>
      <w:r>
        <w:rPr>
          <w:rFonts w:ascii="Arial Narrow" w:hAnsi="Arial Narrow"/>
          <w:sz w:val="24"/>
          <w:szCs w:val="24"/>
        </w:rPr>
        <w:tab/>
      </w:r>
      <w:r w:rsidRPr="009355C0">
        <w:rPr>
          <w:rFonts w:ascii="Arial Narrow" w:hAnsi="Arial Narrow"/>
          <w:sz w:val="24"/>
          <w:szCs w:val="24"/>
        </w:rPr>
        <w:t>Must demonstrate competency appropriate for course level</w:t>
      </w:r>
    </w:p>
    <w:p w:rsidR="003B7174" w:rsidRDefault="003B7174" w:rsidP="003B7174">
      <w:pPr>
        <w:spacing w:after="0"/>
        <w:rPr>
          <w:rFonts w:ascii="Arial Narrow" w:hAnsi="Arial Narrow"/>
          <w:sz w:val="24"/>
          <w:szCs w:val="24"/>
        </w:rPr>
      </w:pPr>
      <w:r>
        <w:rPr>
          <w:rFonts w:ascii="Arial Narrow" w:hAnsi="Arial Narrow"/>
          <w:sz w:val="24"/>
          <w:szCs w:val="24"/>
        </w:rPr>
        <w:tab/>
        <w:t>3.</w:t>
      </w:r>
      <w:r>
        <w:rPr>
          <w:rFonts w:ascii="Arial Narrow" w:hAnsi="Arial Narrow"/>
          <w:sz w:val="24"/>
          <w:szCs w:val="24"/>
        </w:rPr>
        <w:tab/>
      </w:r>
      <w:r w:rsidRPr="009355C0">
        <w:rPr>
          <w:rFonts w:ascii="Arial Narrow" w:hAnsi="Arial Narrow"/>
          <w:sz w:val="24"/>
          <w:szCs w:val="24"/>
        </w:rPr>
        <w:t>Hours not accompanied by evaluations do not count toward required hours</w:t>
      </w:r>
    </w:p>
    <w:p w:rsidR="006C2B31" w:rsidRDefault="006C2B31" w:rsidP="003B7174">
      <w:pPr>
        <w:spacing w:after="0"/>
        <w:rPr>
          <w:rFonts w:ascii="Arial Narrow" w:hAnsi="Arial Narrow"/>
          <w:sz w:val="24"/>
          <w:szCs w:val="24"/>
        </w:rPr>
      </w:pPr>
    </w:p>
    <w:p w:rsidR="006C2B31" w:rsidRPr="009355C0" w:rsidRDefault="006C2B31" w:rsidP="006C2B31">
      <w:pPr>
        <w:spacing w:after="0"/>
        <w:ind w:left="360" w:hanging="360"/>
        <w:rPr>
          <w:rFonts w:ascii="Arial Narrow" w:hAnsi="Arial Narrow"/>
          <w:sz w:val="24"/>
          <w:szCs w:val="24"/>
        </w:rPr>
      </w:pPr>
      <w:r>
        <w:rPr>
          <w:rFonts w:ascii="Arial Narrow" w:hAnsi="Arial Narrow"/>
          <w:sz w:val="24"/>
          <w:szCs w:val="24"/>
        </w:rPr>
        <w:t xml:space="preserve">D. </w:t>
      </w:r>
      <w:r>
        <w:rPr>
          <w:rFonts w:ascii="Arial Narrow" w:hAnsi="Arial Narrow"/>
          <w:sz w:val="24"/>
          <w:szCs w:val="24"/>
        </w:rPr>
        <w:tab/>
      </w:r>
      <w:r w:rsidRPr="006C2B31">
        <w:rPr>
          <w:rFonts w:ascii="Arial Narrow" w:hAnsi="Arial Narrow"/>
          <w:sz w:val="24"/>
          <w:szCs w:val="24"/>
        </w:rPr>
        <w:t>Students found falsifying records of clinical hours may be subject to failure of the course and consequences of violating the academic integrity policy.</w:t>
      </w:r>
    </w:p>
    <w:p w:rsidR="003B7174" w:rsidRPr="009355C0" w:rsidRDefault="003B7174" w:rsidP="003B7174">
      <w:pPr>
        <w:spacing w:after="0"/>
        <w:rPr>
          <w:rFonts w:ascii="Arial Narrow" w:hAnsi="Arial Narrow"/>
          <w:sz w:val="24"/>
          <w:szCs w:val="24"/>
        </w:rPr>
      </w:pPr>
    </w:p>
    <w:p w:rsidR="0014503E" w:rsidRPr="001D1AE5" w:rsidRDefault="00E417D1" w:rsidP="0014503E">
      <w:pPr>
        <w:spacing w:after="0"/>
        <w:rPr>
          <w:rFonts w:ascii="Arial Narrow" w:hAnsi="Arial Narrow"/>
          <w:b/>
          <w:sz w:val="24"/>
          <w:szCs w:val="24"/>
          <w:lang w:bidi="en-US"/>
        </w:rPr>
      </w:pPr>
      <w:r>
        <w:rPr>
          <w:rFonts w:ascii="Arial Narrow" w:hAnsi="Arial Narrow"/>
          <w:b/>
          <w:sz w:val="24"/>
          <w:szCs w:val="24"/>
          <w:lang w:bidi="en-US"/>
        </w:rPr>
        <w:t>3.62</w:t>
      </w:r>
      <w:r>
        <w:rPr>
          <w:rFonts w:ascii="Arial Narrow" w:hAnsi="Arial Narrow"/>
          <w:b/>
          <w:sz w:val="24"/>
          <w:szCs w:val="24"/>
          <w:lang w:bidi="en-US"/>
        </w:rPr>
        <w:tab/>
      </w:r>
      <w:r w:rsidR="0014503E" w:rsidRPr="001D1AE5">
        <w:rPr>
          <w:rFonts w:ascii="Arial Narrow" w:hAnsi="Arial Narrow"/>
          <w:b/>
          <w:sz w:val="24"/>
          <w:szCs w:val="24"/>
          <w:lang w:bidi="en-US"/>
        </w:rPr>
        <w:t>Davenport University Nursing Honor Society Sigma Theta Tau International– Psi Omicron Chapter</w:t>
      </w:r>
    </w:p>
    <w:p w:rsidR="0014503E" w:rsidRPr="001D1AE5" w:rsidRDefault="0014503E" w:rsidP="0014503E">
      <w:pPr>
        <w:spacing w:after="0"/>
        <w:rPr>
          <w:rFonts w:ascii="Arial Narrow" w:hAnsi="Arial Narrow"/>
          <w:b/>
          <w:sz w:val="24"/>
          <w:szCs w:val="24"/>
          <w:lang w:bidi="en-US"/>
        </w:rPr>
      </w:pP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Student members are invited to join based on their academic achievements and leadership potential.</w:t>
      </w:r>
    </w:p>
    <w:p w:rsidR="0014503E" w:rsidRPr="001D1AE5" w:rsidRDefault="0014503E" w:rsidP="0014503E">
      <w:pPr>
        <w:spacing w:after="0"/>
        <w:rPr>
          <w:rFonts w:ascii="Arial Narrow" w:hAnsi="Arial Narrow"/>
          <w:i/>
          <w:sz w:val="24"/>
          <w:szCs w:val="24"/>
          <w:lang w:bidi="en-US"/>
        </w:rPr>
      </w:pPr>
    </w:p>
    <w:p w:rsidR="0014503E" w:rsidRPr="001D1AE5" w:rsidRDefault="0014503E" w:rsidP="0014503E">
      <w:pPr>
        <w:spacing w:after="0"/>
        <w:rPr>
          <w:rFonts w:ascii="Arial Narrow" w:hAnsi="Arial Narrow"/>
          <w:b/>
          <w:sz w:val="24"/>
          <w:szCs w:val="24"/>
          <w:lang w:bidi="en-US"/>
        </w:rPr>
      </w:pPr>
      <w:bookmarkStart w:id="18" w:name="bookmark=kix.o6zp43o9tbl6" w:colFirst="0" w:colLast="0"/>
      <w:bookmarkEnd w:id="18"/>
      <w:r w:rsidRPr="001D1AE5">
        <w:rPr>
          <w:rFonts w:ascii="Arial Narrow" w:hAnsi="Arial Narrow"/>
          <w:b/>
          <w:sz w:val="24"/>
          <w:szCs w:val="24"/>
          <w:u w:val="single"/>
          <w:lang w:bidi="en-US"/>
        </w:rPr>
        <w:t>MSN Students:</w:t>
      </w:r>
    </w:p>
    <w:p w:rsidR="0014503E" w:rsidRPr="001D1AE5" w:rsidRDefault="0014503E" w:rsidP="0014503E">
      <w:pPr>
        <w:spacing w:after="0"/>
        <w:rPr>
          <w:rFonts w:ascii="Arial Narrow" w:hAnsi="Arial Narrow"/>
          <w:i/>
          <w:sz w:val="24"/>
          <w:szCs w:val="24"/>
          <w:lang w:bidi="en-US"/>
        </w:rPr>
      </w:pPr>
      <w:r w:rsidRPr="001D1AE5">
        <w:rPr>
          <w:rFonts w:ascii="Arial Narrow" w:hAnsi="Arial Narrow"/>
          <w:i/>
          <w:sz w:val="24"/>
          <w:szCs w:val="24"/>
          <w:lang w:bidi="en-US"/>
        </w:rPr>
        <w:t xml:space="preserve">Must have completed 20 nursing credits towards </w:t>
      </w:r>
      <w:proofErr w:type="gramStart"/>
      <w:r w:rsidRPr="001D1AE5">
        <w:rPr>
          <w:rFonts w:ascii="Arial Narrow" w:hAnsi="Arial Narrow"/>
          <w:i/>
          <w:sz w:val="24"/>
          <w:szCs w:val="24"/>
          <w:lang w:bidi="en-US"/>
        </w:rPr>
        <w:t>a</w:t>
      </w:r>
      <w:proofErr w:type="gramEnd"/>
      <w:r w:rsidRPr="001D1AE5">
        <w:rPr>
          <w:rFonts w:ascii="Arial Narrow" w:hAnsi="Arial Narrow"/>
          <w:i/>
          <w:sz w:val="24"/>
          <w:szCs w:val="24"/>
          <w:lang w:bidi="en-US"/>
        </w:rPr>
        <w:t xml:space="preserve"> MSN GPA of 3.5 or greater and in the top 35% of their cohort.</w:t>
      </w:r>
    </w:p>
    <w:p w:rsidR="0014503E" w:rsidRPr="001D1AE5" w:rsidRDefault="0014503E" w:rsidP="0014503E">
      <w:pPr>
        <w:spacing w:after="0"/>
        <w:rPr>
          <w:rFonts w:ascii="Arial Narrow" w:hAnsi="Arial Narrow"/>
          <w:i/>
          <w:sz w:val="24"/>
          <w:szCs w:val="24"/>
          <w:lang w:bidi="en-US"/>
        </w:rPr>
      </w:pPr>
    </w:p>
    <w:p w:rsidR="0014503E" w:rsidRPr="001D1AE5" w:rsidRDefault="0014503E" w:rsidP="0014503E">
      <w:pPr>
        <w:spacing w:after="0"/>
        <w:rPr>
          <w:rFonts w:ascii="Arial Narrow" w:hAnsi="Arial Narrow"/>
          <w:b/>
          <w:sz w:val="24"/>
          <w:szCs w:val="24"/>
          <w:lang w:bidi="en-US"/>
        </w:rPr>
      </w:pPr>
      <w:bookmarkStart w:id="19" w:name="bookmark=kix.yiyudvin2msx" w:colFirst="0" w:colLast="0"/>
      <w:bookmarkEnd w:id="19"/>
      <w:r w:rsidRPr="001D1AE5">
        <w:rPr>
          <w:rFonts w:ascii="Arial Narrow" w:hAnsi="Arial Narrow"/>
          <w:b/>
          <w:sz w:val="24"/>
          <w:szCs w:val="24"/>
          <w:u w:val="single"/>
          <w:lang w:bidi="en-US"/>
        </w:rPr>
        <w:t>Nurse Leaders</w:t>
      </w:r>
    </w:p>
    <w:p w:rsidR="0014503E" w:rsidRDefault="0014503E" w:rsidP="0014503E">
      <w:pPr>
        <w:spacing w:after="0"/>
        <w:rPr>
          <w:rFonts w:ascii="Arial Narrow" w:hAnsi="Arial Narrow"/>
          <w:i/>
          <w:sz w:val="24"/>
          <w:szCs w:val="24"/>
          <w:lang w:bidi="en-US"/>
        </w:rPr>
      </w:pPr>
      <w:r w:rsidRPr="001D1AE5">
        <w:rPr>
          <w:rFonts w:ascii="Arial Narrow" w:hAnsi="Arial Narrow"/>
          <w:i/>
          <w:sz w:val="24"/>
          <w:szCs w:val="24"/>
          <w:lang w:bidi="en-US"/>
        </w:rPr>
        <w:t>Nominated as members based on three criteria:</w:t>
      </w:r>
    </w:p>
    <w:p w:rsidR="0014503E" w:rsidRPr="001D1AE5" w:rsidRDefault="0014503E" w:rsidP="00D05475">
      <w:pPr>
        <w:pStyle w:val="ListParagraph"/>
        <w:numPr>
          <w:ilvl w:val="0"/>
          <w:numId w:val="47"/>
        </w:numPr>
        <w:spacing w:after="0"/>
        <w:rPr>
          <w:rFonts w:ascii="Arial Narrow" w:hAnsi="Arial Narrow"/>
          <w:sz w:val="24"/>
          <w:szCs w:val="24"/>
          <w:lang w:bidi="en-US"/>
        </w:rPr>
      </w:pPr>
      <w:r w:rsidRPr="001D1AE5">
        <w:rPr>
          <w:rFonts w:ascii="Arial Narrow" w:hAnsi="Arial Narrow"/>
          <w:sz w:val="24"/>
          <w:szCs w:val="24"/>
          <w:lang w:bidi="en-US"/>
        </w:rPr>
        <w:t>Legally recognized to practice nursing in your country</w:t>
      </w:r>
    </w:p>
    <w:p w:rsidR="0014503E" w:rsidRPr="001D1AE5" w:rsidRDefault="0014503E" w:rsidP="00D05475">
      <w:pPr>
        <w:pStyle w:val="ListParagraph"/>
        <w:numPr>
          <w:ilvl w:val="0"/>
          <w:numId w:val="47"/>
        </w:numPr>
        <w:spacing w:after="0"/>
        <w:rPr>
          <w:rFonts w:ascii="Arial Narrow" w:hAnsi="Arial Narrow"/>
          <w:sz w:val="24"/>
          <w:szCs w:val="24"/>
          <w:lang w:bidi="en-US"/>
        </w:rPr>
      </w:pPr>
      <w:r w:rsidRPr="001D1AE5">
        <w:rPr>
          <w:rFonts w:ascii="Arial Narrow" w:hAnsi="Arial Narrow"/>
          <w:sz w:val="24"/>
          <w:szCs w:val="24"/>
          <w:lang w:bidi="en-US"/>
        </w:rPr>
        <w:t>Minimum of a baccalaureate degree or the equivalent in any field of study</w:t>
      </w:r>
    </w:p>
    <w:p w:rsidR="0014503E" w:rsidRPr="001D1AE5" w:rsidRDefault="0014503E" w:rsidP="00D05475">
      <w:pPr>
        <w:pStyle w:val="ListParagraph"/>
        <w:numPr>
          <w:ilvl w:val="0"/>
          <w:numId w:val="47"/>
        </w:numPr>
        <w:spacing w:after="0"/>
        <w:rPr>
          <w:rFonts w:ascii="Arial Narrow" w:hAnsi="Arial Narrow"/>
          <w:sz w:val="24"/>
          <w:szCs w:val="24"/>
          <w:lang w:bidi="en-US"/>
        </w:rPr>
      </w:pPr>
      <w:r w:rsidRPr="001D1AE5">
        <w:rPr>
          <w:rFonts w:ascii="Arial Narrow" w:hAnsi="Arial Narrow"/>
          <w:sz w:val="24"/>
          <w:szCs w:val="24"/>
          <w:lang w:bidi="en-US"/>
        </w:rPr>
        <w:t>Demonstrated achievement in nursing</w:t>
      </w:r>
    </w:p>
    <w:p w:rsidR="0014503E" w:rsidRPr="001D1AE5" w:rsidRDefault="0014503E" w:rsidP="0014503E">
      <w:pPr>
        <w:spacing w:after="0"/>
        <w:rPr>
          <w:rFonts w:ascii="Arial Narrow" w:hAnsi="Arial Narrow"/>
          <w:sz w:val="24"/>
          <w:szCs w:val="24"/>
        </w:rPr>
      </w:pPr>
    </w:p>
    <w:p w:rsidR="0014503E" w:rsidRDefault="00104D92" w:rsidP="0014503E">
      <w:pPr>
        <w:spacing w:after="0"/>
        <w:rPr>
          <w:rFonts w:ascii="Arial Narrow" w:hAnsi="Arial Narrow"/>
          <w:b/>
          <w:bCs/>
          <w:sz w:val="24"/>
          <w:szCs w:val="24"/>
          <w:lang w:bidi="en-US"/>
        </w:rPr>
      </w:pPr>
      <w:r>
        <w:rPr>
          <w:rFonts w:ascii="Arial Narrow" w:hAnsi="Arial Narrow"/>
          <w:b/>
          <w:bCs/>
          <w:sz w:val="24"/>
          <w:szCs w:val="24"/>
          <w:lang w:bidi="en-US"/>
        </w:rPr>
        <w:t>3.63</w:t>
      </w:r>
      <w:r>
        <w:rPr>
          <w:rFonts w:ascii="Arial Narrow" w:hAnsi="Arial Narrow"/>
          <w:b/>
          <w:bCs/>
          <w:sz w:val="24"/>
          <w:szCs w:val="24"/>
          <w:lang w:bidi="en-US"/>
        </w:rPr>
        <w:tab/>
      </w:r>
      <w:r w:rsidR="0014503E" w:rsidRPr="001D1AE5">
        <w:rPr>
          <w:rFonts w:ascii="Arial Narrow" w:hAnsi="Arial Narrow"/>
          <w:b/>
          <w:bCs/>
          <w:sz w:val="24"/>
          <w:szCs w:val="24"/>
          <w:lang w:bidi="en-US"/>
        </w:rPr>
        <w:t>Accreditation</w:t>
      </w:r>
    </w:p>
    <w:p w:rsidR="00104D92" w:rsidRPr="001D1AE5" w:rsidRDefault="00104D92" w:rsidP="0014503E">
      <w:pPr>
        <w:spacing w:after="0"/>
        <w:rPr>
          <w:rFonts w:ascii="Arial Narrow" w:hAnsi="Arial Narrow"/>
          <w:b/>
          <w:bCs/>
          <w:sz w:val="24"/>
          <w:szCs w:val="24"/>
          <w:lang w:bidi="en-US"/>
        </w:rPr>
      </w:pP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The master's degree program in nursing and post-graduate APRN certificate program at Davenport University is accredited by the Commission on Collegiate Nursing Education, 655 K Street NW, Suite 750, Washington, DC 20001, 202-887-6791.</w:t>
      </w:r>
    </w:p>
    <w:p w:rsidR="0014503E" w:rsidRPr="001D1AE5" w:rsidRDefault="0014503E" w:rsidP="0014503E">
      <w:pPr>
        <w:spacing w:after="0"/>
        <w:rPr>
          <w:rFonts w:ascii="Arial Narrow" w:hAnsi="Arial Narrow"/>
          <w:sz w:val="24"/>
          <w:szCs w:val="24"/>
          <w:lang w:bidi="en-US"/>
        </w:rPr>
      </w:pPr>
    </w:p>
    <w:p w:rsidR="0014503E" w:rsidRPr="001D1AE5" w:rsidRDefault="0014503E" w:rsidP="0014503E">
      <w:pPr>
        <w:spacing w:after="0"/>
        <w:rPr>
          <w:rFonts w:ascii="Arial Narrow" w:hAnsi="Arial Narrow"/>
          <w:sz w:val="24"/>
          <w:szCs w:val="24"/>
          <w:lang w:bidi="en-US"/>
        </w:rPr>
      </w:pPr>
      <w:r w:rsidRPr="001D1AE5">
        <w:rPr>
          <w:rFonts w:ascii="Arial Narrow" w:hAnsi="Arial Narrow"/>
          <w:b/>
          <w:sz w:val="24"/>
          <w:szCs w:val="24"/>
          <w:lang w:bidi="en-US"/>
        </w:rPr>
        <w:t xml:space="preserve">Name and Address of the Nursing Education Unit: </w:t>
      </w:r>
      <w:r w:rsidRPr="001D1AE5">
        <w:rPr>
          <w:rFonts w:ascii="Arial Narrow" w:hAnsi="Arial Narrow"/>
          <w:sz w:val="24"/>
          <w:szCs w:val="24"/>
          <w:lang w:bidi="en-US"/>
        </w:rPr>
        <w:t>College of Health Professions,</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Davenport University 6191 Kraft Ave SE Grand Rapids, MI 49512</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Office Phone: 616-871-6154</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Office Fax: 616-871-6161</w:t>
      </w:r>
    </w:p>
    <w:p w:rsidR="0014503E" w:rsidRPr="001D1AE5" w:rsidRDefault="0014503E" w:rsidP="0014503E">
      <w:pPr>
        <w:spacing w:after="0"/>
        <w:rPr>
          <w:rFonts w:ascii="Arial Narrow" w:hAnsi="Arial Narrow"/>
          <w:sz w:val="24"/>
          <w:szCs w:val="24"/>
          <w:lang w:bidi="en-US"/>
        </w:rPr>
      </w:pPr>
    </w:p>
    <w:p w:rsidR="0014503E" w:rsidRPr="001D1AE5" w:rsidRDefault="0014503E" w:rsidP="0014503E">
      <w:pPr>
        <w:spacing w:after="0"/>
        <w:rPr>
          <w:rFonts w:ascii="Arial Narrow" w:hAnsi="Arial Narrow"/>
          <w:b/>
          <w:bCs/>
          <w:sz w:val="24"/>
          <w:szCs w:val="24"/>
          <w:lang w:bidi="en-US"/>
        </w:rPr>
      </w:pPr>
      <w:bookmarkStart w:id="20" w:name="bookmark=id.4ekz59m" w:colFirst="0" w:colLast="0"/>
      <w:bookmarkEnd w:id="20"/>
      <w:r w:rsidRPr="001D1AE5">
        <w:rPr>
          <w:rFonts w:ascii="Arial Narrow" w:hAnsi="Arial Narrow"/>
          <w:b/>
          <w:bCs/>
          <w:sz w:val="24"/>
          <w:szCs w:val="24"/>
          <w:lang w:bidi="en-US"/>
        </w:rPr>
        <w:t>Nurse Administrator</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 xml:space="preserve">Dr. Amy </w:t>
      </w:r>
      <w:proofErr w:type="spellStart"/>
      <w:r w:rsidRPr="001D1AE5">
        <w:rPr>
          <w:rFonts w:ascii="Arial Narrow" w:hAnsi="Arial Narrow"/>
          <w:sz w:val="24"/>
          <w:szCs w:val="24"/>
          <w:lang w:bidi="en-US"/>
        </w:rPr>
        <w:t>Stahley</w:t>
      </w:r>
      <w:proofErr w:type="spellEnd"/>
      <w:r w:rsidRPr="001D1AE5">
        <w:rPr>
          <w:rFonts w:ascii="Arial Narrow" w:hAnsi="Arial Narrow"/>
          <w:sz w:val="24"/>
          <w:szCs w:val="24"/>
          <w:lang w:bidi="en-US"/>
        </w:rPr>
        <w:t>, PhD, RN Interim Dean,</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College of Health Professions 6191 Kraft Ave SE Grand Rapids, MI 49512</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Office Phone: 616-871-6160</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Office Fax: 616-871-6161</w:t>
      </w:r>
    </w:p>
    <w:p w:rsidR="0014503E" w:rsidRPr="001D1AE5" w:rsidRDefault="0014503E" w:rsidP="0014503E">
      <w:pPr>
        <w:spacing w:after="0"/>
        <w:rPr>
          <w:rFonts w:ascii="Arial Narrow" w:hAnsi="Arial Narrow"/>
          <w:sz w:val="24"/>
          <w:szCs w:val="24"/>
          <w:lang w:bidi="en-US"/>
        </w:rPr>
      </w:pPr>
    </w:p>
    <w:p w:rsidR="0014503E" w:rsidRPr="001D1AE5" w:rsidRDefault="0014503E" w:rsidP="0014503E">
      <w:pPr>
        <w:spacing w:after="0"/>
        <w:rPr>
          <w:rFonts w:ascii="Arial Narrow" w:hAnsi="Arial Narrow"/>
          <w:b/>
          <w:bCs/>
          <w:sz w:val="24"/>
          <w:szCs w:val="24"/>
          <w:lang w:bidi="en-US"/>
        </w:rPr>
      </w:pPr>
      <w:bookmarkStart w:id="21" w:name="bookmark=id.2tq9fhf" w:colFirst="0" w:colLast="0"/>
      <w:bookmarkEnd w:id="21"/>
      <w:r w:rsidRPr="001D1AE5">
        <w:rPr>
          <w:rFonts w:ascii="Arial Narrow" w:hAnsi="Arial Narrow"/>
          <w:b/>
          <w:bCs/>
          <w:sz w:val="24"/>
          <w:szCs w:val="24"/>
          <w:lang w:bidi="en-US"/>
        </w:rPr>
        <w:t>Regional Accrediting Body</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Higher Learning Commission of the North Central Association of Colleges and Schools</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30 N. LaSalle</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Chicago, IL, 606902</w:t>
      </w:r>
    </w:p>
    <w:p w:rsidR="0014503E" w:rsidRPr="001D1AE5" w:rsidRDefault="0014503E" w:rsidP="0014503E">
      <w:pPr>
        <w:spacing w:after="0"/>
        <w:rPr>
          <w:rFonts w:ascii="Arial Narrow" w:hAnsi="Arial Narrow"/>
          <w:sz w:val="24"/>
          <w:szCs w:val="24"/>
          <w:lang w:bidi="en-US"/>
        </w:rPr>
      </w:pPr>
    </w:p>
    <w:p w:rsidR="0014503E" w:rsidRPr="001D1AE5" w:rsidRDefault="0014503E" w:rsidP="0014503E">
      <w:pPr>
        <w:spacing w:after="0"/>
        <w:rPr>
          <w:rFonts w:ascii="Arial Narrow" w:hAnsi="Arial Narrow"/>
          <w:b/>
          <w:bCs/>
          <w:sz w:val="24"/>
          <w:szCs w:val="24"/>
          <w:lang w:bidi="en-US"/>
        </w:rPr>
      </w:pPr>
      <w:bookmarkStart w:id="22" w:name="bookmark=id.18vjpp8" w:colFirst="0" w:colLast="0"/>
      <w:bookmarkEnd w:id="22"/>
      <w:r w:rsidRPr="001D1AE5">
        <w:rPr>
          <w:rFonts w:ascii="Arial Narrow" w:hAnsi="Arial Narrow"/>
          <w:b/>
          <w:bCs/>
          <w:sz w:val="24"/>
          <w:szCs w:val="24"/>
          <w:lang w:bidi="en-US"/>
        </w:rPr>
        <w:t>National Accrediting Body</w:t>
      </w:r>
    </w:p>
    <w:p w:rsidR="0014503E" w:rsidRPr="001D1AE5" w:rsidRDefault="0014503E" w:rsidP="0014503E">
      <w:pPr>
        <w:spacing w:after="0"/>
        <w:rPr>
          <w:rFonts w:ascii="Arial Narrow" w:hAnsi="Arial Narrow"/>
          <w:sz w:val="24"/>
          <w:szCs w:val="24"/>
          <w:lang w:bidi="en-US"/>
        </w:rPr>
      </w:pPr>
      <w:r w:rsidRPr="001D1AE5">
        <w:rPr>
          <w:rFonts w:ascii="Arial Narrow" w:hAnsi="Arial Narrow"/>
          <w:sz w:val="24"/>
          <w:szCs w:val="24"/>
          <w:lang w:bidi="en-US"/>
        </w:rPr>
        <w:t>Commission on Collegiate Nursing Education (CCNE)</w:t>
      </w:r>
    </w:p>
    <w:p w:rsidR="0014503E" w:rsidRPr="001D1AE5" w:rsidRDefault="0014503E" w:rsidP="0014503E">
      <w:pPr>
        <w:spacing w:after="0"/>
        <w:rPr>
          <w:rFonts w:ascii="Arial Narrow" w:hAnsi="Arial Narrow"/>
          <w:sz w:val="24"/>
          <w:szCs w:val="24"/>
        </w:rPr>
      </w:pPr>
      <w:r w:rsidRPr="001D1AE5">
        <w:rPr>
          <w:rFonts w:ascii="Arial Narrow" w:hAnsi="Arial Narrow"/>
          <w:sz w:val="24"/>
          <w:szCs w:val="24"/>
          <w:lang w:bidi="en-US"/>
        </w:rPr>
        <w:t>1 Dupont Circle NE Washington DC 20036-1120</w:t>
      </w:r>
    </w:p>
    <w:p w:rsidR="004352C9" w:rsidRDefault="004352C9" w:rsidP="00B16E1F">
      <w:pPr>
        <w:spacing w:after="0"/>
        <w:jc w:val="center"/>
        <w:rPr>
          <w:rFonts w:ascii="Arial Narrow" w:hAnsi="Arial Narrow"/>
          <w:b/>
          <w:sz w:val="24"/>
          <w:szCs w:val="24"/>
        </w:rPr>
      </w:pPr>
    </w:p>
    <w:p w:rsidR="004C239E" w:rsidRDefault="004C239E" w:rsidP="00B16E1F">
      <w:pPr>
        <w:spacing w:after="0"/>
        <w:jc w:val="center"/>
        <w:rPr>
          <w:rFonts w:ascii="Arial Narrow" w:hAnsi="Arial Narrow"/>
          <w:b/>
          <w:sz w:val="24"/>
          <w:szCs w:val="24"/>
        </w:rPr>
      </w:pPr>
    </w:p>
    <w:p w:rsidR="004C239E" w:rsidRDefault="004C239E" w:rsidP="00B16E1F">
      <w:pPr>
        <w:spacing w:after="0"/>
        <w:jc w:val="center"/>
        <w:rPr>
          <w:rFonts w:ascii="Arial Narrow" w:hAnsi="Arial Narrow"/>
          <w:b/>
          <w:sz w:val="24"/>
          <w:szCs w:val="24"/>
        </w:rPr>
      </w:pPr>
    </w:p>
    <w:p w:rsidR="004C239E" w:rsidRDefault="004C239E" w:rsidP="00B16E1F">
      <w:pPr>
        <w:spacing w:after="0"/>
        <w:jc w:val="center"/>
        <w:rPr>
          <w:rFonts w:ascii="Arial Narrow" w:hAnsi="Arial Narrow"/>
          <w:b/>
          <w:sz w:val="24"/>
          <w:szCs w:val="24"/>
        </w:rPr>
      </w:pPr>
    </w:p>
    <w:p w:rsidR="004C239E" w:rsidRDefault="004C239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091DEE" w:rsidRDefault="00091DEE" w:rsidP="00B16E1F">
      <w:pPr>
        <w:spacing w:after="0"/>
        <w:jc w:val="center"/>
        <w:rPr>
          <w:rFonts w:ascii="Arial Narrow" w:hAnsi="Arial Narrow"/>
          <w:b/>
          <w:sz w:val="24"/>
          <w:szCs w:val="24"/>
        </w:rPr>
      </w:pPr>
    </w:p>
    <w:p w:rsidR="00B16E1F" w:rsidRPr="001D1AE5" w:rsidRDefault="00B16E1F" w:rsidP="00B16E1F">
      <w:pPr>
        <w:spacing w:after="0"/>
        <w:jc w:val="center"/>
        <w:rPr>
          <w:rFonts w:ascii="Arial Narrow" w:hAnsi="Arial Narrow"/>
          <w:b/>
          <w:sz w:val="24"/>
          <w:szCs w:val="24"/>
        </w:rPr>
      </w:pPr>
      <w:r w:rsidRPr="001D1AE5">
        <w:rPr>
          <w:rFonts w:ascii="Arial Narrow" w:hAnsi="Arial Narrow"/>
          <w:b/>
          <w:sz w:val="24"/>
          <w:szCs w:val="24"/>
        </w:rPr>
        <w:lastRenderedPageBreak/>
        <w:t>NURSING APPENDIX 1</w:t>
      </w:r>
    </w:p>
    <w:p w:rsidR="00B16E1F" w:rsidRPr="001D1AE5" w:rsidRDefault="00B16E1F" w:rsidP="00B16E1F">
      <w:pPr>
        <w:spacing w:after="0"/>
        <w:rPr>
          <w:rFonts w:ascii="Arial Narrow" w:hAnsi="Arial Narrow"/>
          <w:sz w:val="24"/>
          <w:szCs w:val="24"/>
        </w:rPr>
      </w:pPr>
    </w:p>
    <w:p w:rsidR="00B16E1F" w:rsidRDefault="00B16E1F" w:rsidP="00B16E1F">
      <w:pPr>
        <w:spacing w:after="0"/>
        <w:rPr>
          <w:rFonts w:ascii="Arial Narrow" w:hAnsi="Arial Narrow"/>
          <w:b/>
          <w:sz w:val="24"/>
          <w:szCs w:val="24"/>
        </w:rPr>
      </w:pPr>
      <w:r w:rsidRPr="001D1AE5">
        <w:rPr>
          <w:rFonts w:ascii="Arial Narrow" w:hAnsi="Arial Narrow"/>
          <w:b/>
          <w:sz w:val="24"/>
          <w:szCs w:val="24"/>
        </w:rPr>
        <w:t>Davenport University Nursing Program Civility Pledge</w:t>
      </w:r>
    </w:p>
    <w:p w:rsidR="00B16E1F" w:rsidRPr="001D1AE5" w:rsidRDefault="00B16E1F" w:rsidP="00B16E1F">
      <w:pPr>
        <w:spacing w:after="0"/>
        <w:rPr>
          <w:rFonts w:ascii="Arial Narrow" w:hAnsi="Arial Narrow"/>
          <w:b/>
          <w:sz w:val="24"/>
          <w:szCs w:val="24"/>
        </w:rPr>
      </w:pPr>
    </w:p>
    <w:p w:rsidR="00B16E1F" w:rsidRDefault="00B16E1F" w:rsidP="00B16E1F">
      <w:pPr>
        <w:spacing w:after="0"/>
        <w:rPr>
          <w:rFonts w:ascii="Arial Narrow" w:hAnsi="Arial Narrow"/>
          <w:sz w:val="24"/>
          <w:szCs w:val="24"/>
        </w:rPr>
      </w:pPr>
      <w:r w:rsidRPr="001D1AE5">
        <w:rPr>
          <w:rFonts w:ascii="Arial Narrow" w:hAnsi="Arial Narrow"/>
          <w:sz w:val="24"/>
          <w:szCs w:val="24"/>
        </w:rPr>
        <w:t>Davenport University’s Values represent the behavioral expectations of our faculty, staff, and students in performing their responsibilities and achieving their goals. These values include quality, trustworthiness, accountability, innovation and creativity, and respect for people.</w:t>
      </w:r>
    </w:p>
    <w:p w:rsidR="00B16E1F" w:rsidRPr="001D1AE5" w:rsidRDefault="00B16E1F" w:rsidP="00B16E1F">
      <w:pPr>
        <w:spacing w:after="0"/>
        <w:rPr>
          <w:rFonts w:ascii="Arial Narrow" w:hAnsi="Arial Narrow"/>
          <w:sz w:val="24"/>
          <w:szCs w:val="24"/>
        </w:rPr>
      </w:pPr>
    </w:p>
    <w:p w:rsidR="00B16E1F" w:rsidRPr="001D1AE5" w:rsidRDefault="00B16E1F" w:rsidP="00B16E1F">
      <w:pPr>
        <w:spacing w:after="0"/>
        <w:rPr>
          <w:rFonts w:ascii="Arial Narrow" w:hAnsi="Arial Narrow"/>
          <w:sz w:val="24"/>
          <w:szCs w:val="24"/>
        </w:rPr>
      </w:pPr>
      <w:r w:rsidRPr="001D1AE5">
        <w:rPr>
          <w:rFonts w:ascii="Arial Narrow" w:hAnsi="Arial Narrow"/>
          <w:sz w:val="24"/>
          <w:szCs w:val="24"/>
        </w:rPr>
        <w:t>The nursing program at Davenport University is guided by standards defined in The Essentials: Core Competencies for Professional Nursing Education. The following Domains, Competencies and Sub-Competencies reflect the role of civility in professional nursing.</w:t>
      </w:r>
    </w:p>
    <w:p w:rsidR="00B16E1F" w:rsidRDefault="00B16E1F" w:rsidP="003B7174">
      <w:pPr>
        <w:spacing w:after="0"/>
        <w:rPr>
          <w:rFonts w:ascii="Arial Narrow" w:hAnsi="Arial Narrow"/>
          <w:sz w:val="24"/>
          <w:szCs w:val="24"/>
        </w:rPr>
      </w:pPr>
    </w:p>
    <w:tbl>
      <w:tblPr>
        <w:tblW w:w="9660" w:type="dxa"/>
        <w:tblInd w:w="3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3"/>
        <w:gridCol w:w="3617"/>
        <w:gridCol w:w="4200"/>
      </w:tblGrid>
      <w:tr w:rsidR="00B16E1F" w:rsidTr="00B16E1F">
        <w:trPr>
          <w:trHeight w:val="452"/>
        </w:trPr>
        <w:tc>
          <w:tcPr>
            <w:tcW w:w="1843" w:type="dxa"/>
          </w:tcPr>
          <w:p w:rsidR="00B16E1F" w:rsidRPr="00B16E1F" w:rsidRDefault="00B16E1F" w:rsidP="00503525">
            <w:pPr>
              <w:pBdr>
                <w:top w:val="nil"/>
                <w:left w:val="nil"/>
                <w:bottom w:val="nil"/>
                <w:right w:val="nil"/>
                <w:between w:val="nil"/>
              </w:pBdr>
              <w:spacing w:before="95"/>
              <w:ind w:left="100"/>
              <w:rPr>
                <w:rFonts w:ascii="Arial Narrow" w:eastAsia="Arial" w:hAnsi="Arial Narrow" w:cs="Arial"/>
                <w:b/>
                <w:color w:val="000000"/>
                <w:sz w:val="24"/>
                <w:szCs w:val="24"/>
              </w:rPr>
            </w:pPr>
            <w:r w:rsidRPr="00B16E1F">
              <w:rPr>
                <w:rFonts w:ascii="Arial Narrow" w:eastAsia="Arial" w:hAnsi="Arial Narrow" w:cs="Arial"/>
                <w:b/>
                <w:color w:val="000000"/>
                <w:sz w:val="24"/>
                <w:szCs w:val="24"/>
              </w:rPr>
              <w:t>Domain</w:t>
            </w:r>
          </w:p>
        </w:tc>
        <w:tc>
          <w:tcPr>
            <w:tcW w:w="3617" w:type="dxa"/>
          </w:tcPr>
          <w:p w:rsidR="00B16E1F" w:rsidRPr="00B16E1F" w:rsidRDefault="00B16E1F" w:rsidP="00503525">
            <w:pPr>
              <w:pBdr>
                <w:top w:val="nil"/>
                <w:left w:val="nil"/>
                <w:bottom w:val="nil"/>
                <w:right w:val="nil"/>
                <w:between w:val="nil"/>
              </w:pBdr>
              <w:spacing w:before="95"/>
              <w:ind w:left="98"/>
              <w:rPr>
                <w:rFonts w:ascii="Arial Narrow" w:eastAsia="Arial" w:hAnsi="Arial Narrow" w:cs="Arial"/>
                <w:b/>
                <w:color w:val="000000"/>
                <w:sz w:val="24"/>
                <w:szCs w:val="24"/>
              </w:rPr>
            </w:pPr>
            <w:r w:rsidRPr="00B16E1F">
              <w:rPr>
                <w:rFonts w:ascii="Arial Narrow" w:eastAsia="Arial" w:hAnsi="Arial Narrow" w:cs="Arial"/>
                <w:b/>
                <w:color w:val="000000"/>
                <w:sz w:val="24"/>
                <w:szCs w:val="24"/>
              </w:rPr>
              <w:t>Competency</w:t>
            </w:r>
          </w:p>
        </w:tc>
        <w:tc>
          <w:tcPr>
            <w:tcW w:w="4200" w:type="dxa"/>
          </w:tcPr>
          <w:p w:rsidR="00B16E1F" w:rsidRPr="00B16E1F" w:rsidRDefault="00B16E1F" w:rsidP="00503525">
            <w:pPr>
              <w:pBdr>
                <w:top w:val="nil"/>
                <w:left w:val="nil"/>
                <w:bottom w:val="nil"/>
                <w:right w:val="nil"/>
                <w:between w:val="nil"/>
              </w:pBdr>
              <w:spacing w:before="95"/>
              <w:ind w:left="98"/>
              <w:rPr>
                <w:rFonts w:ascii="Arial Narrow" w:eastAsia="Arial" w:hAnsi="Arial Narrow" w:cs="Arial"/>
                <w:b/>
                <w:color w:val="000000"/>
                <w:sz w:val="24"/>
                <w:szCs w:val="24"/>
              </w:rPr>
            </w:pPr>
            <w:r w:rsidRPr="00B16E1F">
              <w:rPr>
                <w:rFonts w:ascii="Arial Narrow" w:eastAsia="Arial" w:hAnsi="Arial Narrow" w:cs="Arial"/>
                <w:b/>
                <w:color w:val="000000"/>
                <w:sz w:val="24"/>
                <w:szCs w:val="24"/>
              </w:rPr>
              <w:t>Relevant Sub-Competencies</w:t>
            </w:r>
          </w:p>
        </w:tc>
      </w:tr>
      <w:tr w:rsidR="00B16E1F" w:rsidTr="00B16E1F">
        <w:trPr>
          <w:trHeight w:val="1667"/>
        </w:trPr>
        <w:tc>
          <w:tcPr>
            <w:tcW w:w="1843" w:type="dxa"/>
          </w:tcPr>
          <w:p w:rsidR="00B16E1F" w:rsidRPr="00B16E1F" w:rsidRDefault="00B16E1F" w:rsidP="00B16E1F">
            <w:pPr>
              <w:pBdr>
                <w:top w:val="nil"/>
                <w:left w:val="nil"/>
                <w:bottom w:val="nil"/>
                <w:right w:val="nil"/>
                <w:between w:val="nil"/>
              </w:pBdr>
              <w:spacing w:before="98"/>
              <w:ind w:left="100" w:right="-134" w:hanging="228"/>
              <w:jc w:val="center"/>
              <w:rPr>
                <w:rFonts w:ascii="Arial Narrow" w:eastAsia="Arial" w:hAnsi="Arial Narrow" w:cs="Arial"/>
                <w:color w:val="000000"/>
                <w:sz w:val="24"/>
                <w:szCs w:val="24"/>
              </w:rPr>
            </w:pPr>
            <w:r w:rsidRPr="00B16E1F">
              <w:rPr>
                <w:rFonts w:ascii="Arial Narrow" w:eastAsia="Arial" w:hAnsi="Arial Narrow" w:cs="Arial"/>
                <w:color w:val="000000"/>
                <w:sz w:val="24"/>
                <w:szCs w:val="24"/>
              </w:rPr>
              <w:t>Quality and Safety</w:t>
            </w:r>
          </w:p>
        </w:tc>
        <w:tc>
          <w:tcPr>
            <w:tcW w:w="3617" w:type="dxa"/>
          </w:tcPr>
          <w:p w:rsidR="00B16E1F" w:rsidRPr="00B16E1F" w:rsidRDefault="00B16E1F" w:rsidP="00503525">
            <w:pPr>
              <w:pBdr>
                <w:top w:val="nil"/>
                <w:left w:val="nil"/>
                <w:bottom w:val="nil"/>
                <w:right w:val="nil"/>
                <w:between w:val="nil"/>
              </w:pBdr>
              <w:spacing w:before="98"/>
              <w:ind w:left="98" w:right="213"/>
              <w:rPr>
                <w:rFonts w:ascii="Arial Narrow" w:eastAsia="Arial" w:hAnsi="Arial Narrow" w:cs="Arial"/>
                <w:color w:val="000000"/>
                <w:sz w:val="24"/>
                <w:szCs w:val="24"/>
              </w:rPr>
            </w:pPr>
            <w:r w:rsidRPr="00B16E1F">
              <w:rPr>
                <w:rFonts w:ascii="Arial Narrow" w:eastAsia="Arial" w:hAnsi="Arial Narrow" w:cs="Arial"/>
                <w:color w:val="000000"/>
                <w:sz w:val="24"/>
                <w:szCs w:val="24"/>
              </w:rPr>
              <w:t>Contribute to a culture of provider and work environment safety.</w:t>
            </w:r>
          </w:p>
        </w:tc>
        <w:tc>
          <w:tcPr>
            <w:tcW w:w="4200" w:type="dxa"/>
          </w:tcPr>
          <w:p w:rsidR="00B16E1F" w:rsidRPr="00B16E1F" w:rsidRDefault="00B16E1F" w:rsidP="00503525">
            <w:pPr>
              <w:pBdr>
                <w:top w:val="nil"/>
                <w:left w:val="nil"/>
                <w:bottom w:val="nil"/>
                <w:right w:val="nil"/>
                <w:between w:val="nil"/>
              </w:pBdr>
              <w:spacing w:before="98"/>
              <w:ind w:left="98" w:right="161"/>
              <w:rPr>
                <w:rFonts w:ascii="Arial Narrow" w:eastAsia="Arial" w:hAnsi="Arial Narrow" w:cs="Arial"/>
                <w:color w:val="000000"/>
                <w:sz w:val="24"/>
                <w:szCs w:val="24"/>
              </w:rPr>
            </w:pPr>
            <w:r w:rsidRPr="00B16E1F">
              <w:rPr>
                <w:rFonts w:ascii="Arial Narrow" w:eastAsia="Arial" w:hAnsi="Arial Narrow" w:cs="Arial"/>
                <w:color w:val="000000"/>
                <w:sz w:val="24"/>
                <w:szCs w:val="24"/>
              </w:rPr>
              <w:t>Level 1: Recognize one's role in sustaining a just culture reflecting civility and respect.</w:t>
            </w:r>
          </w:p>
          <w:p w:rsidR="00B16E1F" w:rsidRPr="00B16E1F" w:rsidRDefault="00B16E1F" w:rsidP="00503525">
            <w:pPr>
              <w:pBdr>
                <w:top w:val="nil"/>
                <w:left w:val="nil"/>
                <w:bottom w:val="nil"/>
                <w:right w:val="nil"/>
                <w:between w:val="nil"/>
              </w:pBdr>
              <w:spacing w:before="201"/>
              <w:ind w:left="98" w:right="344"/>
              <w:rPr>
                <w:rFonts w:ascii="Arial Narrow" w:eastAsia="Arial" w:hAnsi="Arial Narrow" w:cs="Arial"/>
                <w:color w:val="000000"/>
                <w:sz w:val="24"/>
                <w:szCs w:val="24"/>
              </w:rPr>
            </w:pPr>
            <w:r w:rsidRPr="00B16E1F">
              <w:rPr>
                <w:rFonts w:ascii="Arial Narrow" w:eastAsia="Arial" w:hAnsi="Arial Narrow" w:cs="Arial"/>
                <w:color w:val="000000"/>
                <w:sz w:val="24"/>
                <w:szCs w:val="24"/>
              </w:rPr>
              <w:t>Level 2: Foster a just culture reflecting civility and respect</w:t>
            </w:r>
          </w:p>
        </w:tc>
      </w:tr>
      <w:tr w:rsidR="00B16E1F" w:rsidTr="00B16E1F">
        <w:trPr>
          <w:trHeight w:val="1861"/>
        </w:trPr>
        <w:tc>
          <w:tcPr>
            <w:tcW w:w="1843" w:type="dxa"/>
          </w:tcPr>
          <w:p w:rsidR="00B16E1F" w:rsidRPr="00B16E1F" w:rsidRDefault="00B16E1F" w:rsidP="00503525">
            <w:pPr>
              <w:pBdr>
                <w:top w:val="nil"/>
                <w:left w:val="nil"/>
                <w:bottom w:val="nil"/>
                <w:right w:val="nil"/>
                <w:between w:val="nil"/>
              </w:pBdr>
              <w:spacing w:before="98"/>
              <w:ind w:left="100"/>
              <w:rPr>
                <w:rFonts w:ascii="Arial Narrow" w:eastAsia="Arial" w:hAnsi="Arial Narrow" w:cs="Arial"/>
                <w:color w:val="000000"/>
                <w:sz w:val="24"/>
                <w:szCs w:val="24"/>
              </w:rPr>
            </w:pPr>
            <w:r w:rsidRPr="00B16E1F">
              <w:rPr>
                <w:rFonts w:ascii="Arial Narrow" w:eastAsia="Arial" w:hAnsi="Arial Narrow" w:cs="Arial"/>
                <w:color w:val="000000"/>
                <w:sz w:val="24"/>
                <w:szCs w:val="24"/>
              </w:rPr>
              <w:t>Professionalism</w:t>
            </w:r>
          </w:p>
        </w:tc>
        <w:tc>
          <w:tcPr>
            <w:tcW w:w="3617" w:type="dxa"/>
          </w:tcPr>
          <w:p w:rsidR="00B16E1F" w:rsidRPr="00B16E1F" w:rsidRDefault="00B16E1F" w:rsidP="00503525">
            <w:pPr>
              <w:pBdr>
                <w:top w:val="nil"/>
                <w:left w:val="nil"/>
                <w:bottom w:val="nil"/>
                <w:right w:val="nil"/>
                <w:between w:val="nil"/>
              </w:pBdr>
              <w:spacing w:before="98"/>
              <w:ind w:left="98" w:right="213"/>
              <w:rPr>
                <w:rFonts w:ascii="Arial Narrow" w:eastAsia="Arial" w:hAnsi="Arial Narrow" w:cs="Arial"/>
                <w:color w:val="000000"/>
                <w:sz w:val="24"/>
                <w:szCs w:val="24"/>
              </w:rPr>
            </w:pPr>
            <w:r w:rsidRPr="00B16E1F">
              <w:rPr>
                <w:rFonts w:ascii="Arial Narrow" w:eastAsia="Arial" w:hAnsi="Arial Narrow" w:cs="Arial"/>
                <w:color w:val="000000"/>
                <w:sz w:val="24"/>
                <w:szCs w:val="24"/>
              </w:rPr>
              <w:t>Demonstrate accountability to the individual, society, and the profession.</w:t>
            </w:r>
          </w:p>
        </w:tc>
        <w:tc>
          <w:tcPr>
            <w:tcW w:w="4200" w:type="dxa"/>
          </w:tcPr>
          <w:p w:rsidR="00B16E1F" w:rsidRPr="00B16E1F" w:rsidRDefault="00B16E1F" w:rsidP="00503525">
            <w:pPr>
              <w:pBdr>
                <w:top w:val="nil"/>
                <w:left w:val="nil"/>
                <w:bottom w:val="nil"/>
                <w:right w:val="nil"/>
                <w:between w:val="nil"/>
              </w:pBdr>
              <w:spacing w:before="98"/>
              <w:ind w:left="98" w:right="442"/>
              <w:rPr>
                <w:rFonts w:ascii="Arial Narrow" w:eastAsia="Arial" w:hAnsi="Arial Narrow" w:cs="Arial"/>
                <w:color w:val="000000"/>
                <w:sz w:val="24"/>
                <w:szCs w:val="24"/>
              </w:rPr>
            </w:pPr>
            <w:r w:rsidRPr="00B16E1F">
              <w:rPr>
                <w:rFonts w:ascii="Arial Narrow" w:eastAsia="Arial" w:hAnsi="Arial Narrow" w:cs="Arial"/>
                <w:color w:val="000000"/>
                <w:sz w:val="24"/>
                <w:szCs w:val="24"/>
              </w:rPr>
              <w:t>Level 1: Demonstrate adherence to a culture of civility.</w:t>
            </w:r>
          </w:p>
          <w:p w:rsidR="00B16E1F" w:rsidRPr="00B16E1F" w:rsidRDefault="00B16E1F" w:rsidP="00503525">
            <w:pPr>
              <w:pBdr>
                <w:top w:val="nil"/>
                <w:left w:val="nil"/>
                <w:bottom w:val="nil"/>
                <w:right w:val="nil"/>
                <w:between w:val="nil"/>
              </w:pBdr>
              <w:spacing w:before="199"/>
              <w:ind w:left="98" w:right="112"/>
              <w:rPr>
                <w:rFonts w:ascii="Arial Narrow" w:eastAsia="Arial" w:hAnsi="Arial Narrow" w:cs="Arial"/>
                <w:color w:val="000000"/>
                <w:sz w:val="24"/>
                <w:szCs w:val="24"/>
              </w:rPr>
            </w:pPr>
            <w:r w:rsidRPr="00B16E1F">
              <w:rPr>
                <w:rFonts w:ascii="Arial Narrow" w:eastAsia="Arial" w:hAnsi="Arial Narrow" w:cs="Arial"/>
                <w:color w:val="000000"/>
                <w:sz w:val="24"/>
                <w:szCs w:val="24"/>
              </w:rPr>
              <w:t>Level 2: Foster strategies that promote a culture of civility across a variety of settings.</w:t>
            </w:r>
          </w:p>
        </w:tc>
      </w:tr>
    </w:tbl>
    <w:p w:rsidR="00B16E1F" w:rsidRDefault="00B16E1F" w:rsidP="003B7174">
      <w:pPr>
        <w:spacing w:after="0"/>
        <w:rPr>
          <w:rFonts w:ascii="Arial Narrow" w:hAnsi="Arial Narrow"/>
          <w:sz w:val="24"/>
          <w:szCs w:val="24"/>
        </w:rPr>
      </w:pPr>
    </w:p>
    <w:p w:rsidR="00B16E1F" w:rsidRDefault="00B16E1F" w:rsidP="00B16E1F">
      <w:pPr>
        <w:spacing w:after="0"/>
        <w:rPr>
          <w:rFonts w:ascii="Arial Narrow" w:hAnsi="Arial Narrow"/>
          <w:sz w:val="24"/>
          <w:szCs w:val="24"/>
          <w:lang w:bidi="en-US"/>
        </w:rPr>
      </w:pPr>
      <w:r w:rsidRPr="001D1AE5">
        <w:rPr>
          <w:rFonts w:ascii="Arial Narrow" w:hAnsi="Arial Narrow"/>
          <w:sz w:val="24"/>
          <w:szCs w:val="24"/>
          <w:lang w:bidi="en-US"/>
        </w:rPr>
        <w:t xml:space="preserve">In the Davenport University Nursing </w:t>
      </w:r>
      <w:proofErr w:type="gramStart"/>
      <w:r w:rsidRPr="001D1AE5">
        <w:rPr>
          <w:rFonts w:ascii="Arial Narrow" w:hAnsi="Arial Narrow"/>
          <w:sz w:val="24"/>
          <w:szCs w:val="24"/>
          <w:lang w:bidi="en-US"/>
        </w:rPr>
        <w:t>program</w:t>
      </w:r>
      <w:proofErr w:type="gramEnd"/>
      <w:r w:rsidRPr="001D1AE5">
        <w:rPr>
          <w:rFonts w:ascii="Arial Narrow" w:hAnsi="Arial Narrow"/>
          <w:sz w:val="24"/>
          <w:szCs w:val="24"/>
          <w:lang w:bidi="en-US"/>
        </w:rPr>
        <w:t xml:space="preserve"> we as a community pledge to cultivate an environment of mutual respect and responsibility for all we come in contact with. Whether we are students, faculty, or staff, all have a right to be in a safe, supportive environment free of incivility in all aspects of interaction and respect all others for his or her individuality. Civility requires cooperation, inclusiveness, kindness, courtesy, and patience.</w:t>
      </w:r>
    </w:p>
    <w:p w:rsidR="00B16E1F" w:rsidRPr="001D1AE5" w:rsidRDefault="00B16E1F" w:rsidP="00B16E1F">
      <w:pPr>
        <w:spacing w:after="0"/>
        <w:rPr>
          <w:rFonts w:ascii="Arial Narrow" w:hAnsi="Arial Narrow"/>
          <w:sz w:val="24"/>
          <w:szCs w:val="24"/>
          <w:lang w:bidi="en-US"/>
        </w:rPr>
      </w:pPr>
    </w:p>
    <w:p w:rsidR="00B16E1F" w:rsidRDefault="00B16E1F" w:rsidP="00B16E1F">
      <w:pPr>
        <w:spacing w:after="0"/>
        <w:rPr>
          <w:rFonts w:ascii="Arial Narrow" w:hAnsi="Arial Narrow"/>
          <w:sz w:val="24"/>
          <w:szCs w:val="24"/>
          <w:lang w:bidi="en-US"/>
        </w:rPr>
      </w:pPr>
      <w:r w:rsidRPr="001D1AE5">
        <w:rPr>
          <w:rFonts w:ascii="Arial Narrow" w:hAnsi="Arial Narrow"/>
          <w:sz w:val="24"/>
          <w:szCs w:val="24"/>
          <w:lang w:bidi="en-US"/>
        </w:rPr>
        <w:t>How we interact with one another is critical to maintaining an effective learning environment. We will thrive when we approach interactions and conversations openly, directly with one another, and with courtesy and professionalism. We recognize that each of us has an obligation to the community in which we have chosen to be a part of.</w:t>
      </w:r>
    </w:p>
    <w:p w:rsidR="00B16E1F" w:rsidRPr="001D1AE5" w:rsidRDefault="00B16E1F" w:rsidP="00B16E1F">
      <w:pPr>
        <w:spacing w:after="0"/>
        <w:rPr>
          <w:rFonts w:ascii="Arial Narrow" w:hAnsi="Arial Narrow"/>
          <w:sz w:val="24"/>
          <w:szCs w:val="24"/>
          <w:lang w:bidi="en-US"/>
        </w:rPr>
      </w:pPr>
    </w:p>
    <w:p w:rsidR="00B16E1F" w:rsidRDefault="00B16E1F" w:rsidP="00B16E1F">
      <w:pPr>
        <w:spacing w:after="0"/>
        <w:rPr>
          <w:rFonts w:ascii="Arial Narrow" w:hAnsi="Arial Narrow"/>
          <w:sz w:val="24"/>
          <w:szCs w:val="24"/>
          <w:lang w:bidi="en-US"/>
        </w:rPr>
      </w:pPr>
      <w:r w:rsidRPr="001D1AE5">
        <w:rPr>
          <w:rFonts w:ascii="Arial Narrow" w:hAnsi="Arial Narrow"/>
          <w:sz w:val="24"/>
          <w:szCs w:val="24"/>
          <w:lang w:bidi="en-US"/>
        </w:rPr>
        <w:t>I pledge to uphold the values of the Davenport University civility pledge each year I attend the nursing program.</w:t>
      </w:r>
    </w:p>
    <w:p w:rsidR="00B16E1F" w:rsidRDefault="00B16E1F" w:rsidP="00B16E1F">
      <w:pPr>
        <w:spacing w:after="0"/>
        <w:rPr>
          <w:rFonts w:ascii="Arial Narrow" w:hAnsi="Arial Narrow"/>
          <w:sz w:val="24"/>
          <w:szCs w:val="24"/>
          <w:lang w:bidi="en-US"/>
        </w:rPr>
      </w:pPr>
    </w:p>
    <w:p w:rsidR="00B16E1F" w:rsidRDefault="00B16E1F" w:rsidP="00B16E1F">
      <w:pPr>
        <w:spacing w:after="0"/>
        <w:rPr>
          <w:rFonts w:ascii="Arial Narrow" w:hAnsi="Arial Narrow"/>
          <w:sz w:val="24"/>
          <w:szCs w:val="24"/>
          <w:lang w:bidi="en-US"/>
        </w:rPr>
      </w:pPr>
    </w:p>
    <w:p w:rsidR="00B16E1F" w:rsidRDefault="00B16E1F" w:rsidP="00B16E1F">
      <w:pPr>
        <w:spacing w:after="0"/>
        <w:rPr>
          <w:rFonts w:ascii="Arial Narrow" w:hAnsi="Arial Narrow"/>
          <w:sz w:val="24"/>
          <w:szCs w:val="24"/>
          <w:lang w:bidi="en-US"/>
        </w:rPr>
      </w:pPr>
      <w:r>
        <w:rPr>
          <w:rFonts w:ascii="Arial Narrow" w:hAnsi="Arial Narrow"/>
          <w:sz w:val="24"/>
          <w:szCs w:val="24"/>
          <w:lang w:bidi="en-US"/>
        </w:rPr>
        <w:t>Name:__________________________________________________   Date:______________________</w:t>
      </w:r>
    </w:p>
    <w:p w:rsidR="00B16E1F" w:rsidRDefault="00B16E1F" w:rsidP="00B16E1F">
      <w:pPr>
        <w:spacing w:after="0"/>
        <w:rPr>
          <w:rFonts w:ascii="Arial Narrow" w:hAnsi="Arial Narrow"/>
          <w:sz w:val="24"/>
          <w:szCs w:val="24"/>
          <w:lang w:bidi="en-US"/>
        </w:rPr>
      </w:pPr>
    </w:p>
    <w:p w:rsidR="00B16E1F" w:rsidRPr="001D1AE5" w:rsidRDefault="00B16E1F" w:rsidP="00B16E1F">
      <w:pPr>
        <w:spacing w:after="0"/>
        <w:rPr>
          <w:rFonts w:ascii="Arial Narrow" w:hAnsi="Arial Narrow"/>
          <w:sz w:val="24"/>
          <w:szCs w:val="24"/>
        </w:rPr>
      </w:pPr>
      <w:r w:rsidRPr="001D1AE5">
        <w:rPr>
          <w:rFonts w:ascii="Arial Narrow" w:hAnsi="Arial Narrow"/>
          <w:sz w:val="24"/>
          <w:szCs w:val="24"/>
        </w:rPr>
        <w:t>American Association of Colleges of Nursing. (2021). The essentials: Core competencies for professional nursing education. https://www.aacnnursing.org/AACN-Essentials</w:t>
      </w:r>
    </w:p>
    <w:p w:rsidR="00B16E1F" w:rsidRDefault="00B16E1F" w:rsidP="003B7174">
      <w:pPr>
        <w:spacing w:after="0"/>
        <w:rPr>
          <w:rFonts w:ascii="Arial Narrow" w:hAnsi="Arial Narrow"/>
          <w:sz w:val="24"/>
          <w:szCs w:val="24"/>
        </w:rPr>
      </w:pPr>
    </w:p>
    <w:p w:rsidR="000B3C83" w:rsidRDefault="000B3C83" w:rsidP="00497414">
      <w:pPr>
        <w:spacing w:after="0"/>
        <w:jc w:val="center"/>
        <w:rPr>
          <w:rFonts w:ascii="Arial Narrow" w:hAnsi="Arial Narrow"/>
          <w:b/>
          <w:sz w:val="24"/>
          <w:szCs w:val="24"/>
        </w:rPr>
      </w:pPr>
    </w:p>
    <w:p w:rsidR="00497414" w:rsidRPr="00497414" w:rsidRDefault="00497414" w:rsidP="00497414">
      <w:pPr>
        <w:spacing w:after="0"/>
        <w:jc w:val="center"/>
        <w:rPr>
          <w:rFonts w:ascii="Arial Narrow" w:hAnsi="Arial Narrow"/>
          <w:b/>
          <w:sz w:val="24"/>
          <w:szCs w:val="24"/>
        </w:rPr>
      </w:pPr>
      <w:r w:rsidRPr="00497414">
        <w:rPr>
          <w:rFonts w:ascii="Arial Narrow" w:hAnsi="Arial Narrow"/>
          <w:b/>
          <w:sz w:val="24"/>
          <w:szCs w:val="24"/>
        </w:rPr>
        <w:lastRenderedPageBreak/>
        <w:t>NURSING APPENDIX 2</w:t>
      </w:r>
    </w:p>
    <w:p w:rsidR="00497414" w:rsidRPr="00497414" w:rsidRDefault="00497414" w:rsidP="00497414">
      <w:pPr>
        <w:spacing w:after="0"/>
        <w:jc w:val="center"/>
        <w:rPr>
          <w:rFonts w:ascii="Arial Narrow" w:hAnsi="Arial Narrow"/>
          <w:b/>
          <w:sz w:val="24"/>
          <w:szCs w:val="24"/>
        </w:rPr>
      </w:pPr>
    </w:p>
    <w:p w:rsidR="00497414" w:rsidRDefault="00497414" w:rsidP="00497414">
      <w:pPr>
        <w:spacing w:after="0"/>
        <w:rPr>
          <w:rFonts w:ascii="Arial Narrow" w:hAnsi="Arial Narrow"/>
          <w:b/>
          <w:sz w:val="24"/>
          <w:szCs w:val="24"/>
        </w:rPr>
      </w:pPr>
    </w:p>
    <w:p w:rsidR="004C239E" w:rsidRDefault="004C239E" w:rsidP="00497414">
      <w:pPr>
        <w:spacing w:after="0"/>
        <w:rPr>
          <w:rFonts w:ascii="Arial Narrow" w:hAnsi="Arial Narrow"/>
          <w:b/>
          <w:sz w:val="24"/>
          <w:szCs w:val="24"/>
        </w:rPr>
      </w:pPr>
    </w:p>
    <w:p w:rsidR="004C239E" w:rsidRDefault="004C239E" w:rsidP="00497414">
      <w:pPr>
        <w:spacing w:after="0"/>
        <w:rPr>
          <w:rFonts w:ascii="Arial Narrow" w:hAnsi="Arial Narrow"/>
          <w:b/>
          <w:sz w:val="24"/>
          <w:szCs w:val="24"/>
        </w:rPr>
      </w:pPr>
    </w:p>
    <w:p w:rsidR="004C239E" w:rsidRDefault="004C239E" w:rsidP="00497414">
      <w:pPr>
        <w:spacing w:after="0"/>
        <w:rPr>
          <w:rFonts w:ascii="Arial Narrow" w:hAnsi="Arial Narrow"/>
          <w:b/>
          <w:sz w:val="24"/>
          <w:szCs w:val="24"/>
        </w:rPr>
      </w:pPr>
    </w:p>
    <w:p w:rsidR="00497414" w:rsidRDefault="00497414" w:rsidP="00497414">
      <w:pPr>
        <w:spacing w:after="0"/>
        <w:rPr>
          <w:rFonts w:ascii="Arial Narrow" w:hAnsi="Arial Narrow"/>
          <w:b/>
          <w:sz w:val="24"/>
          <w:szCs w:val="24"/>
        </w:rPr>
      </w:pPr>
    </w:p>
    <w:p w:rsidR="00497414" w:rsidRPr="00497414" w:rsidRDefault="00497414" w:rsidP="00497414">
      <w:pPr>
        <w:spacing w:after="0"/>
        <w:rPr>
          <w:rFonts w:ascii="Arial Narrow" w:hAnsi="Arial Narrow"/>
          <w:b/>
          <w:sz w:val="24"/>
          <w:szCs w:val="24"/>
        </w:rPr>
      </w:pPr>
      <w:r w:rsidRPr="00497414">
        <w:rPr>
          <w:rFonts w:ascii="Arial Narrow" w:hAnsi="Arial Narrow"/>
          <w:b/>
          <w:sz w:val="24"/>
          <w:szCs w:val="24"/>
        </w:rPr>
        <w:t>Michigan Right to Know Law</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The Michigan Right to Know Law is designed to provide safety information to employers and employees exposed to hazardous chemicals and other safety concerns of the workplace.</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Contracted clinical agencies have provided this information for their employees and our students have access to this information.</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For more information regarding the Michigan Right to Know Law, visit the following website. https://www.michigan.gov/-</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/media/Project/Websites/leo/Documents/MIOSHA12/lara_miosha_cetsp22.doc?rev=fddf77fabaa642ca 854282eb5902d600</w:t>
      </w:r>
      <w:r>
        <w:rPr>
          <w:rFonts w:ascii="Arial Narrow" w:hAnsi="Arial Narrow"/>
          <w:sz w:val="24"/>
          <w:szCs w:val="24"/>
        </w:rPr>
        <w:t xml:space="preserve"> </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 xml:space="preserve">For further assistance or answers to questions, you may also call or visit: </w:t>
      </w:r>
    </w:p>
    <w:p w:rsidR="00497414" w:rsidRDefault="00497414" w:rsidP="00497414">
      <w:pPr>
        <w:spacing w:after="0"/>
        <w:rPr>
          <w:rFonts w:ascii="Arial Narrow" w:hAnsi="Arial Narrow"/>
          <w:sz w:val="24"/>
          <w:szCs w:val="24"/>
        </w:rPr>
      </w:pPr>
      <w:r w:rsidRPr="00497414">
        <w:rPr>
          <w:rFonts w:ascii="Arial Narrow" w:hAnsi="Arial Narrow"/>
          <w:sz w:val="24"/>
          <w:szCs w:val="24"/>
        </w:rPr>
        <w:tab/>
      </w:r>
    </w:p>
    <w:p w:rsidR="00497414" w:rsidRPr="00497414" w:rsidRDefault="00497414" w:rsidP="00497414">
      <w:pPr>
        <w:spacing w:after="0"/>
        <w:rPr>
          <w:rFonts w:ascii="Arial Narrow" w:hAnsi="Arial Narrow"/>
          <w:sz w:val="24"/>
          <w:szCs w:val="24"/>
        </w:rPr>
      </w:pPr>
      <w:r>
        <w:rPr>
          <w:rFonts w:ascii="Arial Narrow" w:hAnsi="Arial Narrow"/>
          <w:sz w:val="24"/>
          <w:szCs w:val="24"/>
        </w:rPr>
        <w:tab/>
      </w:r>
      <w:r w:rsidRPr="00497414">
        <w:rPr>
          <w:rFonts w:ascii="Arial Narrow" w:hAnsi="Arial Narrow"/>
          <w:sz w:val="24"/>
          <w:szCs w:val="24"/>
        </w:rPr>
        <w:t>Michigan Department of Labor</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Safety Education and Training Division</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 xml:space="preserve">P.O. Box 30015 </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 xml:space="preserve">Lansing, MI 48909 </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(517) 322-1809</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Michigan Department of Public Health Division of Occupational Health</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 xml:space="preserve">P.O. Box 30035 </w:t>
      </w:r>
    </w:p>
    <w:p w:rsidR="00497414" w:rsidRPr="00497414" w:rsidRDefault="00497414" w:rsidP="00497414">
      <w:pPr>
        <w:spacing w:after="0"/>
        <w:rPr>
          <w:rFonts w:ascii="Arial Narrow" w:hAnsi="Arial Narrow"/>
          <w:sz w:val="24"/>
          <w:szCs w:val="24"/>
        </w:rPr>
      </w:pPr>
      <w:r w:rsidRPr="00497414">
        <w:rPr>
          <w:rFonts w:ascii="Arial Narrow" w:hAnsi="Arial Narrow"/>
          <w:sz w:val="24"/>
          <w:szCs w:val="24"/>
        </w:rPr>
        <w:tab/>
        <w:t xml:space="preserve">Lansing, MI 48909 </w:t>
      </w:r>
    </w:p>
    <w:p w:rsidR="00B16E1F" w:rsidRDefault="00497414" w:rsidP="00497414">
      <w:pPr>
        <w:spacing w:after="0"/>
        <w:rPr>
          <w:rFonts w:ascii="Arial Narrow" w:hAnsi="Arial Narrow"/>
          <w:sz w:val="24"/>
          <w:szCs w:val="24"/>
        </w:rPr>
      </w:pPr>
      <w:r w:rsidRPr="00497414">
        <w:rPr>
          <w:rFonts w:ascii="Arial Narrow" w:hAnsi="Arial Narrow"/>
          <w:sz w:val="24"/>
          <w:szCs w:val="24"/>
        </w:rPr>
        <w:tab/>
        <w:t>(517) 335-8250</w:t>
      </w: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B16E1F" w:rsidRDefault="00B16E1F" w:rsidP="003B7174">
      <w:pPr>
        <w:spacing w:after="0"/>
        <w:rPr>
          <w:rFonts w:ascii="Arial Narrow" w:hAnsi="Arial Narrow"/>
          <w:sz w:val="24"/>
          <w:szCs w:val="24"/>
        </w:rPr>
      </w:pPr>
    </w:p>
    <w:p w:rsidR="000B3C83" w:rsidRDefault="000B3C83" w:rsidP="00497414">
      <w:pPr>
        <w:spacing w:after="0"/>
        <w:jc w:val="center"/>
        <w:rPr>
          <w:rFonts w:ascii="Arial Narrow" w:hAnsi="Arial Narrow"/>
          <w:b/>
          <w:sz w:val="24"/>
          <w:szCs w:val="24"/>
        </w:rPr>
      </w:pPr>
    </w:p>
    <w:p w:rsidR="00497414" w:rsidRPr="00497414" w:rsidRDefault="00497414" w:rsidP="00497414">
      <w:pPr>
        <w:spacing w:after="0"/>
        <w:jc w:val="center"/>
        <w:rPr>
          <w:rFonts w:ascii="Arial Narrow" w:hAnsi="Arial Narrow"/>
          <w:b/>
          <w:sz w:val="24"/>
          <w:szCs w:val="24"/>
        </w:rPr>
      </w:pPr>
      <w:r w:rsidRPr="00497414">
        <w:rPr>
          <w:rFonts w:ascii="Arial Narrow" w:hAnsi="Arial Narrow"/>
          <w:b/>
          <w:sz w:val="24"/>
          <w:szCs w:val="24"/>
        </w:rPr>
        <w:lastRenderedPageBreak/>
        <w:t>NURSING APPENDIX 3</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b/>
          <w:sz w:val="24"/>
          <w:szCs w:val="24"/>
        </w:rPr>
      </w:pPr>
      <w:r w:rsidRPr="00497414">
        <w:rPr>
          <w:rFonts w:ascii="Arial Narrow" w:hAnsi="Arial Narrow"/>
          <w:b/>
          <w:sz w:val="24"/>
          <w:szCs w:val="24"/>
        </w:rPr>
        <w:t>Recommendations for Clinical Experience Restrictions*</w:t>
      </w:r>
    </w:p>
    <w:p w:rsidR="00497414" w:rsidRPr="00497414" w:rsidRDefault="00497414" w:rsidP="00497414">
      <w:pPr>
        <w:spacing w:after="0"/>
        <w:rPr>
          <w:rFonts w:ascii="Arial Narrow" w:hAnsi="Arial Narrow"/>
          <w:sz w:val="24"/>
          <w:szCs w:val="24"/>
        </w:rPr>
      </w:pPr>
    </w:p>
    <w:p w:rsidR="00497414" w:rsidRPr="00497414" w:rsidRDefault="00497414" w:rsidP="00497414">
      <w:pPr>
        <w:spacing w:after="0"/>
        <w:rPr>
          <w:rFonts w:ascii="Arial Narrow" w:hAnsi="Arial Narrow"/>
          <w:b/>
          <w:sz w:val="24"/>
          <w:szCs w:val="24"/>
        </w:rPr>
      </w:pPr>
      <w:r w:rsidRPr="00497414">
        <w:rPr>
          <w:rFonts w:ascii="Arial Narrow" w:hAnsi="Arial Narrow"/>
          <w:b/>
          <w:sz w:val="24"/>
          <w:szCs w:val="24"/>
        </w:rPr>
        <w:t>Students and faculty must adhere to Davenport University and Clinical Agency Policies in regards to restrictions for attendance at clinical.</w:t>
      </w:r>
    </w:p>
    <w:p w:rsidR="00497414" w:rsidRPr="00497414" w:rsidRDefault="00497414" w:rsidP="00497414">
      <w:pPr>
        <w:spacing w:after="0"/>
        <w:rPr>
          <w:rFonts w:ascii="Arial Narrow" w:hAnsi="Arial Narrow"/>
          <w:sz w:val="24"/>
          <w:szCs w:val="24"/>
        </w:rPr>
      </w:pPr>
    </w:p>
    <w:p w:rsidR="00B16E1F" w:rsidRDefault="00497414" w:rsidP="00497414">
      <w:pPr>
        <w:spacing w:after="0"/>
        <w:rPr>
          <w:rFonts w:ascii="Arial Narrow" w:hAnsi="Arial Narrow"/>
          <w:sz w:val="24"/>
          <w:szCs w:val="24"/>
        </w:rPr>
      </w:pPr>
      <w:r w:rsidRPr="00497414">
        <w:rPr>
          <w:rFonts w:ascii="Arial Narrow" w:hAnsi="Arial Narrow"/>
          <w:sz w:val="24"/>
          <w:szCs w:val="24"/>
        </w:rPr>
        <w:t xml:space="preserve">*Injuries, surgical procedures and/or restrictions such as the need for crutches, walking boots, lifting restrictions and assistive devices may prohibit the student’s ability to attend assigned clinical site and progress in the clinical course. </w:t>
      </w:r>
      <w:r w:rsidRPr="00497414">
        <w:rPr>
          <w:rFonts w:ascii="Arial Narrow" w:hAnsi="Arial Narrow"/>
          <w:b/>
          <w:sz w:val="24"/>
          <w:szCs w:val="24"/>
        </w:rPr>
        <w:t>Students are responsible to inform their faculty and clinical coordinator ASAP of any medical challenges that will impact  clinical participation.</w:t>
      </w:r>
      <w:r w:rsidRPr="00497414">
        <w:rPr>
          <w:rFonts w:ascii="Arial Narrow" w:hAnsi="Arial Narrow"/>
          <w:sz w:val="24"/>
          <w:szCs w:val="24"/>
        </w:rPr>
        <w:t xml:space="preserve">  A physician’s statement specifying the level of activity and any other restrictions may be required. Students are responsible to provide an updated provider’s statement to the Clinical Coordinator and Program Director of any changes in condition.</w:t>
      </w:r>
    </w:p>
    <w:p w:rsidR="00B16E1F" w:rsidRDefault="00B16E1F" w:rsidP="003B7174">
      <w:pPr>
        <w:spacing w:after="0"/>
        <w:rPr>
          <w:rFonts w:ascii="Arial Narrow" w:hAnsi="Arial Narrow"/>
          <w:sz w:val="24"/>
          <w:szCs w:val="24"/>
        </w:rPr>
      </w:pPr>
    </w:p>
    <w:tbl>
      <w:tblPr>
        <w:tblW w:w="11319" w:type="dxa"/>
        <w:jc w:val="center"/>
        <w:tblBorders>
          <w:top w:val="nil"/>
          <w:left w:val="nil"/>
          <w:bottom w:val="nil"/>
          <w:right w:val="nil"/>
          <w:insideH w:val="nil"/>
          <w:insideV w:val="nil"/>
        </w:tblBorders>
        <w:tblLayout w:type="fixed"/>
        <w:tblLook w:val="0000" w:firstRow="0" w:lastRow="0" w:firstColumn="0" w:lastColumn="0" w:noHBand="0" w:noVBand="0"/>
      </w:tblPr>
      <w:tblGrid>
        <w:gridCol w:w="2790"/>
        <w:gridCol w:w="2160"/>
        <w:gridCol w:w="2700"/>
        <w:gridCol w:w="3669"/>
      </w:tblGrid>
      <w:tr w:rsidR="00503525" w:rsidRPr="00F944DC" w:rsidTr="00503525">
        <w:trPr>
          <w:trHeight w:val="803"/>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ind w:left="-23"/>
              <w:jc w:val="center"/>
              <w:rPr>
                <w:rFonts w:ascii="Arial Narrow" w:eastAsia="Arial" w:hAnsi="Arial Narrow" w:cs="Arial"/>
                <w:b/>
                <w:color w:val="000000"/>
                <w:sz w:val="24"/>
                <w:szCs w:val="24"/>
              </w:rPr>
            </w:pPr>
            <w:r w:rsidRPr="00F944DC">
              <w:rPr>
                <w:rFonts w:ascii="Arial Narrow" w:eastAsia="Arial" w:hAnsi="Arial Narrow" w:cs="Arial"/>
                <w:b/>
                <w:color w:val="000000"/>
                <w:sz w:val="24"/>
                <w:szCs w:val="24"/>
              </w:rPr>
              <w:t>Disease/Problem</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left="-50" w:right="-118"/>
              <w:jc w:val="center"/>
              <w:rPr>
                <w:rFonts w:ascii="Arial Narrow" w:eastAsia="Arial" w:hAnsi="Arial Narrow" w:cs="Arial"/>
                <w:b/>
                <w:color w:val="000000"/>
                <w:sz w:val="24"/>
                <w:szCs w:val="24"/>
              </w:rPr>
            </w:pPr>
            <w:r w:rsidRPr="00F944DC">
              <w:rPr>
                <w:rFonts w:ascii="Arial Narrow" w:eastAsia="Arial" w:hAnsi="Arial Narrow" w:cs="Arial"/>
                <w:b/>
                <w:color w:val="000000"/>
                <w:sz w:val="24"/>
                <w:szCs w:val="24"/>
              </w:rPr>
              <w:t>Relieve from Direct Patient Contact</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 w:line="280" w:lineRule="auto"/>
              <w:ind w:right="87" w:hanging="5"/>
              <w:jc w:val="center"/>
              <w:rPr>
                <w:rFonts w:ascii="Arial Narrow" w:eastAsia="Arial" w:hAnsi="Arial Narrow" w:cs="Arial"/>
                <w:b/>
                <w:color w:val="000000"/>
                <w:sz w:val="24"/>
                <w:szCs w:val="24"/>
              </w:rPr>
            </w:pPr>
            <w:r w:rsidRPr="00F944DC">
              <w:rPr>
                <w:rFonts w:ascii="Arial Narrow" w:eastAsia="Arial" w:hAnsi="Arial Narrow" w:cs="Arial"/>
                <w:b/>
                <w:color w:val="000000"/>
                <w:sz w:val="24"/>
                <w:szCs w:val="24"/>
              </w:rPr>
              <w:t>Partial Work Restrictions</w:t>
            </w: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ind w:left="-43"/>
              <w:jc w:val="center"/>
              <w:rPr>
                <w:rFonts w:ascii="Arial Narrow" w:eastAsia="Arial" w:hAnsi="Arial Narrow" w:cs="Arial"/>
                <w:b/>
                <w:color w:val="000000"/>
                <w:sz w:val="24"/>
                <w:szCs w:val="24"/>
              </w:rPr>
            </w:pPr>
            <w:r w:rsidRPr="00F944DC">
              <w:rPr>
                <w:rFonts w:ascii="Arial Narrow" w:eastAsia="Arial" w:hAnsi="Arial Narrow" w:cs="Arial"/>
                <w:b/>
                <w:color w:val="000000"/>
                <w:sz w:val="24"/>
                <w:szCs w:val="24"/>
              </w:rPr>
              <w:t>Duration</w:t>
            </w:r>
          </w:p>
        </w:tc>
      </w:tr>
      <w:tr w:rsidR="00503525" w:rsidRPr="00F944DC" w:rsidTr="00503525">
        <w:trPr>
          <w:trHeight w:val="803"/>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left="-23"/>
              <w:rPr>
                <w:rFonts w:ascii="Arial Narrow" w:eastAsia="Arial" w:hAnsi="Arial Narrow" w:cs="Arial"/>
                <w:color w:val="000000"/>
                <w:sz w:val="24"/>
                <w:szCs w:val="24"/>
              </w:rPr>
            </w:pPr>
            <w:r w:rsidRPr="00F944DC">
              <w:rPr>
                <w:rFonts w:ascii="Arial Narrow" w:eastAsia="Arial" w:hAnsi="Arial Narrow" w:cs="Arial"/>
                <w:color w:val="000000"/>
                <w:sz w:val="24"/>
                <w:szCs w:val="24"/>
              </w:rPr>
              <w:t>Conjunctivitis</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Times New Roman" w:hAnsi="Arial Narrow" w:cs="Times New Roman"/>
                <w:color w:val="000000"/>
                <w:sz w:val="24"/>
                <w:szCs w:val="24"/>
              </w:rPr>
            </w:pP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80" w:lineRule="auto"/>
              <w:ind w:left="-18"/>
              <w:rPr>
                <w:rFonts w:ascii="Arial Narrow" w:eastAsia="Arial" w:hAnsi="Arial Narrow" w:cs="Arial"/>
                <w:color w:val="000000"/>
                <w:sz w:val="24"/>
                <w:szCs w:val="24"/>
              </w:rPr>
            </w:pPr>
            <w:r w:rsidRPr="00F944DC">
              <w:rPr>
                <w:rFonts w:ascii="Arial Narrow" w:eastAsia="Arial" w:hAnsi="Arial Narrow" w:cs="Arial"/>
                <w:color w:val="000000"/>
                <w:sz w:val="24"/>
                <w:szCs w:val="24"/>
              </w:rPr>
              <w:t>Until discharge ceases or until 24 hours after hours after antibiotic is initiated</w:t>
            </w:r>
          </w:p>
        </w:tc>
      </w:tr>
      <w:tr w:rsidR="00503525" w:rsidRPr="00F944DC" w:rsidTr="00503525">
        <w:trPr>
          <w:trHeight w:val="983"/>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6" w:lineRule="auto"/>
              <w:ind w:left="-23" w:right="192"/>
              <w:rPr>
                <w:rFonts w:ascii="Arial Narrow" w:eastAsia="Arial" w:hAnsi="Arial Narrow" w:cs="Arial"/>
                <w:color w:val="000000"/>
                <w:sz w:val="24"/>
                <w:szCs w:val="24"/>
              </w:rPr>
            </w:pPr>
            <w:r w:rsidRPr="00F944DC">
              <w:rPr>
                <w:rFonts w:ascii="Arial Narrow" w:eastAsia="Arial" w:hAnsi="Arial Narrow" w:cs="Arial"/>
                <w:color w:val="000000"/>
                <w:sz w:val="24"/>
                <w:szCs w:val="24"/>
              </w:rPr>
              <w:t>Diarrhea, acute (with fever, cramps or bloody stools, or lasting more than 24 hours)</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hanging="15"/>
              <w:jc w:val="center"/>
              <w:rPr>
                <w:rFonts w:ascii="Arial Narrow" w:eastAsia="Arial" w:hAnsi="Arial Narrow" w:cs="Arial"/>
                <w:color w:val="000000"/>
                <w:sz w:val="24"/>
                <w:szCs w:val="24"/>
              </w:rPr>
            </w:pPr>
          </w:p>
          <w:p w:rsidR="00503525" w:rsidRPr="00F944DC" w:rsidRDefault="00503525" w:rsidP="00503525">
            <w:pPr>
              <w:pBdr>
                <w:top w:val="nil"/>
                <w:left w:val="nil"/>
                <w:bottom w:val="nil"/>
                <w:right w:val="nil"/>
                <w:between w:val="nil"/>
              </w:pBdr>
              <w:spacing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Times New Roman" w:hAnsi="Arial Narrow" w:cs="Times New Roman"/>
                <w:color w:val="000000"/>
                <w:sz w:val="24"/>
                <w:szCs w:val="24"/>
              </w:rPr>
            </w:pP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Arial" w:hAnsi="Arial Narrow" w:cs="Arial"/>
                <w:color w:val="000000"/>
                <w:sz w:val="24"/>
                <w:szCs w:val="24"/>
              </w:rPr>
            </w:pPr>
          </w:p>
          <w:p w:rsidR="00503525" w:rsidRPr="00F944DC" w:rsidRDefault="00503525" w:rsidP="00503525">
            <w:pPr>
              <w:pBdr>
                <w:top w:val="nil"/>
                <w:left w:val="nil"/>
                <w:bottom w:val="nil"/>
                <w:right w:val="nil"/>
                <w:between w:val="nil"/>
              </w:pBdr>
              <w:spacing w:after="0"/>
              <w:rPr>
                <w:rFonts w:ascii="Arial Narrow" w:eastAsia="Arial" w:hAnsi="Arial Narrow" w:cs="Arial"/>
                <w:color w:val="000000"/>
                <w:sz w:val="24"/>
                <w:szCs w:val="24"/>
              </w:rPr>
            </w:pPr>
            <w:r w:rsidRPr="00F944DC">
              <w:rPr>
                <w:rFonts w:ascii="Arial Narrow" w:eastAsia="Arial" w:hAnsi="Arial Narrow" w:cs="Arial"/>
                <w:color w:val="000000"/>
                <w:sz w:val="24"/>
                <w:szCs w:val="24"/>
              </w:rPr>
              <w:t>Resolve</w:t>
            </w:r>
          </w:p>
        </w:tc>
      </w:tr>
      <w:tr w:rsidR="00503525" w:rsidRPr="00F944DC" w:rsidTr="00503525">
        <w:trPr>
          <w:trHeight w:val="582"/>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left="-23"/>
              <w:rPr>
                <w:rFonts w:ascii="Arial Narrow" w:eastAsia="Arial" w:hAnsi="Arial Narrow" w:cs="Arial"/>
                <w:color w:val="000000"/>
                <w:sz w:val="24"/>
                <w:szCs w:val="24"/>
              </w:rPr>
            </w:pPr>
            <w:r w:rsidRPr="00F944DC">
              <w:rPr>
                <w:rFonts w:ascii="Arial Narrow" w:eastAsia="Arial" w:hAnsi="Arial Narrow" w:cs="Arial"/>
                <w:color w:val="000000"/>
                <w:sz w:val="24"/>
                <w:szCs w:val="24"/>
              </w:rPr>
              <w:t>Herpes simplex:</w:t>
            </w:r>
          </w:p>
          <w:p w:rsidR="00503525" w:rsidRPr="00F944DC" w:rsidRDefault="00503525" w:rsidP="00503525">
            <w:pPr>
              <w:pBdr>
                <w:top w:val="nil"/>
                <w:left w:val="nil"/>
                <w:bottom w:val="nil"/>
                <w:right w:val="nil"/>
                <w:between w:val="nil"/>
              </w:pBdr>
              <w:spacing w:before="37" w:after="0"/>
              <w:ind w:left="-23"/>
              <w:rPr>
                <w:rFonts w:ascii="Arial Narrow" w:eastAsia="Arial" w:hAnsi="Arial Narrow" w:cs="Arial"/>
                <w:color w:val="000000"/>
                <w:sz w:val="24"/>
                <w:szCs w:val="24"/>
              </w:rPr>
            </w:pPr>
            <w:r w:rsidRPr="00F944DC">
              <w:rPr>
                <w:rFonts w:ascii="Arial Narrow" w:eastAsia="Arial" w:hAnsi="Arial Narrow" w:cs="Arial"/>
                <w:color w:val="000000"/>
                <w:sz w:val="24"/>
                <w:szCs w:val="24"/>
              </w:rPr>
              <w:t>Genitalia</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4"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No</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left="-5"/>
              <w:rPr>
                <w:rFonts w:ascii="Arial Narrow" w:eastAsia="Arial" w:hAnsi="Arial Narrow" w:cs="Arial"/>
                <w:color w:val="000000"/>
                <w:sz w:val="24"/>
                <w:szCs w:val="24"/>
              </w:rPr>
            </w:pPr>
            <w:r w:rsidRPr="00F944DC">
              <w:rPr>
                <w:rFonts w:ascii="Arial Narrow" w:eastAsia="Arial" w:hAnsi="Arial Narrow" w:cs="Arial"/>
                <w:color w:val="000000"/>
                <w:sz w:val="24"/>
                <w:szCs w:val="24"/>
              </w:rPr>
              <w:t xml:space="preserve">Do not take care of </w:t>
            </w:r>
            <w:proofErr w:type="gramStart"/>
            <w:r w:rsidRPr="00F944DC">
              <w:rPr>
                <w:rFonts w:ascii="Arial Narrow" w:eastAsia="Arial" w:hAnsi="Arial Narrow" w:cs="Arial"/>
                <w:color w:val="000000"/>
                <w:sz w:val="24"/>
                <w:szCs w:val="24"/>
              </w:rPr>
              <w:t>high risk</w:t>
            </w:r>
            <w:proofErr w:type="gramEnd"/>
            <w:r w:rsidRPr="00F944DC">
              <w:rPr>
                <w:rFonts w:ascii="Arial Narrow" w:eastAsia="Arial" w:hAnsi="Arial Narrow" w:cs="Arial"/>
                <w:color w:val="000000"/>
                <w:sz w:val="24"/>
                <w:szCs w:val="24"/>
              </w:rPr>
              <w:t xml:space="preserve"> patients</w:t>
            </w: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4" w:after="0"/>
              <w:rPr>
                <w:rFonts w:ascii="Arial Narrow" w:eastAsia="Arial" w:hAnsi="Arial Narrow" w:cs="Arial"/>
                <w:color w:val="000000"/>
                <w:sz w:val="24"/>
                <w:szCs w:val="24"/>
              </w:rPr>
            </w:pPr>
            <w:r w:rsidRPr="00F944DC">
              <w:rPr>
                <w:rFonts w:ascii="Arial Narrow" w:eastAsia="Arial" w:hAnsi="Arial Narrow" w:cs="Arial"/>
                <w:color w:val="000000"/>
                <w:sz w:val="24"/>
                <w:szCs w:val="24"/>
              </w:rPr>
              <w:t>Until lesions heal</w:t>
            </w:r>
          </w:p>
        </w:tc>
      </w:tr>
      <w:tr w:rsidR="00503525" w:rsidRPr="00F944DC" w:rsidTr="00503525">
        <w:trPr>
          <w:trHeight w:val="582"/>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left="-23"/>
              <w:rPr>
                <w:rFonts w:ascii="Arial Narrow" w:eastAsia="Arial" w:hAnsi="Arial Narrow" w:cs="Arial"/>
                <w:color w:val="000000"/>
                <w:sz w:val="24"/>
                <w:szCs w:val="24"/>
              </w:rPr>
            </w:pPr>
            <w:r w:rsidRPr="00F944DC">
              <w:rPr>
                <w:rFonts w:ascii="Arial Narrow" w:eastAsia="Arial" w:hAnsi="Arial Narrow" w:cs="Arial"/>
                <w:color w:val="000000"/>
                <w:sz w:val="24"/>
                <w:szCs w:val="24"/>
              </w:rPr>
              <w:t>Herpes Simplex: Orofacial</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4"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No</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right="223"/>
              <w:rPr>
                <w:rFonts w:ascii="Arial Narrow" w:eastAsia="Arial" w:hAnsi="Arial Narrow" w:cs="Arial"/>
                <w:color w:val="000000"/>
                <w:sz w:val="24"/>
                <w:szCs w:val="24"/>
              </w:rPr>
            </w:pPr>
            <w:r w:rsidRPr="00F944DC">
              <w:rPr>
                <w:rFonts w:ascii="Arial Narrow" w:eastAsia="Arial" w:hAnsi="Arial Narrow" w:cs="Arial"/>
                <w:color w:val="000000"/>
                <w:sz w:val="24"/>
                <w:szCs w:val="24"/>
              </w:rPr>
              <w:t xml:space="preserve">Do not take care of </w:t>
            </w:r>
            <w:proofErr w:type="gramStart"/>
            <w:r w:rsidRPr="00F944DC">
              <w:rPr>
                <w:rFonts w:ascii="Arial Narrow" w:eastAsia="Arial" w:hAnsi="Arial Narrow" w:cs="Arial"/>
                <w:color w:val="000000"/>
                <w:sz w:val="24"/>
                <w:szCs w:val="24"/>
              </w:rPr>
              <w:t>high risk</w:t>
            </w:r>
            <w:proofErr w:type="gramEnd"/>
            <w:r w:rsidRPr="00F944DC">
              <w:rPr>
                <w:rFonts w:ascii="Arial Narrow" w:eastAsia="Arial" w:hAnsi="Arial Narrow" w:cs="Arial"/>
                <w:color w:val="000000"/>
                <w:sz w:val="24"/>
                <w:szCs w:val="24"/>
              </w:rPr>
              <w:t xml:space="preserve"> patients</w:t>
            </w: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4" w:after="0"/>
              <w:rPr>
                <w:rFonts w:ascii="Arial Narrow" w:eastAsia="Arial" w:hAnsi="Arial Narrow" w:cs="Arial"/>
                <w:color w:val="000000"/>
                <w:sz w:val="24"/>
                <w:szCs w:val="24"/>
              </w:rPr>
            </w:pPr>
            <w:r w:rsidRPr="00F944DC">
              <w:rPr>
                <w:rFonts w:ascii="Arial Narrow" w:eastAsia="Arial" w:hAnsi="Arial Narrow" w:cs="Arial"/>
                <w:color w:val="000000"/>
                <w:sz w:val="24"/>
                <w:szCs w:val="24"/>
              </w:rPr>
              <w:t>Until lesions heal</w:t>
            </w:r>
          </w:p>
        </w:tc>
      </w:tr>
      <w:tr w:rsidR="00503525" w:rsidRPr="00F944DC" w:rsidTr="00503525">
        <w:trPr>
          <w:trHeight w:val="650"/>
          <w:jc w:val="center"/>
        </w:trPr>
        <w:tc>
          <w:tcPr>
            <w:tcW w:w="2790" w:type="dxa"/>
            <w:tcBorders>
              <w:top w:val="single" w:sz="4" w:space="0" w:color="000000"/>
            </w:tcBorders>
            <w:vAlign w:val="center"/>
          </w:tcPr>
          <w:p w:rsidR="00503525" w:rsidRPr="00F944DC" w:rsidRDefault="00503525" w:rsidP="00503525">
            <w:pPr>
              <w:pBdr>
                <w:top w:val="nil"/>
                <w:left w:val="nil"/>
                <w:bottom w:val="nil"/>
                <w:right w:val="nil"/>
                <w:between w:val="nil"/>
              </w:pBdr>
              <w:spacing w:after="0"/>
              <w:ind w:left="129" w:hanging="129"/>
              <w:rPr>
                <w:rFonts w:ascii="Arial Narrow" w:eastAsia="Arial" w:hAnsi="Arial Narrow" w:cs="Arial"/>
                <w:color w:val="000000"/>
                <w:sz w:val="24"/>
                <w:szCs w:val="24"/>
              </w:rPr>
            </w:pPr>
            <w:r w:rsidRPr="00F944DC">
              <w:rPr>
                <w:rFonts w:ascii="Arial Narrow" w:eastAsia="Arial" w:hAnsi="Arial Narrow" w:cs="Arial"/>
                <w:color w:val="000000"/>
                <w:sz w:val="24"/>
                <w:szCs w:val="24"/>
              </w:rPr>
              <w:t>Herpes Zoster</w:t>
            </w:r>
          </w:p>
          <w:p w:rsidR="00503525" w:rsidRPr="00F944DC" w:rsidRDefault="00503525" w:rsidP="00503525">
            <w:pPr>
              <w:pBdr>
                <w:top w:val="nil"/>
                <w:left w:val="nil"/>
                <w:bottom w:val="nil"/>
                <w:right w:val="nil"/>
                <w:between w:val="nil"/>
              </w:pBdr>
              <w:spacing w:before="43" w:after="0" w:line="233" w:lineRule="auto"/>
              <w:ind w:left="129" w:hanging="129"/>
              <w:rPr>
                <w:rFonts w:ascii="Arial Narrow" w:eastAsia="Arial" w:hAnsi="Arial Narrow" w:cs="Arial"/>
                <w:color w:val="000000"/>
                <w:sz w:val="24"/>
                <w:szCs w:val="24"/>
              </w:rPr>
            </w:pPr>
            <w:r w:rsidRPr="00F944DC">
              <w:rPr>
                <w:rFonts w:ascii="Arial Narrow" w:eastAsia="Arial" w:hAnsi="Arial Narrow" w:cs="Arial"/>
                <w:color w:val="000000"/>
                <w:sz w:val="24"/>
                <w:szCs w:val="24"/>
              </w:rPr>
              <w:t>(Shingle)</w:t>
            </w:r>
          </w:p>
        </w:tc>
        <w:tc>
          <w:tcPr>
            <w:tcW w:w="2160" w:type="dxa"/>
            <w:tcBorders>
              <w:top w:val="single" w:sz="4" w:space="0" w:color="000000"/>
            </w:tcBorders>
            <w:vAlign w:val="center"/>
          </w:tcPr>
          <w:p w:rsidR="00503525" w:rsidRPr="00F944DC" w:rsidRDefault="00503525" w:rsidP="00503525">
            <w:pPr>
              <w:pBdr>
                <w:top w:val="nil"/>
                <w:left w:val="nil"/>
                <w:bottom w:val="nil"/>
                <w:right w:val="nil"/>
                <w:between w:val="nil"/>
              </w:pBdr>
              <w:spacing w:before="142"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No</w:t>
            </w:r>
          </w:p>
        </w:tc>
        <w:tc>
          <w:tcPr>
            <w:tcW w:w="2700" w:type="dxa"/>
            <w:tcBorders>
              <w:top w:val="single" w:sz="4" w:space="0" w:color="000000"/>
            </w:tcBorders>
            <w:vAlign w:val="center"/>
          </w:tcPr>
          <w:p w:rsidR="00503525" w:rsidRPr="00F944DC" w:rsidRDefault="00503525" w:rsidP="00503525">
            <w:pPr>
              <w:pBdr>
                <w:top w:val="nil"/>
                <w:left w:val="nil"/>
                <w:bottom w:val="nil"/>
                <w:right w:val="nil"/>
                <w:between w:val="nil"/>
              </w:pBdr>
              <w:spacing w:after="0"/>
              <w:ind w:left="-83" w:firstLine="83"/>
              <w:rPr>
                <w:rFonts w:ascii="Arial Narrow" w:eastAsia="Arial" w:hAnsi="Arial Narrow" w:cs="Arial"/>
                <w:color w:val="000000"/>
                <w:sz w:val="24"/>
                <w:szCs w:val="24"/>
              </w:rPr>
            </w:pPr>
            <w:r w:rsidRPr="00F944DC">
              <w:rPr>
                <w:rFonts w:ascii="Arial Narrow" w:eastAsia="Arial" w:hAnsi="Arial Narrow" w:cs="Arial"/>
                <w:color w:val="000000"/>
                <w:sz w:val="24"/>
                <w:szCs w:val="24"/>
              </w:rPr>
              <w:t>Do not take care of</w:t>
            </w:r>
          </w:p>
          <w:p w:rsidR="00503525" w:rsidRPr="00F944DC" w:rsidRDefault="00503525" w:rsidP="00503525">
            <w:pPr>
              <w:pBdr>
                <w:top w:val="nil"/>
                <w:left w:val="nil"/>
                <w:bottom w:val="nil"/>
                <w:right w:val="nil"/>
                <w:between w:val="nil"/>
              </w:pBdr>
              <w:spacing w:before="43" w:after="0" w:line="233" w:lineRule="auto"/>
              <w:ind w:left="-83" w:firstLine="83"/>
              <w:rPr>
                <w:rFonts w:ascii="Arial Narrow" w:eastAsia="Arial" w:hAnsi="Arial Narrow" w:cs="Arial"/>
                <w:color w:val="000000"/>
                <w:sz w:val="24"/>
                <w:szCs w:val="24"/>
              </w:rPr>
            </w:pPr>
            <w:r w:rsidRPr="00F944DC">
              <w:rPr>
                <w:rFonts w:ascii="Arial Narrow" w:eastAsia="Arial" w:hAnsi="Arial Narrow" w:cs="Arial"/>
                <w:color w:val="000000"/>
                <w:sz w:val="24"/>
                <w:szCs w:val="24"/>
              </w:rPr>
              <w:t>high risk patients</w:t>
            </w:r>
          </w:p>
        </w:tc>
        <w:tc>
          <w:tcPr>
            <w:tcW w:w="3669" w:type="dxa"/>
            <w:tcBorders>
              <w:top w:val="single" w:sz="4" w:space="0" w:color="000000"/>
            </w:tcBorders>
            <w:vAlign w:val="center"/>
          </w:tcPr>
          <w:p w:rsidR="00503525" w:rsidRPr="00F944DC" w:rsidRDefault="00503525" w:rsidP="00503525">
            <w:pPr>
              <w:pBdr>
                <w:top w:val="nil"/>
                <w:left w:val="nil"/>
                <w:bottom w:val="nil"/>
                <w:right w:val="nil"/>
                <w:between w:val="nil"/>
              </w:pBdr>
              <w:spacing w:after="0"/>
              <w:ind w:left="238" w:hanging="231"/>
              <w:rPr>
                <w:rFonts w:ascii="Arial Narrow" w:eastAsia="Arial" w:hAnsi="Arial Narrow" w:cs="Arial"/>
                <w:color w:val="000000"/>
                <w:sz w:val="24"/>
                <w:szCs w:val="24"/>
              </w:rPr>
            </w:pPr>
            <w:r w:rsidRPr="00F944DC">
              <w:rPr>
                <w:rFonts w:ascii="Arial Narrow" w:eastAsia="Arial" w:hAnsi="Arial Narrow" w:cs="Arial"/>
                <w:color w:val="000000"/>
                <w:sz w:val="24"/>
                <w:szCs w:val="24"/>
              </w:rPr>
              <w:t>Until lesions dry &amp;</w:t>
            </w:r>
          </w:p>
          <w:p w:rsidR="00503525" w:rsidRPr="00F944DC" w:rsidRDefault="00503525" w:rsidP="00503525">
            <w:pPr>
              <w:pBdr>
                <w:top w:val="nil"/>
                <w:left w:val="nil"/>
                <w:bottom w:val="nil"/>
                <w:right w:val="nil"/>
                <w:between w:val="nil"/>
              </w:pBdr>
              <w:spacing w:before="43" w:after="0" w:line="233" w:lineRule="auto"/>
              <w:ind w:left="238" w:hanging="231"/>
              <w:rPr>
                <w:rFonts w:ascii="Arial Narrow" w:eastAsia="Arial" w:hAnsi="Arial Narrow" w:cs="Arial"/>
                <w:color w:val="000000"/>
                <w:sz w:val="24"/>
                <w:szCs w:val="24"/>
              </w:rPr>
            </w:pPr>
            <w:r w:rsidRPr="00F944DC">
              <w:rPr>
                <w:rFonts w:ascii="Arial Narrow" w:eastAsia="Arial" w:hAnsi="Arial Narrow" w:cs="Arial"/>
                <w:color w:val="000000"/>
                <w:sz w:val="24"/>
                <w:szCs w:val="24"/>
              </w:rPr>
              <w:t>crust</w:t>
            </w:r>
          </w:p>
        </w:tc>
      </w:tr>
      <w:tr w:rsidR="00503525" w:rsidRPr="00F944DC" w:rsidTr="00503525">
        <w:trPr>
          <w:trHeight w:val="434"/>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Times New Roman" w:hAnsi="Arial Narrow" w:cs="Times New Roman"/>
                <w:color w:val="000000"/>
                <w:sz w:val="24"/>
                <w:szCs w:val="24"/>
              </w:rPr>
            </w:pPr>
            <w:r w:rsidRPr="00F944DC">
              <w:rPr>
                <w:rFonts w:ascii="Arial Narrow" w:eastAsia="Arial" w:hAnsi="Arial Narrow" w:cs="Arial"/>
                <w:color w:val="000000"/>
                <w:sz w:val="24"/>
                <w:szCs w:val="24"/>
              </w:rPr>
              <w:t>Pediculosis</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27" w:lineRule="auto"/>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Times New Roman" w:hAnsi="Arial Narrow" w:cs="Times New Roman"/>
                <w:color w:val="000000"/>
                <w:sz w:val="24"/>
                <w:szCs w:val="24"/>
              </w:rPr>
            </w:pP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98" w:after="0" w:line="276" w:lineRule="auto"/>
              <w:ind w:left="252" w:right="312" w:hanging="252"/>
              <w:rPr>
                <w:rFonts w:ascii="Arial Narrow" w:eastAsia="Arial" w:hAnsi="Arial Narrow" w:cs="Arial"/>
                <w:color w:val="000000"/>
                <w:sz w:val="24"/>
                <w:szCs w:val="24"/>
              </w:rPr>
            </w:pPr>
            <w:r w:rsidRPr="00F944DC">
              <w:rPr>
                <w:rFonts w:ascii="Arial Narrow" w:eastAsia="Arial" w:hAnsi="Arial Narrow" w:cs="Arial"/>
                <w:color w:val="000000"/>
                <w:sz w:val="24"/>
                <w:szCs w:val="24"/>
              </w:rPr>
              <w:t>Until 24 hours after treatment</w:t>
            </w:r>
          </w:p>
        </w:tc>
      </w:tr>
      <w:tr w:rsidR="00503525" w:rsidRPr="00F944DC" w:rsidTr="00503525">
        <w:trPr>
          <w:trHeight w:val="784"/>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left="-23" w:right="237"/>
              <w:rPr>
                <w:rFonts w:ascii="Arial Narrow" w:eastAsia="Arial" w:hAnsi="Arial Narrow" w:cs="Arial"/>
                <w:color w:val="000000"/>
                <w:sz w:val="24"/>
                <w:szCs w:val="24"/>
              </w:rPr>
            </w:pPr>
            <w:r w:rsidRPr="00F944DC">
              <w:rPr>
                <w:rFonts w:ascii="Arial Narrow" w:eastAsia="Arial" w:hAnsi="Arial Narrow" w:cs="Arial"/>
                <w:color w:val="000000"/>
                <w:sz w:val="24"/>
                <w:szCs w:val="24"/>
              </w:rPr>
              <w:t>Staphylococcus Aureus (skin lesions)</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hanging="15"/>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Times New Roman" w:hAnsi="Arial Narrow" w:cs="Times New Roman"/>
                <w:color w:val="000000"/>
                <w:sz w:val="24"/>
                <w:szCs w:val="24"/>
              </w:rPr>
            </w:pP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Arial" w:hAnsi="Arial Narrow" w:cs="Arial"/>
                <w:color w:val="000000"/>
                <w:sz w:val="24"/>
                <w:szCs w:val="24"/>
              </w:rPr>
            </w:pPr>
          </w:p>
          <w:p w:rsidR="00503525" w:rsidRPr="00F944DC" w:rsidRDefault="00503525" w:rsidP="00503525">
            <w:pPr>
              <w:pBdr>
                <w:top w:val="nil"/>
                <w:left w:val="nil"/>
                <w:bottom w:val="nil"/>
                <w:right w:val="nil"/>
                <w:between w:val="nil"/>
              </w:pBdr>
              <w:spacing w:after="0" w:line="278" w:lineRule="auto"/>
              <w:ind w:left="252" w:right="446" w:hanging="252"/>
              <w:rPr>
                <w:rFonts w:ascii="Arial Narrow" w:eastAsia="Arial" w:hAnsi="Arial Narrow" w:cs="Arial"/>
                <w:color w:val="000000"/>
                <w:sz w:val="24"/>
                <w:szCs w:val="24"/>
              </w:rPr>
            </w:pPr>
            <w:r w:rsidRPr="00F944DC">
              <w:rPr>
                <w:rFonts w:ascii="Arial Narrow" w:eastAsia="Arial" w:hAnsi="Arial Narrow" w:cs="Arial"/>
                <w:color w:val="000000"/>
                <w:sz w:val="24"/>
                <w:szCs w:val="24"/>
              </w:rPr>
              <w:t>Until lesions have resolved</w:t>
            </w:r>
          </w:p>
        </w:tc>
      </w:tr>
      <w:tr w:rsidR="00503525" w:rsidRPr="00F944DC" w:rsidTr="00503525">
        <w:trPr>
          <w:trHeight w:val="784"/>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left="-23" w:right="138"/>
              <w:rPr>
                <w:rFonts w:ascii="Arial Narrow" w:eastAsia="Arial" w:hAnsi="Arial Narrow" w:cs="Arial"/>
                <w:i/>
                <w:color w:val="000000"/>
                <w:sz w:val="24"/>
                <w:szCs w:val="24"/>
              </w:rPr>
            </w:pPr>
            <w:r w:rsidRPr="00F944DC">
              <w:rPr>
                <w:rFonts w:ascii="Arial Narrow" w:eastAsia="Arial" w:hAnsi="Arial Narrow" w:cs="Arial"/>
                <w:i/>
                <w:color w:val="000000"/>
                <w:sz w:val="24"/>
                <w:szCs w:val="24"/>
              </w:rPr>
              <w:t>URI with temp. elevations above 99.6 (0)</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rPr>
                <w:rFonts w:ascii="Arial Narrow" w:eastAsia="Arial" w:hAnsi="Arial Narrow" w:cs="Arial"/>
                <w:color w:val="000000"/>
                <w:sz w:val="24"/>
                <w:szCs w:val="24"/>
              </w:rPr>
            </w:pPr>
          </w:p>
          <w:p w:rsidR="00503525" w:rsidRPr="00F944DC" w:rsidRDefault="00503525" w:rsidP="00503525">
            <w:pPr>
              <w:pBdr>
                <w:top w:val="nil"/>
                <w:left w:val="nil"/>
                <w:bottom w:val="nil"/>
                <w:right w:val="nil"/>
                <w:between w:val="nil"/>
              </w:pBdr>
              <w:spacing w:after="0"/>
              <w:ind w:left="144" w:hanging="159"/>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1" w:after="0" w:line="280" w:lineRule="auto"/>
              <w:ind w:left="119" w:right="380" w:hanging="112"/>
              <w:rPr>
                <w:rFonts w:ascii="Arial Narrow" w:eastAsia="Arial" w:hAnsi="Arial Narrow" w:cs="Arial"/>
                <w:color w:val="000000"/>
                <w:sz w:val="24"/>
                <w:szCs w:val="24"/>
              </w:rPr>
            </w:pPr>
            <w:r w:rsidRPr="00F944DC">
              <w:rPr>
                <w:rFonts w:ascii="Arial Narrow" w:eastAsia="Arial" w:hAnsi="Arial Narrow" w:cs="Arial"/>
                <w:color w:val="000000"/>
                <w:sz w:val="24"/>
                <w:szCs w:val="24"/>
              </w:rPr>
              <w:t>Do not do patient care</w:t>
            </w: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1" w:after="0" w:line="280" w:lineRule="auto"/>
              <w:ind w:left="252" w:right="312" w:hanging="245"/>
              <w:rPr>
                <w:rFonts w:ascii="Arial Narrow" w:eastAsia="Arial" w:hAnsi="Arial Narrow" w:cs="Arial"/>
                <w:color w:val="000000"/>
                <w:sz w:val="24"/>
                <w:szCs w:val="24"/>
              </w:rPr>
            </w:pPr>
            <w:r w:rsidRPr="00F944DC">
              <w:rPr>
                <w:rFonts w:ascii="Arial Narrow" w:eastAsia="Arial" w:hAnsi="Arial Narrow" w:cs="Arial"/>
                <w:color w:val="000000"/>
                <w:sz w:val="24"/>
                <w:szCs w:val="24"/>
              </w:rPr>
              <w:t>Until acute symptoms resolve</w:t>
            </w:r>
          </w:p>
        </w:tc>
      </w:tr>
      <w:tr w:rsidR="00503525" w:rsidRPr="00F944DC" w:rsidTr="00503525">
        <w:trPr>
          <w:trHeight w:val="784"/>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75" w:after="0"/>
              <w:ind w:left="132" w:hanging="132"/>
              <w:rPr>
                <w:rFonts w:ascii="Arial Narrow" w:eastAsia="Arial" w:hAnsi="Arial Narrow" w:cs="Arial"/>
                <w:color w:val="000000"/>
                <w:sz w:val="24"/>
                <w:szCs w:val="24"/>
              </w:rPr>
            </w:pPr>
            <w:r w:rsidRPr="00F944DC">
              <w:rPr>
                <w:rFonts w:ascii="Arial Narrow" w:eastAsia="Arial" w:hAnsi="Arial Narrow" w:cs="Arial"/>
                <w:color w:val="000000"/>
                <w:sz w:val="24"/>
                <w:szCs w:val="24"/>
              </w:rPr>
              <w:t>Pregnancy</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6" w:lineRule="auto"/>
              <w:ind w:left="-23" w:right="100"/>
              <w:rPr>
                <w:rFonts w:ascii="Arial Narrow" w:eastAsia="Arial" w:hAnsi="Arial Narrow" w:cs="Arial"/>
                <w:color w:val="000000"/>
                <w:sz w:val="24"/>
                <w:szCs w:val="24"/>
              </w:rPr>
            </w:pPr>
            <w:r w:rsidRPr="00F944DC">
              <w:rPr>
                <w:rFonts w:ascii="Arial Narrow" w:eastAsia="Arial" w:hAnsi="Arial Narrow" w:cs="Arial"/>
                <w:sz w:val="24"/>
                <w:szCs w:val="24"/>
              </w:rPr>
              <w:t>Student may address concerns to the Clinical Coordinator</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right="223"/>
              <w:rPr>
                <w:rFonts w:ascii="Arial Narrow" w:eastAsia="Arial" w:hAnsi="Arial Narrow" w:cs="Arial"/>
                <w:color w:val="000000"/>
                <w:sz w:val="24"/>
                <w:szCs w:val="24"/>
              </w:rPr>
            </w:pP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44" w:after="0"/>
              <w:rPr>
                <w:rFonts w:ascii="Arial Narrow" w:eastAsia="Arial" w:hAnsi="Arial Narrow" w:cs="Arial"/>
                <w:color w:val="000000"/>
                <w:sz w:val="24"/>
                <w:szCs w:val="24"/>
              </w:rPr>
            </w:pPr>
          </w:p>
        </w:tc>
      </w:tr>
      <w:tr w:rsidR="00503525" w:rsidRPr="00F944DC" w:rsidTr="00503525">
        <w:trPr>
          <w:trHeight w:val="1037"/>
          <w:jc w:val="center"/>
        </w:trPr>
        <w:tc>
          <w:tcPr>
            <w:tcW w:w="279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6" w:lineRule="auto"/>
              <w:ind w:right="410" w:hanging="23"/>
              <w:rPr>
                <w:rFonts w:ascii="Arial Narrow" w:eastAsia="Arial" w:hAnsi="Arial Narrow" w:cs="Arial"/>
                <w:color w:val="000000"/>
                <w:sz w:val="24"/>
                <w:szCs w:val="24"/>
              </w:rPr>
            </w:pPr>
            <w:r w:rsidRPr="00F944DC">
              <w:rPr>
                <w:rFonts w:ascii="Arial Narrow" w:eastAsia="Arial" w:hAnsi="Arial Narrow" w:cs="Arial"/>
                <w:color w:val="000000"/>
                <w:sz w:val="24"/>
                <w:szCs w:val="24"/>
              </w:rPr>
              <w:t xml:space="preserve">Known </w:t>
            </w:r>
            <w:r w:rsidRPr="00F944DC">
              <w:rPr>
                <w:rFonts w:ascii="Arial Narrow" w:eastAsia="Arial" w:hAnsi="Arial Narrow" w:cs="Arial"/>
                <w:sz w:val="24"/>
                <w:szCs w:val="24"/>
              </w:rPr>
              <w:t xml:space="preserve">Covid-19 infection </w:t>
            </w:r>
          </w:p>
        </w:tc>
        <w:tc>
          <w:tcPr>
            <w:tcW w:w="216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ind w:left="144" w:hanging="167"/>
              <w:jc w:val="center"/>
              <w:rPr>
                <w:rFonts w:ascii="Arial Narrow" w:eastAsia="Arial" w:hAnsi="Arial Narrow" w:cs="Arial"/>
                <w:color w:val="000000"/>
                <w:sz w:val="24"/>
                <w:szCs w:val="24"/>
              </w:rPr>
            </w:pPr>
            <w:r w:rsidRPr="00F944DC">
              <w:rPr>
                <w:rFonts w:ascii="Arial Narrow" w:eastAsia="Arial" w:hAnsi="Arial Narrow" w:cs="Arial"/>
                <w:color w:val="000000"/>
                <w:sz w:val="24"/>
                <w:szCs w:val="24"/>
              </w:rPr>
              <w:t>Yes</w:t>
            </w:r>
          </w:p>
        </w:tc>
        <w:tc>
          <w:tcPr>
            <w:tcW w:w="2700"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before="158" w:after="0" w:line="278" w:lineRule="auto"/>
              <w:ind w:right="234"/>
              <w:rPr>
                <w:rFonts w:ascii="Arial Narrow" w:eastAsia="Arial" w:hAnsi="Arial Narrow" w:cs="Arial"/>
                <w:color w:val="000000"/>
                <w:sz w:val="24"/>
                <w:szCs w:val="24"/>
              </w:rPr>
            </w:pPr>
            <w:r w:rsidRPr="00F944DC">
              <w:rPr>
                <w:rFonts w:ascii="Arial Narrow" w:eastAsia="Arial" w:hAnsi="Arial Narrow" w:cs="Arial"/>
                <w:color w:val="000000"/>
                <w:sz w:val="24"/>
                <w:szCs w:val="24"/>
              </w:rPr>
              <w:t>Do not report to patient care facility</w:t>
            </w:r>
          </w:p>
        </w:tc>
        <w:tc>
          <w:tcPr>
            <w:tcW w:w="3669" w:type="dxa"/>
            <w:tcBorders>
              <w:top w:val="single" w:sz="4" w:space="0" w:color="000000"/>
              <w:bottom w:val="single" w:sz="4" w:space="0" w:color="000000"/>
            </w:tcBorders>
            <w:vAlign w:val="center"/>
          </w:tcPr>
          <w:p w:rsidR="00503525" w:rsidRPr="00F944DC" w:rsidRDefault="00503525" w:rsidP="00503525">
            <w:pPr>
              <w:pBdr>
                <w:top w:val="nil"/>
                <w:left w:val="nil"/>
                <w:bottom w:val="nil"/>
                <w:right w:val="nil"/>
                <w:between w:val="nil"/>
              </w:pBdr>
              <w:spacing w:after="0" w:line="278" w:lineRule="auto"/>
              <w:ind w:right="-129"/>
              <w:rPr>
                <w:rFonts w:ascii="Arial Narrow" w:eastAsia="Arial" w:hAnsi="Arial Narrow" w:cs="Arial"/>
                <w:color w:val="000000"/>
                <w:sz w:val="24"/>
                <w:szCs w:val="24"/>
              </w:rPr>
            </w:pPr>
            <w:r w:rsidRPr="00F944DC">
              <w:rPr>
                <w:rFonts w:ascii="Arial Narrow" w:eastAsia="Arial" w:hAnsi="Arial Narrow" w:cs="Arial"/>
                <w:color w:val="000000"/>
                <w:sz w:val="24"/>
                <w:szCs w:val="24"/>
              </w:rPr>
              <w:t>Until cleared by provider, CDC-recommended solation period has ended, or per clinical agency requirement.</w:t>
            </w:r>
          </w:p>
        </w:tc>
      </w:tr>
    </w:tbl>
    <w:p w:rsidR="003461A3" w:rsidRDefault="003461A3" w:rsidP="003B7174">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For more complete information, see the CDC's Guideline for Infection Control in Hospital Personnel, particularly Table 2 at the end of the document, available at the following link:</w:t>
      </w:r>
    </w:p>
    <w:p w:rsidR="00503525" w:rsidRPr="00503525" w:rsidRDefault="00112362" w:rsidP="00503525">
      <w:pPr>
        <w:spacing w:after="0"/>
        <w:rPr>
          <w:rFonts w:ascii="Arial Narrow" w:hAnsi="Arial Narrow"/>
          <w:sz w:val="24"/>
          <w:szCs w:val="24"/>
        </w:rPr>
      </w:pPr>
      <w:hyperlink r:id="rId82" w:anchor="Table" w:history="1">
        <w:r w:rsidR="00503525" w:rsidRPr="00747BC4">
          <w:rPr>
            <w:rStyle w:val="Hyperlink"/>
            <w:rFonts w:ascii="Arial Narrow" w:hAnsi="Arial Narrow"/>
            <w:sz w:val="24"/>
            <w:szCs w:val="24"/>
          </w:rPr>
          <w:t>https://www.cdc.gov/hicpac/recommendations/core-practices.html#Table</w:t>
        </w:r>
      </w:hyperlink>
      <w:r w:rsidR="00503525">
        <w:rPr>
          <w:rFonts w:ascii="Arial Narrow" w:hAnsi="Arial Narrow"/>
          <w:sz w:val="24"/>
          <w:szCs w:val="24"/>
        </w:rPr>
        <w:t xml:space="preserve"> </w:t>
      </w:r>
    </w:p>
    <w:p w:rsidR="00503525" w:rsidRDefault="00503525" w:rsidP="00503525">
      <w:pPr>
        <w:spacing w:after="0"/>
        <w:rPr>
          <w:rFonts w:ascii="Arial Narrow" w:hAnsi="Arial Narrow"/>
          <w:sz w:val="24"/>
          <w:szCs w:val="24"/>
        </w:rPr>
      </w:pPr>
    </w:p>
    <w:p w:rsidR="00B16E1F" w:rsidRDefault="00503525" w:rsidP="00503525">
      <w:pPr>
        <w:spacing w:after="0"/>
        <w:rPr>
          <w:rFonts w:ascii="Arial Narrow" w:hAnsi="Arial Narrow"/>
          <w:sz w:val="24"/>
          <w:szCs w:val="24"/>
        </w:rPr>
      </w:pPr>
      <w:r w:rsidRPr="00503525">
        <w:rPr>
          <w:rFonts w:ascii="Arial Narrow" w:hAnsi="Arial Narrow"/>
          <w:sz w:val="24"/>
          <w:szCs w:val="24"/>
        </w:rPr>
        <w:t xml:space="preserve">For complete CDC recommendations regarding preventing transmission of COVID-19: </w:t>
      </w:r>
      <w:hyperlink r:id="rId83" w:history="1">
        <w:r w:rsidRPr="00747BC4">
          <w:rPr>
            <w:rStyle w:val="Hyperlink"/>
            <w:rFonts w:ascii="Arial Narrow" w:hAnsi="Arial Narrow"/>
            <w:sz w:val="24"/>
            <w:szCs w:val="24"/>
          </w:rPr>
          <w:t>https://www.cdc.gov/coronavirus/2019-ncov/hcp/infection-control-recommendations.html</w:t>
        </w:r>
      </w:hyperlink>
      <w:r>
        <w:rPr>
          <w:rFonts w:ascii="Arial Narrow" w:hAnsi="Arial Narrow"/>
          <w:sz w:val="24"/>
          <w:szCs w:val="24"/>
        </w:rPr>
        <w:t xml:space="preserve"> </w:t>
      </w: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4352C9" w:rsidRDefault="004352C9" w:rsidP="00503525">
      <w:pPr>
        <w:spacing w:after="0"/>
        <w:jc w:val="center"/>
        <w:rPr>
          <w:rFonts w:ascii="Arial Narrow" w:hAnsi="Arial Narrow"/>
          <w:b/>
          <w:sz w:val="24"/>
          <w:szCs w:val="24"/>
        </w:rPr>
      </w:pPr>
    </w:p>
    <w:p w:rsidR="00503525" w:rsidRPr="00503525" w:rsidRDefault="00503525" w:rsidP="00503525">
      <w:pPr>
        <w:spacing w:after="0"/>
        <w:jc w:val="center"/>
        <w:rPr>
          <w:rFonts w:ascii="Arial Narrow" w:hAnsi="Arial Narrow"/>
          <w:b/>
          <w:sz w:val="24"/>
          <w:szCs w:val="24"/>
        </w:rPr>
      </w:pPr>
      <w:r w:rsidRPr="00503525">
        <w:rPr>
          <w:rFonts w:ascii="Arial Narrow" w:hAnsi="Arial Narrow"/>
          <w:b/>
          <w:sz w:val="24"/>
          <w:szCs w:val="24"/>
        </w:rPr>
        <w:t>NURSING APPENDIX 4</w:t>
      </w:r>
    </w:p>
    <w:p w:rsidR="00503525" w:rsidRPr="00503525" w:rsidRDefault="00503525" w:rsidP="00503525">
      <w:pPr>
        <w:spacing w:after="0"/>
        <w:rPr>
          <w:rFonts w:ascii="Arial Narrow" w:hAnsi="Arial Narrow"/>
          <w:sz w:val="24"/>
          <w:szCs w:val="24"/>
        </w:rPr>
      </w:pPr>
    </w:p>
    <w:p w:rsidR="004352C9" w:rsidRDefault="004352C9" w:rsidP="00503525">
      <w:pPr>
        <w:spacing w:after="0"/>
        <w:rPr>
          <w:rFonts w:ascii="Arial Narrow" w:hAnsi="Arial Narrow"/>
          <w:b/>
          <w:sz w:val="24"/>
          <w:szCs w:val="24"/>
        </w:rPr>
      </w:pPr>
    </w:p>
    <w:p w:rsidR="004352C9" w:rsidRDefault="004352C9" w:rsidP="00503525">
      <w:pPr>
        <w:spacing w:after="0"/>
        <w:rPr>
          <w:rFonts w:ascii="Arial Narrow" w:hAnsi="Arial Narrow"/>
          <w:b/>
          <w:sz w:val="24"/>
          <w:szCs w:val="24"/>
        </w:rPr>
      </w:pPr>
    </w:p>
    <w:p w:rsidR="004352C9" w:rsidRDefault="004352C9" w:rsidP="00503525">
      <w:pPr>
        <w:spacing w:after="0"/>
        <w:rPr>
          <w:rFonts w:ascii="Arial Narrow" w:hAnsi="Arial Narrow"/>
          <w:b/>
          <w:sz w:val="24"/>
          <w:szCs w:val="24"/>
        </w:rPr>
      </w:pPr>
    </w:p>
    <w:p w:rsidR="004352C9" w:rsidRDefault="004352C9" w:rsidP="00503525">
      <w:pPr>
        <w:spacing w:after="0"/>
        <w:rPr>
          <w:rFonts w:ascii="Arial Narrow" w:hAnsi="Arial Narrow"/>
          <w:b/>
          <w:sz w:val="24"/>
          <w:szCs w:val="24"/>
        </w:rPr>
      </w:pPr>
    </w:p>
    <w:p w:rsidR="00503525" w:rsidRPr="00503525" w:rsidRDefault="00503525" w:rsidP="00503525">
      <w:pPr>
        <w:spacing w:after="0"/>
        <w:rPr>
          <w:rFonts w:ascii="Arial Narrow" w:hAnsi="Arial Narrow"/>
          <w:b/>
          <w:sz w:val="24"/>
          <w:szCs w:val="24"/>
        </w:rPr>
      </w:pPr>
      <w:r w:rsidRPr="00503525">
        <w:rPr>
          <w:rFonts w:ascii="Arial Narrow" w:hAnsi="Arial Narrow"/>
          <w:b/>
          <w:sz w:val="24"/>
          <w:szCs w:val="24"/>
        </w:rPr>
        <w:t>American Nurses’ Association Code of Ethics for Nurses</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1.</w:t>
      </w:r>
      <w:r w:rsidRPr="00503525">
        <w:rPr>
          <w:rFonts w:ascii="Arial Narrow" w:hAnsi="Arial Narrow"/>
          <w:sz w:val="24"/>
          <w:szCs w:val="24"/>
        </w:rPr>
        <w:tab/>
        <w:t xml:space="preserve">The nurse practices with compassion and respect for the inherent dignity, worth and unique attributes of every </w:t>
      </w:r>
      <w:r>
        <w:rPr>
          <w:rFonts w:ascii="Arial Narrow" w:hAnsi="Arial Narrow"/>
          <w:sz w:val="24"/>
          <w:szCs w:val="24"/>
        </w:rPr>
        <w:tab/>
      </w:r>
      <w:r w:rsidRPr="00503525">
        <w:rPr>
          <w:rFonts w:ascii="Arial Narrow" w:hAnsi="Arial Narrow"/>
          <w:sz w:val="24"/>
          <w:szCs w:val="24"/>
        </w:rPr>
        <w:t>person.</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2.</w:t>
      </w:r>
      <w:r w:rsidRPr="00503525">
        <w:rPr>
          <w:rFonts w:ascii="Arial Narrow" w:hAnsi="Arial Narrow"/>
          <w:sz w:val="24"/>
          <w:szCs w:val="24"/>
        </w:rPr>
        <w:tab/>
        <w:t>The nurse’s primary commitment is to the patient, whether an individual, family, group, community or population.</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3.</w:t>
      </w:r>
      <w:r w:rsidRPr="00503525">
        <w:rPr>
          <w:rFonts w:ascii="Arial Narrow" w:hAnsi="Arial Narrow"/>
          <w:sz w:val="24"/>
          <w:szCs w:val="24"/>
        </w:rPr>
        <w:tab/>
        <w:t>The nurse promotes, advocates for, and protects the rights, health and safety of the patient.</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4.</w:t>
      </w:r>
      <w:r w:rsidRPr="00503525">
        <w:rPr>
          <w:rFonts w:ascii="Arial Narrow" w:hAnsi="Arial Narrow"/>
          <w:sz w:val="24"/>
          <w:szCs w:val="24"/>
        </w:rPr>
        <w:tab/>
        <w:t xml:space="preserve">The nurse has authority, accountability and responsibility for nursing practice; makes decisions; and </w:t>
      </w:r>
      <w:proofErr w:type="gramStart"/>
      <w:r w:rsidRPr="00503525">
        <w:rPr>
          <w:rFonts w:ascii="Arial Narrow" w:hAnsi="Arial Narrow"/>
          <w:sz w:val="24"/>
          <w:szCs w:val="24"/>
        </w:rPr>
        <w:t>takes action</w:t>
      </w:r>
      <w:proofErr w:type="gramEnd"/>
      <w:r w:rsidRPr="00503525">
        <w:rPr>
          <w:rFonts w:ascii="Arial Narrow" w:hAnsi="Arial Narrow"/>
          <w:sz w:val="24"/>
          <w:szCs w:val="24"/>
        </w:rPr>
        <w:t xml:space="preserve"> </w:t>
      </w:r>
      <w:r>
        <w:rPr>
          <w:rFonts w:ascii="Arial Narrow" w:hAnsi="Arial Narrow"/>
          <w:sz w:val="24"/>
          <w:szCs w:val="24"/>
        </w:rPr>
        <w:tab/>
      </w:r>
      <w:r w:rsidRPr="00503525">
        <w:rPr>
          <w:rFonts w:ascii="Arial Narrow" w:hAnsi="Arial Narrow"/>
          <w:sz w:val="24"/>
          <w:szCs w:val="24"/>
        </w:rPr>
        <w:t>consistent with the obligation to promote health and to</w:t>
      </w:r>
      <w:r w:rsidR="000B3C83">
        <w:rPr>
          <w:rFonts w:ascii="Arial Narrow" w:hAnsi="Arial Narrow"/>
          <w:sz w:val="24"/>
          <w:szCs w:val="24"/>
        </w:rPr>
        <w:t xml:space="preserve"> </w:t>
      </w:r>
      <w:r w:rsidRPr="00503525">
        <w:rPr>
          <w:rFonts w:ascii="Arial Narrow" w:hAnsi="Arial Narrow"/>
          <w:sz w:val="24"/>
          <w:szCs w:val="24"/>
        </w:rPr>
        <w:t>provide optimal care.</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5.</w:t>
      </w:r>
      <w:r w:rsidRPr="00503525">
        <w:rPr>
          <w:rFonts w:ascii="Arial Narrow" w:hAnsi="Arial Narrow"/>
          <w:sz w:val="24"/>
          <w:szCs w:val="24"/>
        </w:rPr>
        <w:tab/>
        <w:t xml:space="preserve">The nurse owes the same duties to self as to others, including the responsibility to promote health and safety, </w:t>
      </w:r>
      <w:r>
        <w:rPr>
          <w:rFonts w:ascii="Arial Narrow" w:hAnsi="Arial Narrow"/>
          <w:sz w:val="24"/>
          <w:szCs w:val="24"/>
        </w:rPr>
        <w:tab/>
      </w:r>
      <w:r w:rsidRPr="00503525">
        <w:rPr>
          <w:rFonts w:ascii="Arial Narrow" w:hAnsi="Arial Narrow"/>
          <w:sz w:val="24"/>
          <w:szCs w:val="24"/>
        </w:rPr>
        <w:t xml:space="preserve">preserve wholeness of character and integrity, maintain competence, and continue personal and professional </w:t>
      </w:r>
      <w:r>
        <w:rPr>
          <w:rFonts w:ascii="Arial Narrow" w:hAnsi="Arial Narrow"/>
          <w:sz w:val="24"/>
          <w:szCs w:val="24"/>
        </w:rPr>
        <w:tab/>
      </w:r>
      <w:r w:rsidRPr="00503525">
        <w:rPr>
          <w:rFonts w:ascii="Arial Narrow" w:hAnsi="Arial Narrow"/>
          <w:sz w:val="24"/>
          <w:szCs w:val="24"/>
        </w:rPr>
        <w:t>growth.</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6.</w:t>
      </w:r>
      <w:r w:rsidRPr="00503525">
        <w:rPr>
          <w:rFonts w:ascii="Arial Narrow" w:hAnsi="Arial Narrow"/>
          <w:sz w:val="24"/>
          <w:szCs w:val="24"/>
        </w:rPr>
        <w:tab/>
        <w:t xml:space="preserve">The nurse through individual and collective effort, establishes, maintains and improves the ethical environment of </w:t>
      </w:r>
      <w:r>
        <w:rPr>
          <w:rFonts w:ascii="Arial Narrow" w:hAnsi="Arial Narrow"/>
          <w:sz w:val="24"/>
          <w:szCs w:val="24"/>
        </w:rPr>
        <w:tab/>
      </w:r>
      <w:r w:rsidRPr="00503525">
        <w:rPr>
          <w:rFonts w:ascii="Arial Narrow" w:hAnsi="Arial Narrow"/>
          <w:sz w:val="24"/>
          <w:szCs w:val="24"/>
        </w:rPr>
        <w:t>the work setting and conditions of employment that are conducive to safe, quality health care.</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7.</w:t>
      </w:r>
      <w:r w:rsidRPr="00503525">
        <w:rPr>
          <w:rFonts w:ascii="Arial Narrow" w:hAnsi="Arial Narrow"/>
          <w:sz w:val="24"/>
          <w:szCs w:val="24"/>
        </w:rPr>
        <w:tab/>
        <w:t xml:space="preserve">The nurse, in all roles and settings, advances the profession through research and scholarly inquiry, professional </w:t>
      </w:r>
      <w:r>
        <w:rPr>
          <w:rFonts w:ascii="Arial Narrow" w:hAnsi="Arial Narrow"/>
          <w:sz w:val="24"/>
          <w:szCs w:val="24"/>
        </w:rPr>
        <w:tab/>
      </w:r>
      <w:r w:rsidRPr="00503525">
        <w:rPr>
          <w:rFonts w:ascii="Arial Narrow" w:hAnsi="Arial Narrow"/>
          <w:sz w:val="24"/>
          <w:szCs w:val="24"/>
        </w:rPr>
        <w:t>standards development, and the generation of both nursing and health policy.</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8.</w:t>
      </w:r>
      <w:r w:rsidRPr="00503525">
        <w:rPr>
          <w:rFonts w:ascii="Arial Narrow" w:hAnsi="Arial Narrow"/>
          <w:sz w:val="24"/>
          <w:szCs w:val="24"/>
        </w:rPr>
        <w:tab/>
        <w:t xml:space="preserve">The nurse collaborates with other health professionals and the public to protect human rights, promote health </w:t>
      </w:r>
      <w:r>
        <w:rPr>
          <w:rFonts w:ascii="Arial Narrow" w:hAnsi="Arial Narrow"/>
          <w:sz w:val="24"/>
          <w:szCs w:val="24"/>
        </w:rPr>
        <w:tab/>
      </w:r>
      <w:r w:rsidRPr="00503525">
        <w:rPr>
          <w:rFonts w:ascii="Arial Narrow" w:hAnsi="Arial Narrow"/>
          <w:sz w:val="24"/>
          <w:szCs w:val="24"/>
        </w:rPr>
        <w:t>diplomacy, and reduce health disparities.</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9.</w:t>
      </w:r>
      <w:r w:rsidRPr="00503525">
        <w:rPr>
          <w:rFonts w:ascii="Arial Narrow" w:hAnsi="Arial Narrow"/>
          <w:sz w:val="24"/>
          <w:szCs w:val="24"/>
        </w:rPr>
        <w:tab/>
        <w:t xml:space="preserve">The profession of nursing, collectively through its professional organizations, must articulate nursing values, </w:t>
      </w:r>
      <w:r>
        <w:rPr>
          <w:rFonts w:ascii="Arial Narrow" w:hAnsi="Arial Narrow"/>
          <w:sz w:val="24"/>
          <w:szCs w:val="24"/>
        </w:rPr>
        <w:tab/>
      </w:r>
      <w:r w:rsidRPr="00503525">
        <w:rPr>
          <w:rFonts w:ascii="Arial Narrow" w:hAnsi="Arial Narrow"/>
          <w:sz w:val="24"/>
          <w:szCs w:val="24"/>
        </w:rPr>
        <w:t>maintain the integrity of the profession, and integrate principles of social justice into nursing and health policy.</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i/>
          <w:sz w:val="24"/>
          <w:szCs w:val="24"/>
        </w:rPr>
      </w:pPr>
      <w:r w:rsidRPr="00503525">
        <w:rPr>
          <w:rFonts w:ascii="Arial Narrow" w:hAnsi="Arial Narrow"/>
          <w:i/>
          <w:sz w:val="24"/>
          <w:szCs w:val="24"/>
        </w:rPr>
        <w:t>From: American Nurses’ Association. (2015). Code of ethics for nurses with interpretive statements, Washington, DC: American Nurses Publishing, American Nurses Foundation/American Nurses Association.</w:t>
      </w: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Pr="00503525" w:rsidRDefault="00503525" w:rsidP="00503525">
      <w:pPr>
        <w:spacing w:after="0"/>
        <w:jc w:val="center"/>
        <w:rPr>
          <w:rFonts w:ascii="Arial Narrow" w:hAnsi="Arial Narrow"/>
          <w:b/>
          <w:sz w:val="24"/>
          <w:szCs w:val="24"/>
        </w:rPr>
      </w:pPr>
      <w:r w:rsidRPr="00503525">
        <w:rPr>
          <w:rFonts w:ascii="Arial Narrow" w:hAnsi="Arial Narrow"/>
          <w:b/>
          <w:sz w:val="24"/>
          <w:szCs w:val="24"/>
        </w:rPr>
        <w:lastRenderedPageBreak/>
        <w:t>NURSING APPENDIX 5</w:t>
      </w:r>
    </w:p>
    <w:p w:rsidR="00503525" w:rsidRPr="00503525" w:rsidRDefault="00503525" w:rsidP="00503525">
      <w:pPr>
        <w:spacing w:after="0"/>
        <w:rPr>
          <w:rFonts w:ascii="Arial Narrow" w:hAnsi="Arial Narrow"/>
          <w:sz w:val="24"/>
          <w:szCs w:val="24"/>
        </w:rPr>
      </w:pPr>
    </w:p>
    <w:p w:rsidR="004352C9" w:rsidRDefault="004352C9" w:rsidP="00503525">
      <w:pPr>
        <w:spacing w:after="0"/>
        <w:rPr>
          <w:rFonts w:ascii="Arial Narrow" w:hAnsi="Arial Narrow"/>
          <w:b/>
          <w:sz w:val="24"/>
          <w:szCs w:val="24"/>
        </w:rPr>
      </w:pPr>
    </w:p>
    <w:p w:rsidR="00503525" w:rsidRPr="00503525" w:rsidRDefault="00503525" w:rsidP="00503525">
      <w:pPr>
        <w:spacing w:after="0"/>
        <w:rPr>
          <w:rFonts w:ascii="Arial Narrow" w:hAnsi="Arial Narrow"/>
          <w:b/>
          <w:sz w:val="24"/>
          <w:szCs w:val="24"/>
        </w:rPr>
      </w:pPr>
      <w:r w:rsidRPr="00503525">
        <w:rPr>
          <w:rFonts w:ascii="Arial Narrow" w:hAnsi="Arial Narrow"/>
          <w:b/>
          <w:sz w:val="24"/>
          <w:szCs w:val="24"/>
        </w:rPr>
        <w:t>Scope of Nursing Practice</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Nursing Scope and Standards of Practice describe the “who,” “what,” “where,” “when,” “why,” and “how” of nursing practice:</w:t>
      </w:r>
    </w:p>
    <w:p w:rsidR="00503525" w:rsidRPr="00503525" w:rsidRDefault="00503525" w:rsidP="00503525">
      <w:pPr>
        <w:spacing w:after="0"/>
        <w:rPr>
          <w:rFonts w:ascii="Arial Narrow" w:hAnsi="Arial Narrow"/>
          <w:sz w:val="24"/>
          <w:szCs w:val="24"/>
        </w:rPr>
      </w:pPr>
    </w:p>
    <w:p w:rsidR="00503525" w:rsidRDefault="00503525" w:rsidP="00D05475">
      <w:pPr>
        <w:pStyle w:val="ListParagraph"/>
        <w:numPr>
          <w:ilvl w:val="0"/>
          <w:numId w:val="48"/>
        </w:numPr>
        <w:spacing w:after="0"/>
        <w:rPr>
          <w:rFonts w:ascii="Arial Narrow" w:hAnsi="Arial Narrow"/>
          <w:sz w:val="24"/>
          <w:szCs w:val="24"/>
        </w:rPr>
      </w:pPr>
      <w:r w:rsidRPr="00503525">
        <w:rPr>
          <w:rFonts w:ascii="Arial Narrow" w:hAnsi="Arial Narrow"/>
          <w:sz w:val="24"/>
          <w:szCs w:val="24"/>
        </w:rPr>
        <w:t>“Who: Registered Nurses (RN) and Advanced Practice Registered Nurses (APRN) comprise the “who” constituency and have been educated, titled, and maintain active licensure to practice nursing.</w:t>
      </w:r>
    </w:p>
    <w:p w:rsidR="00503525" w:rsidRPr="00503525" w:rsidRDefault="00503525" w:rsidP="00503525">
      <w:pPr>
        <w:spacing w:after="0"/>
        <w:rPr>
          <w:rFonts w:ascii="Arial Narrow" w:hAnsi="Arial Narrow"/>
          <w:sz w:val="24"/>
          <w:szCs w:val="24"/>
        </w:rPr>
      </w:pPr>
    </w:p>
    <w:p w:rsidR="00503525" w:rsidRDefault="00503525" w:rsidP="00D05475">
      <w:pPr>
        <w:pStyle w:val="ListParagraph"/>
        <w:numPr>
          <w:ilvl w:val="0"/>
          <w:numId w:val="48"/>
        </w:numPr>
        <w:spacing w:after="0"/>
        <w:rPr>
          <w:rFonts w:ascii="Arial Narrow" w:hAnsi="Arial Narrow"/>
          <w:sz w:val="24"/>
          <w:szCs w:val="24"/>
        </w:rPr>
      </w:pPr>
      <w:r w:rsidRPr="00503525">
        <w:rPr>
          <w:rFonts w:ascii="Arial Narrow" w:hAnsi="Arial Narrow"/>
          <w:sz w:val="24"/>
          <w:szCs w:val="24"/>
        </w:rPr>
        <w:t>What: Nursing is the protection, promotion, and optimization of health and abilities; prevention of illness and injury; facilitation of healing; alleviation of suffering through the diagnosis and treatment of human response; and advocacy in the care of individuals, families, groups, communities, and populations.</w:t>
      </w:r>
    </w:p>
    <w:p w:rsidR="00503525" w:rsidRPr="00503525" w:rsidRDefault="00503525" w:rsidP="00503525">
      <w:pPr>
        <w:spacing w:after="0"/>
        <w:rPr>
          <w:rFonts w:ascii="Arial Narrow" w:hAnsi="Arial Narrow"/>
          <w:sz w:val="24"/>
          <w:szCs w:val="24"/>
        </w:rPr>
      </w:pPr>
    </w:p>
    <w:p w:rsidR="00503525" w:rsidRDefault="00503525" w:rsidP="00D05475">
      <w:pPr>
        <w:pStyle w:val="ListParagraph"/>
        <w:numPr>
          <w:ilvl w:val="0"/>
          <w:numId w:val="48"/>
        </w:numPr>
        <w:spacing w:after="0"/>
        <w:rPr>
          <w:rFonts w:ascii="Arial Narrow" w:hAnsi="Arial Narrow"/>
          <w:sz w:val="24"/>
          <w:szCs w:val="24"/>
        </w:rPr>
      </w:pPr>
      <w:r w:rsidRPr="00503525">
        <w:rPr>
          <w:rFonts w:ascii="Arial Narrow" w:hAnsi="Arial Narrow"/>
          <w:sz w:val="24"/>
          <w:szCs w:val="24"/>
        </w:rPr>
        <w:t>Where: Wherever there is a patient in need of care.</w:t>
      </w:r>
    </w:p>
    <w:p w:rsidR="00503525" w:rsidRPr="00503525" w:rsidRDefault="00503525" w:rsidP="00503525">
      <w:pPr>
        <w:pStyle w:val="ListParagraph"/>
        <w:rPr>
          <w:rFonts w:ascii="Arial Narrow" w:hAnsi="Arial Narrow"/>
          <w:sz w:val="24"/>
          <w:szCs w:val="24"/>
        </w:rPr>
      </w:pPr>
    </w:p>
    <w:p w:rsidR="00503525" w:rsidRDefault="00503525" w:rsidP="00D05475">
      <w:pPr>
        <w:pStyle w:val="ListParagraph"/>
        <w:numPr>
          <w:ilvl w:val="0"/>
          <w:numId w:val="48"/>
        </w:numPr>
        <w:spacing w:after="0"/>
        <w:rPr>
          <w:rFonts w:ascii="Arial Narrow" w:hAnsi="Arial Narrow"/>
          <w:sz w:val="24"/>
          <w:szCs w:val="24"/>
        </w:rPr>
      </w:pPr>
      <w:r w:rsidRPr="00503525">
        <w:rPr>
          <w:rFonts w:ascii="Arial Narrow" w:hAnsi="Arial Narrow"/>
          <w:sz w:val="24"/>
          <w:szCs w:val="24"/>
        </w:rPr>
        <w:t>When: Whenever there is a need for nursing knowledge, compassion, and expertise.</w:t>
      </w:r>
    </w:p>
    <w:p w:rsidR="00503525" w:rsidRPr="00503525" w:rsidRDefault="00503525" w:rsidP="00503525">
      <w:pPr>
        <w:pStyle w:val="ListParagraph"/>
        <w:rPr>
          <w:rFonts w:ascii="Arial Narrow" w:hAnsi="Arial Narrow"/>
          <w:sz w:val="24"/>
          <w:szCs w:val="24"/>
        </w:rPr>
      </w:pPr>
    </w:p>
    <w:p w:rsidR="00503525" w:rsidRPr="00503525" w:rsidRDefault="00503525" w:rsidP="00D05475">
      <w:pPr>
        <w:pStyle w:val="ListParagraph"/>
        <w:numPr>
          <w:ilvl w:val="0"/>
          <w:numId w:val="48"/>
        </w:numPr>
        <w:spacing w:after="0"/>
        <w:rPr>
          <w:rFonts w:ascii="Arial Narrow" w:hAnsi="Arial Narrow"/>
          <w:sz w:val="24"/>
          <w:szCs w:val="24"/>
        </w:rPr>
      </w:pPr>
      <w:r w:rsidRPr="00503525">
        <w:rPr>
          <w:rFonts w:ascii="Arial Narrow" w:hAnsi="Arial Narrow"/>
          <w:sz w:val="24"/>
          <w:szCs w:val="24"/>
        </w:rPr>
        <w:t>Why: The profession exists to achieve the most positive patient outcomes in keeping with nursing’s social contract and obligation to society” (American Nurses Association, n.d., para 2).</w:t>
      </w:r>
    </w:p>
    <w:p w:rsidR="00503525" w:rsidRPr="00503525" w:rsidRDefault="00503525" w:rsidP="00503525">
      <w:pPr>
        <w:spacing w:after="0"/>
        <w:rPr>
          <w:rFonts w:ascii="Arial Narrow" w:hAnsi="Arial Narrow"/>
          <w:sz w:val="24"/>
          <w:szCs w:val="24"/>
        </w:rPr>
      </w:pPr>
    </w:p>
    <w:p w:rsidR="003B7174" w:rsidRDefault="00503525" w:rsidP="00503525">
      <w:pPr>
        <w:spacing w:after="0"/>
        <w:rPr>
          <w:rFonts w:ascii="Arial Narrow" w:hAnsi="Arial Narrow"/>
          <w:sz w:val="24"/>
          <w:szCs w:val="24"/>
        </w:rPr>
      </w:pPr>
      <w:r w:rsidRPr="00503525">
        <w:rPr>
          <w:rFonts w:ascii="Arial Narrow" w:hAnsi="Arial Narrow"/>
          <w:sz w:val="24"/>
          <w:szCs w:val="24"/>
        </w:rPr>
        <w:t xml:space="preserve">American Nurses Association (n.d.). Scope of Practice. Retrieved from </w:t>
      </w:r>
      <w:hyperlink r:id="rId84" w:history="1">
        <w:r w:rsidRPr="00747BC4">
          <w:rPr>
            <w:rStyle w:val="Hyperlink"/>
            <w:rFonts w:ascii="Arial Narrow" w:hAnsi="Arial Narrow"/>
            <w:sz w:val="24"/>
            <w:szCs w:val="24"/>
          </w:rPr>
          <w:t>https://www.nursingworld.org/practice-policy/scope-of-practice/</w:t>
        </w:r>
      </w:hyperlink>
      <w:r>
        <w:rPr>
          <w:rFonts w:ascii="Arial Narrow" w:hAnsi="Arial Narrow"/>
          <w:sz w:val="24"/>
          <w:szCs w:val="24"/>
        </w:rPr>
        <w:t xml:space="preserve"> </w:t>
      </w: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052896" w:rsidRDefault="00052896" w:rsidP="00503525">
      <w:pPr>
        <w:spacing w:after="0"/>
        <w:jc w:val="center"/>
        <w:rPr>
          <w:rFonts w:ascii="Arial Narrow" w:hAnsi="Arial Narrow"/>
          <w:b/>
          <w:sz w:val="24"/>
          <w:szCs w:val="24"/>
        </w:rPr>
      </w:pPr>
    </w:p>
    <w:p w:rsidR="00052896" w:rsidRDefault="00052896" w:rsidP="00503525">
      <w:pPr>
        <w:spacing w:after="0"/>
        <w:jc w:val="center"/>
        <w:rPr>
          <w:rFonts w:ascii="Arial Narrow" w:hAnsi="Arial Narrow"/>
          <w:b/>
          <w:sz w:val="24"/>
          <w:szCs w:val="24"/>
        </w:rPr>
      </w:pPr>
    </w:p>
    <w:p w:rsidR="00052896" w:rsidRDefault="00052896" w:rsidP="00503525">
      <w:pPr>
        <w:spacing w:after="0"/>
        <w:jc w:val="center"/>
        <w:rPr>
          <w:rFonts w:ascii="Arial Narrow" w:hAnsi="Arial Narrow"/>
          <w:b/>
          <w:sz w:val="24"/>
          <w:szCs w:val="24"/>
        </w:rPr>
      </w:pPr>
    </w:p>
    <w:p w:rsidR="00052896" w:rsidRDefault="00052896" w:rsidP="00503525">
      <w:pPr>
        <w:spacing w:after="0"/>
        <w:jc w:val="center"/>
        <w:rPr>
          <w:rFonts w:ascii="Arial Narrow" w:hAnsi="Arial Narrow"/>
          <w:b/>
          <w:sz w:val="24"/>
          <w:szCs w:val="24"/>
        </w:rPr>
      </w:pPr>
    </w:p>
    <w:p w:rsidR="00052896" w:rsidRDefault="00052896" w:rsidP="00503525">
      <w:pPr>
        <w:spacing w:after="0"/>
        <w:jc w:val="center"/>
        <w:rPr>
          <w:rFonts w:ascii="Arial Narrow" w:hAnsi="Arial Narrow"/>
          <w:b/>
          <w:sz w:val="24"/>
          <w:szCs w:val="24"/>
        </w:rPr>
      </w:pPr>
    </w:p>
    <w:p w:rsidR="00052896" w:rsidRDefault="00052896" w:rsidP="00503525">
      <w:pPr>
        <w:spacing w:after="0"/>
        <w:jc w:val="center"/>
        <w:rPr>
          <w:rFonts w:ascii="Arial Narrow" w:hAnsi="Arial Narrow"/>
          <w:b/>
          <w:sz w:val="24"/>
          <w:szCs w:val="24"/>
        </w:rPr>
      </w:pPr>
    </w:p>
    <w:p w:rsidR="00503525" w:rsidRPr="00503525" w:rsidRDefault="00503525" w:rsidP="00503525">
      <w:pPr>
        <w:spacing w:after="0"/>
        <w:jc w:val="center"/>
        <w:rPr>
          <w:rFonts w:ascii="Arial Narrow" w:hAnsi="Arial Narrow"/>
          <w:b/>
          <w:sz w:val="24"/>
          <w:szCs w:val="24"/>
        </w:rPr>
      </w:pPr>
      <w:r w:rsidRPr="00503525">
        <w:rPr>
          <w:rFonts w:ascii="Arial Narrow" w:hAnsi="Arial Narrow"/>
          <w:b/>
          <w:sz w:val="24"/>
          <w:szCs w:val="24"/>
        </w:rPr>
        <w:lastRenderedPageBreak/>
        <w:t>NURSING APPENDIX 6</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b/>
          <w:sz w:val="24"/>
          <w:szCs w:val="24"/>
        </w:rPr>
      </w:pPr>
      <w:r w:rsidRPr="00503525">
        <w:rPr>
          <w:rFonts w:ascii="Arial Narrow" w:hAnsi="Arial Narrow"/>
          <w:b/>
          <w:sz w:val="24"/>
          <w:szCs w:val="24"/>
        </w:rPr>
        <w:t>American Nurses’ Association Standards of Practice</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1. Assessment</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collects pertinent data and information relative to the healthcare consumer’s health or situation.</w:t>
      </w:r>
    </w:p>
    <w:p w:rsidR="00385632" w:rsidRDefault="00385632"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2. Diagnosis</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analyzes assessment data to determine actual or potential diagnoses, problems, and issues.</w:t>
      </w:r>
    </w:p>
    <w:p w:rsidR="00385632" w:rsidRDefault="00385632"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3. Outcome Identification</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identifies expected outcomes for a plan individualized to the healthcare consumer or situation.</w:t>
      </w:r>
    </w:p>
    <w:p w:rsidR="00385632" w:rsidRDefault="00385632"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4. Planning</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develops a </w:t>
      </w:r>
      <w:proofErr w:type="gramStart"/>
      <w:r w:rsidRPr="00503525">
        <w:rPr>
          <w:rFonts w:ascii="Arial Narrow" w:hAnsi="Arial Narrow"/>
          <w:sz w:val="24"/>
          <w:szCs w:val="24"/>
        </w:rPr>
        <w:t>collaborative plan encompassing strategies</w:t>
      </w:r>
      <w:proofErr w:type="gramEnd"/>
      <w:r w:rsidRPr="00503525">
        <w:rPr>
          <w:rFonts w:ascii="Arial Narrow" w:hAnsi="Arial Narrow"/>
          <w:sz w:val="24"/>
          <w:szCs w:val="24"/>
        </w:rPr>
        <w:t xml:space="preserve"> to achieve expected outcomes.</w:t>
      </w:r>
    </w:p>
    <w:p w:rsidR="00385632" w:rsidRDefault="00385632"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5. Implementation</w:t>
      </w:r>
    </w:p>
    <w:p w:rsidR="00385632"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implements the identified plan. </w:t>
      </w:r>
    </w:p>
    <w:p w:rsidR="00385632" w:rsidRDefault="00385632" w:rsidP="00503525">
      <w:pPr>
        <w:spacing w:after="0"/>
        <w:rPr>
          <w:rFonts w:ascii="Arial Narrow" w:hAnsi="Arial Narrow"/>
          <w:sz w:val="24"/>
          <w:szCs w:val="24"/>
        </w:rPr>
      </w:pPr>
    </w:p>
    <w:p w:rsidR="00503525" w:rsidRPr="00385632" w:rsidRDefault="00385632" w:rsidP="00503525">
      <w:pPr>
        <w:spacing w:after="0"/>
        <w:rPr>
          <w:rFonts w:ascii="Arial Narrow" w:hAnsi="Arial Narrow"/>
          <w:b/>
          <w:sz w:val="24"/>
          <w:szCs w:val="24"/>
        </w:rPr>
      </w:pPr>
      <w:r>
        <w:rPr>
          <w:rFonts w:ascii="Arial Narrow" w:hAnsi="Arial Narrow"/>
          <w:sz w:val="24"/>
          <w:szCs w:val="24"/>
        </w:rPr>
        <w:tab/>
      </w:r>
      <w:r w:rsidR="00503525" w:rsidRPr="00385632">
        <w:rPr>
          <w:rFonts w:ascii="Arial Narrow" w:hAnsi="Arial Narrow"/>
          <w:b/>
          <w:sz w:val="24"/>
          <w:szCs w:val="24"/>
        </w:rPr>
        <w:t>Standard 5A. Coordination of Care</w:t>
      </w:r>
    </w:p>
    <w:p w:rsidR="00385632" w:rsidRDefault="00385632" w:rsidP="00503525">
      <w:pPr>
        <w:spacing w:after="0"/>
        <w:rPr>
          <w:rFonts w:ascii="Arial Narrow" w:hAnsi="Arial Narrow"/>
          <w:sz w:val="24"/>
          <w:szCs w:val="24"/>
        </w:rPr>
      </w:pPr>
      <w:r>
        <w:rPr>
          <w:rFonts w:ascii="Arial Narrow" w:hAnsi="Arial Narrow"/>
          <w:sz w:val="24"/>
          <w:szCs w:val="24"/>
        </w:rPr>
        <w:tab/>
      </w:r>
      <w:r w:rsidR="00503525" w:rsidRPr="00503525">
        <w:rPr>
          <w:rFonts w:ascii="Arial Narrow" w:hAnsi="Arial Narrow"/>
          <w:sz w:val="24"/>
          <w:szCs w:val="24"/>
        </w:rPr>
        <w:t xml:space="preserve">The registered nurse coordinates care delivery. </w:t>
      </w:r>
    </w:p>
    <w:p w:rsidR="00385632" w:rsidRDefault="00385632" w:rsidP="00503525">
      <w:pPr>
        <w:spacing w:after="0"/>
        <w:rPr>
          <w:rFonts w:ascii="Arial Narrow" w:hAnsi="Arial Narrow"/>
          <w:sz w:val="24"/>
          <w:szCs w:val="24"/>
        </w:rPr>
      </w:pPr>
    </w:p>
    <w:p w:rsidR="00503525" w:rsidRPr="00385632" w:rsidRDefault="00385632" w:rsidP="00503525">
      <w:pPr>
        <w:spacing w:after="0"/>
        <w:rPr>
          <w:rFonts w:ascii="Arial Narrow" w:hAnsi="Arial Narrow"/>
          <w:b/>
          <w:sz w:val="24"/>
          <w:szCs w:val="24"/>
        </w:rPr>
      </w:pPr>
      <w:r>
        <w:rPr>
          <w:rFonts w:ascii="Arial Narrow" w:hAnsi="Arial Narrow"/>
          <w:sz w:val="24"/>
          <w:szCs w:val="24"/>
        </w:rPr>
        <w:tab/>
      </w:r>
      <w:r w:rsidR="00503525" w:rsidRPr="00385632">
        <w:rPr>
          <w:rFonts w:ascii="Arial Narrow" w:hAnsi="Arial Narrow"/>
          <w:b/>
          <w:sz w:val="24"/>
          <w:szCs w:val="24"/>
        </w:rPr>
        <w:t>Standard 5B. Health Teaching and Health Promotion</w:t>
      </w:r>
    </w:p>
    <w:p w:rsidR="00385632" w:rsidRDefault="00385632" w:rsidP="00503525">
      <w:pPr>
        <w:spacing w:after="0"/>
        <w:rPr>
          <w:rFonts w:ascii="Arial Narrow" w:hAnsi="Arial Narrow"/>
          <w:sz w:val="24"/>
          <w:szCs w:val="24"/>
        </w:rPr>
      </w:pPr>
      <w:r>
        <w:rPr>
          <w:rFonts w:ascii="Arial Narrow" w:hAnsi="Arial Narrow"/>
          <w:sz w:val="24"/>
          <w:szCs w:val="24"/>
        </w:rPr>
        <w:tab/>
      </w:r>
      <w:r w:rsidR="00503525" w:rsidRPr="00503525">
        <w:rPr>
          <w:rFonts w:ascii="Arial Narrow" w:hAnsi="Arial Narrow"/>
          <w:sz w:val="24"/>
          <w:szCs w:val="24"/>
        </w:rPr>
        <w:t xml:space="preserve">The registered nurse employs strategies to teach and promote health and wellness </w:t>
      </w:r>
    </w:p>
    <w:p w:rsidR="00385632" w:rsidRDefault="00385632"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6. Evaluation</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evaluates progress toward attainment of goals and outcomes.</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American Nurses’ Association Standards of Professional Performance</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7. Ethics</w:t>
      </w:r>
    </w:p>
    <w:p w:rsidR="00385632" w:rsidRDefault="00503525" w:rsidP="00503525">
      <w:pPr>
        <w:spacing w:after="0"/>
        <w:rPr>
          <w:rFonts w:ascii="Arial Narrow" w:hAnsi="Arial Narrow"/>
          <w:sz w:val="24"/>
          <w:szCs w:val="24"/>
        </w:rPr>
      </w:pPr>
      <w:r w:rsidRPr="00503525">
        <w:rPr>
          <w:rFonts w:ascii="Arial Narrow" w:hAnsi="Arial Narrow"/>
          <w:sz w:val="24"/>
          <w:szCs w:val="24"/>
        </w:rPr>
        <w:t>The registered nurse integrates ethics in all aspects of practice.</w:t>
      </w:r>
    </w:p>
    <w:p w:rsidR="00385632" w:rsidRDefault="00385632"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8. Advocacy</w:t>
      </w:r>
    </w:p>
    <w:p w:rsidR="00503525"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demonstrates advocacy in all roles and settings. </w:t>
      </w:r>
    </w:p>
    <w:p w:rsidR="00385632" w:rsidRPr="00503525" w:rsidRDefault="00385632"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9. Respectful and Equitable Practice</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practices with cultural humility and inclusiveness.</w:t>
      </w:r>
    </w:p>
    <w:p w:rsidR="00503525" w:rsidRPr="00503525" w:rsidRDefault="00503525"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10. Communication</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communicates effectively in all areas of professional practice.</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 xml:space="preserve">Standard 11. Collaboration </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collaborates with the healthcare consumer and other key stakeholders.</w:t>
      </w:r>
    </w:p>
    <w:p w:rsidR="00503525" w:rsidRPr="00503525" w:rsidRDefault="00503525"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lastRenderedPageBreak/>
        <w:t>Standard 12. Leadership</w:t>
      </w:r>
    </w:p>
    <w:p w:rsidR="00385632"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leads within the profession and practice setting. </w:t>
      </w:r>
    </w:p>
    <w:p w:rsidR="00385632" w:rsidRDefault="00385632"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13. Education</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seeks knowledge and competence that reflects current nursing practice and promotes futuristic thinking.</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 xml:space="preserve">Standard 14. Scholarly Inquiry </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integrates scholarship, evidence and research findings into practice.</w:t>
      </w:r>
    </w:p>
    <w:p w:rsidR="00503525" w:rsidRPr="00503525" w:rsidRDefault="00503525"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15. Quality of Practice</w:t>
      </w:r>
    </w:p>
    <w:p w:rsidR="00385632"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contributes to quality nursing practice. </w:t>
      </w:r>
    </w:p>
    <w:p w:rsidR="00385632" w:rsidRDefault="00385632"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16. Professional Practice Evaluation</w:t>
      </w:r>
    </w:p>
    <w:p w:rsidR="00385632" w:rsidRDefault="00503525" w:rsidP="00503525">
      <w:pPr>
        <w:spacing w:after="0"/>
        <w:rPr>
          <w:rFonts w:ascii="Arial Narrow" w:hAnsi="Arial Narrow"/>
          <w:sz w:val="24"/>
          <w:szCs w:val="24"/>
        </w:rPr>
      </w:pPr>
      <w:r w:rsidRPr="00503525">
        <w:rPr>
          <w:rFonts w:ascii="Arial Narrow" w:hAnsi="Arial Narrow"/>
          <w:sz w:val="24"/>
          <w:szCs w:val="24"/>
        </w:rPr>
        <w:t xml:space="preserve">The registered nurse evaluates one’s own and others’ nursing practice. </w:t>
      </w:r>
    </w:p>
    <w:p w:rsidR="00385632" w:rsidRDefault="00385632" w:rsidP="00503525">
      <w:pPr>
        <w:spacing w:after="0"/>
        <w:rPr>
          <w:rFonts w:ascii="Arial Narrow" w:hAnsi="Arial Narrow"/>
          <w:sz w:val="24"/>
          <w:szCs w:val="24"/>
        </w:rPr>
      </w:pPr>
    </w:p>
    <w:p w:rsidR="00503525" w:rsidRPr="00385632" w:rsidRDefault="00503525" w:rsidP="00503525">
      <w:pPr>
        <w:spacing w:after="0"/>
        <w:rPr>
          <w:rFonts w:ascii="Arial Narrow" w:hAnsi="Arial Narrow"/>
          <w:b/>
          <w:sz w:val="24"/>
          <w:szCs w:val="24"/>
        </w:rPr>
      </w:pPr>
      <w:r w:rsidRPr="00385632">
        <w:rPr>
          <w:rFonts w:ascii="Arial Narrow" w:hAnsi="Arial Narrow"/>
          <w:b/>
          <w:sz w:val="24"/>
          <w:szCs w:val="24"/>
        </w:rPr>
        <w:t>Standard 17. Resource Stewardship</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utilizes appropriate resources to plan, provide, and sustain evidence-based nursing services that are safe, effective, financially responsible, and used judiciously.</w:t>
      </w:r>
    </w:p>
    <w:p w:rsidR="00503525" w:rsidRPr="00503525" w:rsidRDefault="00503525" w:rsidP="00503525">
      <w:pPr>
        <w:spacing w:after="0"/>
        <w:rPr>
          <w:rFonts w:ascii="Arial Narrow" w:hAnsi="Arial Narrow"/>
          <w:sz w:val="24"/>
          <w:szCs w:val="24"/>
        </w:rPr>
      </w:pPr>
    </w:p>
    <w:p w:rsidR="00503525" w:rsidRPr="00503525" w:rsidRDefault="00503525" w:rsidP="00503525">
      <w:pPr>
        <w:spacing w:after="0"/>
        <w:rPr>
          <w:rFonts w:ascii="Arial Narrow" w:hAnsi="Arial Narrow"/>
          <w:sz w:val="24"/>
          <w:szCs w:val="24"/>
        </w:rPr>
      </w:pPr>
      <w:r w:rsidRPr="00385632">
        <w:rPr>
          <w:rFonts w:ascii="Arial Narrow" w:hAnsi="Arial Narrow"/>
          <w:b/>
          <w:sz w:val="24"/>
          <w:szCs w:val="24"/>
        </w:rPr>
        <w:t>Standard 18. Environmental Health</w:t>
      </w:r>
    </w:p>
    <w:p w:rsidR="00503525" w:rsidRPr="00503525" w:rsidRDefault="00503525" w:rsidP="00503525">
      <w:pPr>
        <w:spacing w:after="0"/>
        <w:rPr>
          <w:rFonts w:ascii="Arial Narrow" w:hAnsi="Arial Narrow"/>
          <w:sz w:val="24"/>
          <w:szCs w:val="24"/>
        </w:rPr>
      </w:pPr>
      <w:r w:rsidRPr="00503525">
        <w:rPr>
          <w:rFonts w:ascii="Arial Narrow" w:hAnsi="Arial Narrow"/>
          <w:sz w:val="24"/>
          <w:szCs w:val="24"/>
        </w:rPr>
        <w:t>The registered nurse practices in a manner that advances environmental safety and health.</w:t>
      </w:r>
    </w:p>
    <w:p w:rsidR="00503525" w:rsidRP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r w:rsidRPr="00503525">
        <w:rPr>
          <w:rFonts w:ascii="Arial Narrow" w:hAnsi="Arial Narrow"/>
          <w:sz w:val="24"/>
          <w:szCs w:val="24"/>
        </w:rPr>
        <w:t xml:space="preserve">Source: </w:t>
      </w:r>
      <w:r w:rsidRPr="00385632">
        <w:rPr>
          <w:rFonts w:ascii="Arial Narrow" w:hAnsi="Arial Narrow"/>
          <w:i/>
          <w:sz w:val="24"/>
          <w:szCs w:val="24"/>
        </w:rPr>
        <w:t>American Nurses Association [ANA]. (2021). Nursing: Scope and Standards of Practice (4th ed.). ANA</w:t>
      </w: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4352C9" w:rsidRDefault="004352C9"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Pr="00385632" w:rsidRDefault="00385632" w:rsidP="00385632">
      <w:pPr>
        <w:spacing w:after="0"/>
        <w:jc w:val="center"/>
        <w:rPr>
          <w:rFonts w:ascii="Arial Narrow" w:hAnsi="Arial Narrow"/>
          <w:b/>
          <w:sz w:val="24"/>
          <w:szCs w:val="24"/>
        </w:rPr>
      </w:pPr>
      <w:r w:rsidRPr="00385632">
        <w:rPr>
          <w:rFonts w:ascii="Arial Narrow" w:hAnsi="Arial Narrow"/>
          <w:b/>
          <w:sz w:val="24"/>
          <w:szCs w:val="24"/>
        </w:rPr>
        <w:t>NURSING APPENDIX 7</w:t>
      </w:r>
    </w:p>
    <w:p w:rsidR="00385632" w:rsidRPr="00385632" w:rsidRDefault="00385632" w:rsidP="00385632">
      <w:pPr>
        <w:spacing w:after="0"/>
        <w:rPr>
          <w:rFonts w:ascii="Arial Narrow" w:hAnsi="Arial Narrow"/>
          <w:sz w:val="24"/>
          <w:szCs w:val="24"/>
        </w:rPr>
      </w:pPr>
    </w:p>
    <w:p w:rsidR="00385632" w:rsidRPr="00385632" w:rsidRDefault="00385632" w:rsidP="00385632">
      <w:pPr>
        <w:spacing w:after="0"/>
        <w:rPr>
          <w:rFonts w:ascii="Arial Narrow" w:hAnsi="Arial Narrow"/>
          <w:b/>
          <w:sz w:val="24"/>
          <w:szCs w:val="24"/>
        </w:rPr>
      </w:pPr>
      <w:r w:rsidRPr="00385632">
        <w:rPr>
          <w:rFonts w:ascii="Arial Narrow" w:hAnsi="Arial Narrow"/>
          <w:b/>
          <w:sz w:val="24"/>
          <w:szCs w:val="24"/>
        </w:rPr>
        <w:t>Professional Organizations</w:t>
      </w:r>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sidRPr="00385632">
        <w:rPr>
          <w:rFonts w:ascii="Arial Narrow" w:hAnsi="Arial Narrow"/>
          <w:sz w:val="24"/>
          <w:szCs w:val="24"/>
        </w:rPr>
        <w:t>The following are professional groups that are available to you either as a student (*) or as a graduate of your respective program.</w:t>
      </w:r>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w:t>
      </w:r>
      <w:r w:rsidRPr="00385632">
        <w:rPr>
          <w:rFonts w:ascii="Arial Narrow" w:hAnsi="Arial Narrow"/>
          <w:sz w:val="24"/>
          <w:szCs w:val="24"/>
        </w:rPr>
        <w:tab/>
        <w:t xml:space="preserve">CCNE Commission on Collegiate Nursing Education </w:t>
      </w:r>
      <w:hyperlink r:id="rId85" w:history="1">
        <w:r w:rsidRPr="00747BC4">
          <w:rPr>
            <w:rStyle w:val="Hyperlink"/>
            <w:rFonts w:ascii="Arial Narrow" w:hAnsi="Arial Narrow"/>
            <w:sz w:val="24"/>
            <w:szCs w:val="24"/>
          </w:rPr>
          <w:t>www.ccneaccreditation.org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2.</w:t>
      </w:r>
      <w:r w:rsidRPr="00385632">
        <w:rPr>
          <w:rFonts w:ascii="Arial Narrow" w:hAnsi="Arial Narrow"/>
          <w:sz w:val="24"/>
          <w:szCs w:val="24"/>
        </w:rPr>
        <w:tab/>
        <w:t xml:space="preserve">ACEN Accreditation Commission for Education in Nursing </w:t>
      </w:r>
      <w:hyperlink r:id="rId86" w:history="1">
        <w:r w:rsidRPr="00747BC4">
          <w:rPr>
            <w:rStyle w:val="Hyperlink"/>
            <w:rFonts w:ascii="Arial Narrow" w:hAnsi="Arial Narrow"/>
            <w:sz w:val="24"/>
            <w:szCs w:val="24"/>
          </w:rPr>
          <w:t>https://www.acenursing.org/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3.</w:t>
      </w:r>
      <w:r w:rsidRPr="00385632">
        <w:rPr>
          <w:rFonts w:ascii="Arial Narrow" w:hAnsi="Arial Narrow"/>
          <w:sz w:val="24"/>
          <w:szCs w:val="24"/>
        </w:rPr>
        <w:tab/>
        <w:t xml:space="preserve">NAPNES National Association of Practical Nurse Education and Service </w:t>
      </w:r>
      <w:hyperlink r:id="rId87" w:history="1">
        <w:r w:rsidRPr="00747BC4">
          <w:rPr>
            <w:rStyle w:val="Hyperlink"/>
            <w:rFonts w:ascii="Arial Narrow" w:hAnsi="Arial Narrow"/>
            <w:sz w:val="24"/>
            <w:szCs w:val="24"/>
          </w:rPr>
          <w:t>https://napnes.org/drupal-</w:t>
        </w:r>
      </w:hyperlink>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7.4/</w:t>
      </w:r>
      <w:proofErr w:type="spellStart"/>
      <w:r w:rsidRPr="00385632">
        <w:rPr>
          <w:rFonts w:ascii="Arial Narrow" w:hAnsi="Arial Narrow"/>
          <w:sz w:val="24"/>
          <w:szCs w:val="24"/>
        </w:rPr>
        <w:t>index.php</w:t>
      </w:r>
      <w:proofErr w:type="spellEnd"/>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4.</w:t>
      </w:r>
      <w:r w:rsidRPr="00385632">
        <w:rPr>
          <w:rFonts w:ascii="Arial Narrow" w:hAnsi="Arial Narrow"/>
          <w:sz w:val="24"/>
          <w:szCs w:val="24"/>
        </w:rPr>
        <w:tab/>
        <w:t>American Association of Colleges of Nursing-BSN Essentials</w:t>
      </w:r>
    </w:p>
    <w:p w:rsid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 xml:space="preserve"> </w:t>
      </w:r>
      <w:hyperlink r:id="rId88" w:history="1">
        <w:r w:rsidRPr="00747BC4">
          <w:rPr>
            <w:rStyle w:val="Hyperlink"/>
            <w:rFonts w:ascii="Arial Narrow" w:hAnsi="Arial Narrow"/>
            <w:sz w:val="24"/>
            <w:szCs w:val="24"/>
          </w:rPr>
          <w:t>https://www.aacnnursing.org/Education-Resources/AACN-Essentials</w:t>
        </w:r>
      </w:hyperlink>
      <w:r>
        <w:rPr>
          <w:rFonts w:ascii="Arial Narrow" w:hAnsi="Arial Narrow"/>
          <w:sz w:val="24"/>
          <w:szCs w:val="24"/>
        </w:rPr>
        <w:t xml:space="preserve">   </w:t>
      </w:r>
    </w:p>
    <w:p w:rsidR="00385632" w:rsidRPr="00385632" w:rsidRDefault="00385632" w:rsidP="00385632">
      <w:pPr>
        <w:spacing w:after="0"/>
        <w:rPr>
          <w:rFonts w:ascii="Arial Narrow" w:hAnsi="Arial Narrow"/>
          <w:sz w:val="24"/>
          <w:szCs w:val="24"/>
        </w:rPr>
      </w:pP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5.</w:t>
      </w:r>
      <w:r w:rsidRPr="00385632">
        <w:rPr>
          <w:rFonts w:ascii="Arial Narrow" w:hAnsi="Arial Narrow"/>
          <w:sz w:val="24"/>
          <w:szCs w:val="24"/>
        </w:rPr>
        <w:tab/>
        <w:t xml:space="preserve">Sigma </w:t>
      </w:r>
      <w:hyperlink r:id="rId89" w:history="1">
        <w:r w:rsidRPr="00747BC4">
          <w:rPr>
            <w:rStyle w:val="Hyperlink"/>
            <w:rFonts w:ascii="Arial Narrow" w:hAnsi="Arial Narrow"/>
            <w:sz w:val="24"/>
            <w:szCs w:val="24"/>
          </w:rPr>
          <w:t>www.sigma.org</w:t>
        </w:r>
      </w:hyperlink>
      <w:r>
        <w:rPr>
          <w:rFonts w:ascii="Arial Narrow" w:hAnsi="Arial Narrow"/>
          <w:sz w:val="24"/>
          <w:szCs w:val="24"/>
        </w:rPr>
        <w:t xml:space="preserve"> </w:t>
      </w:r>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6.</w:t>
      </w:r>
      <w:r w:rsidRPr="00385632">
        <w:rPr>
          <w:rFonts w:ascii="Arial Narrow" w:hAnsi="Arial Narrow"/>
          <w:sz w:val="24"/>
          <w:szCs w:val="24"/>
        </w:rPr>
        <w:tab/>
        <w:t xml:space="preserve">ATI Assessment Technologies Institute </w:t>
      </w:r>
      <w:hyperlink r:id="rId90" w:history="1">
        <w:r w:rsidRPr="00747BC4">
          <w:rPr>
            <w:rStyle w:val="Hyperlink"/>
            <w:rFonts w:ascii="Arial Narrow" w:hAnsi="Arial Narrow"/>
            <w:sz w:val="24"/>
            <w:szCs w:val="24"/>
          </w:rPr>
          <w:t>http://Atitesting.com</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7.</w:t>
      </w:r>
      <w:r w:rsidRPr="00385632">
        <w:rPr>
          <w:rFonts w:ascii="Arial Narrow" w:hAnsi="Arial Narrow"/>
          <w:sz w:val="24"/>
          <w:szCs w:val="24"/>
        </w:rPr>
        <w:tab/>
        <w:t xml:space="preserve">AWHONN Association of Women’s Heath Obstetric and Neonatal Nurses </w:t>
      </w:r>
      <w:hyperlink r:id="rId91" w:history="1">
        <w:r w:rsidRPr="00747BC4">
          <w:rPr>
            <w:rStyle w:val="Hyperlink"/>
            <w:rFonts w:ascii="Arial Narrow" w:hAnsi="Arial Narrow"/>
            <w:sz w:val="24"/>
            <w:szCs w:val="24"/>
          </w:rPr>
          <w:t>https://www.awhonn.org/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8.</w:t>
      </w:r>
      <w:r w:rsidRPr="00385632">
        <w:rPr>
          <w:rFonts w:ascii="Arial Narrow" w:hAnsi="Arial Narrow"/>
          <w:sz w:val="24"/>
          <w:szCs w:val="24"/>
        </w:rPr>
        <w:tab/>
        <w:t xml:space="preserve">INASCL International Nursing Association for Clinical Simulation and Learning </w:t>
      </w:r>
      <w:hyperlink r:id="rId92" w:history="1">
        <w:r w:rsidRPr="00747BC4">
          <w:rPr>
            <w:rStyle w:val="Hyperlink"/>
            <w:rFonts w:ascii="Arial Narrow" w:hAnsi="Arial Narrow"/>
            <w:sz w:val="24"/>
            <w:szCs w:val="24"/>
          </w:rPr>
          <w:t>https://www.inacsl.org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9.</w:t>
      </w:r>
      <w:r w:rsidRPr="00385632">
        <w:rPr>
          <w:rFonts w:ascii="Arial Narrow" w:hAnsi="Arial Narrow"/>
          <w:sz w:val="24"/>
          <w:szCs w:val="24"/>
        </w:rPr>
        <w:tab/>
        <w:t xml:space="preserve">SSIH Society for Simulation in Healthcare </w:t>
      </w:r>
      <w:hyperlink r:id="rId93" w:history="1">
        <w:r w:rsidRPr="00747BC4">
          <w:rPr>
            <w:rStyle w:val="Hyperlink"/>
            <w:rFonts w:ascii="Arial Narrow" w:hAnsi="Arial Narrow"/>
            <w:sz w:val="24"/>
            <w:szCs w:val="24"/>
          </w:rPr>
          <w:t>www.ssih.org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10.</w:t>
      </w:r>
      <w:r w:rsidRPr="00385632">
        <w:rPr>
          <w:rFonts w:ascii="Arial Narrow" w:hAnsi="Arial Narrow"/>
          <w:sz w:val="24"/>
          <w:szCs w:val="24"/>
        </w:rPr>
        <w:tab/>
        <w:t xml:space="preserve">American Nurses Association (ANA) – RN </w:t>
      </w:r>
      <w:hyperlink r:id="rId94" w:history="1">
        <w:r w:rsidRPr="00747BC4">
          <w:rPr>
            <w:rStyle w:val="Hyperlink"/>
            <w:rFonts w:ascii="Arial Narrow" w:hAnsi="Arial Narrow"/>
            <w:sz w:val="24"/>
            <w:szCs w:val="24"/>
          </w:rPr>
          <w:t>www.nursingworld.org</w:t>
        </w:r>
      </w:hyperlink>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11.</w:t>
      </w:r>
      <w:r w:rsidRPr="00385632">
        <w:rPr>
          <w:rFonts w:ascii="Arial Narrow" w:hAnsi="Arial Narrow"/>
          <w:sz w:val="24"/>
          <w:szCs w:val="24"/>
        </w:rPr>
        <w:tab/>
        <w:t xml:space="preserve">Michigan Nurses Association (MNA) – RN </w:t>
      </w:r>
      <w:hyperlink r:id="rId95" w:history="1">
        <w:r w:rsidRPr="00747BC4">
          <w:rPr>
            <w:rStyle w:val="Hyperlink"/>
            <w:rFonts w:ascii="Arial Narrow" w:hAnsi="Arial Narrow"/>
            <w:sz w:val="24"/>
            <w:szCs w:val="24"/>
          </w:rPr>
          <w:t>http://www.minurses.org/</w:t>
        </w:r>
      </w:hyperlink>
    </w:p>
    <w:p w:rsidR="00385632" w:rsidRPr="00385632" w:rsidRDefault="00385632" w:rsidP="00385632">
      <w:pPr>
        <w:spacing w:after="0"/>
        <w:rPr>
          <w:rFonts w:ascii="Arial Narrow" w:hAnsi="Arial Narrow"/>
          <w:sz w:val="24"/>
          <w:szCs w:val="24"/>
        </w:rPr>
      </w:pP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12.</w:t>
      </w:r>
      <w:r w:rsidRPr="00385632">
        <w:rPr>
          <w:rFonts w:ascii="Arial Narrow" w:hAnsi="Arial Narrow"/>
          <w:sz w:val="24"/>
          <w:szCs w:val="24"/>
        </w:rPr>
        <w:tab/>
        <w:t xml:space="preserve">Michigan Student Nurse Association (MSNA)–RN </w:t>
      </w:r>
      <w:hyperlink r:id="rId96" w:history="1">
        <w:r w:rsidRPr="00747BC4">
          <w:rPr>
            <w:rStyle w:val="Hyperlink"/>
            <w:rFonts w:ascii="Arial Narrow" w:hAnsi="Arial Narrow"/>
            <w:sz w:val="24"/>
            <w:szCs w:val="24"/>
          </w:rPr>
          <w:t>http://www.minurses.org/mnsa/links.shtml</w:t>
        </w:r>
      </w:hyperlink>
      <w:r>
        <w:rPr>
          <w:rFonts w:ascii="Arial Narrow" w:hAnsi="Arial Narrow"/>
          <w:sz w:val="24"/>
          <w:szCs w:val="24"/>
        </w:rPr>
        <w:t xml:space="preserve"> </w:t>
      </w:r>
    </w:p>
    <w:p w:rsidR="00385632" w:rsidRPr="00385632" w:rsidRDefault="00385632" w:rsidP="00385632">
      <w:pPr>
        <w:spacing w:after="0"/>
        <w:rPr>
          <w:rFonts w:ascii="Arial Narrow" w:hAnsi="Arial Narrow"/>
          <w:sz w:val="24"/>
          <w:szCs w:val="24"/>
        </w:rPr>
      </w:pP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13.</w:t>
      </w:r>
      <w:r w:rsidRPr="00385632">
        <w:rPr>
          <w:rFonts w:ascii="Arial Narrow" w:hAnsi="Arial Narrow"/>
          <w:sz w:val="24"/>
          <w:szCs w:val="24"/>
        </w:rPr>
        <w:tab/>
        <w:t>Michigan Center for Nursing</w:t>
      </w: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https://www.michigan.gov/healthcareworkforcecenter/0,4592,7-231- 42467_43391-152282--,00.html</w:t>
      </w:r>
      <w:r>
        <w:rPr>
          <w:rFonts w:ascii="Arial Narrow" w:hAnsi="Arial Narrow"/>
          <w:sz w:val="24"/>
          <w:szCs w:val="24"/>
        </w:rPr>
        <w:t xml:space="preserve"> </w:t>
      </w: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14.</w:t>
      </w:r>
      <w:r w:rsidRPr="00385632">
        <w:rPr>
          <w:rFonts w:ascii="Arial Narrow" w:hAnsi="Arial Narrow"/>
          <w:sz w:val="24"/>
          <w:szCs w:val="24"/>
        </w:rPr>
        <w:tab/>
        <w:t>National Student Nurses' Association www.nsa.org</w:t>
      </w:r>
    </w:p>
    <w:p w:rsidR="00385632" w:rsidRPr="00385632" w:rsidRDefault="00385632" w:rsidP="00385632">
      <w:pPr>
        <w:spacing w:after="0"/>
        <w:rPr>
          <w:rFonts w:ascii="Arial Narrow" w:hAnsi="Arial Narrow"/>
          <w:sz w:val="24"/>
          <w:szCs w:val="24"/>
        </w:rPr>
      </w:pP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15.</w:t>
      </w:r>
      <w:r w:rsidRPr="00385632">
        <w:rPr>
          <w:rFonts w:ascii="Arial Narrow" w:hAnsi="Arial Narrow"/>
          <w:sz w:val="24"/>
          <w:szCs w:val="24"/>
        </w:rPr>
        <w:tab/>
        <w:t>The agency of the State of Michigan for regulation of nursing practice is:</w:t>
      </w: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State of Michigan Board of Nursing</w:t>
      </w: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www.michigan.gov/cis/0,1607,7-154-10568_ 17671_17682-59003--,00.html</w:t>
      </w:r>
      <w:r>
        <w:rPr>
          <w:rFonts w:ascii="Arial Narrow" w:hAnsi="Arial Narrow"/>
          <w:sz w:val="24"/>
          <w:szCs w:val="24"/>
        </w:rPr>
        <w:t xml:space="preserve"> </w:t>
      </w:r>
    </w:p>
    <w:p w:rsidR="00385632" w:rsidRPr="00385632" w:rsidRDefault="00385632" w:rsidP="00385632">
      <w:pPr>
        <w:spacing w:after="0"/>
        <w:rPr>
          <w:rFonts w:ascii="Arial Narrow" w:hAnsi="Arial Narrow"/>
          <w:sz w:val="24"/>
          <w:szCs w:val="24"/>
        </w:rPr>
      </w:pPr>
    </w:p>
    <w:p w:rsidR="00385632" w:rsidRP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Department of Consumer and Industry Services Bureau of Health Services</w:t>
      </w:r>
    </w:p>
    <w:p w:rsidR="00385632" w:rsidRDefault="00385632" w:rsidP="00385632">
      <w:pPr>
        <w:spacing w:after="0"/>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385632">
        <w:rPr>
          <w:rFonts w:ascii="Arial Narrow" w:hAnsi="Arial Narrow"/>
          <w:sz w:val="24"/>
          <w:szCs w:val="24"/>
        </w:rPr>
        <w:t>611 W. Ottawa  4th Floor</w:t>
      </w:r>
    </w:p>
    <w:p w:rsidR="00385632" w:rsidRDefault="00385632" w:rsidP="00385632">
      <w:pPr>
        <w:spacing w:after="0"/>
        <w:rPr>
          <w:rFonts w:ascii="Arial Narrow" w:hAnsi="Arial Narrow"/>
          <w:sz w:val="24"/>
          <w:szCs w:val="24"/>
        </w:rPr>
      </w:pPr>
      <w:r>
        <w:rPr>
          <w:rFonts w:ascii="Arial Narrow" w:hAnsi="Arial Narrow"/>
          <w:sz w:val="24"/>
          <w:szCs w:val="24"/>
        </w:rPr>
        <w:tab/>
      </w:r>
      <w:r w:rsidRPr="00385632">
        <w:rPr>
          <w:rFonts w:ascii="Arial Narrow" w:hAnsi="Arial Narrow"/>
          <w:sz w:val="24"/>
          <w:szCs w:val="24"/>
        </w:rPr>
        <w:tab/>
        <w:t>P. O. Box 30018 Lansing, MI 48909</w:t>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385632">
      <w:pPr>
        <w:spacing w:after="0"/>
        <w:jc w:val="center"/>
        <w:rPr>
          <w:rFonts w:ascii="Arial Narrow" w:hAnsi="Arial Narrow"/>
          <w:sz w:val="24"/>
          <w:szCs w:val="24"/>
        </w:rPr>
      </w:pPr>
      <w:r>
        <w:rPr>
          <w:rFonts w:ascii="Arial" w:eastAsia="Arial" w:hAnsi="Arial" w:cs="Arial"/>
          <w:noProof/>
          <w:color w:val="000000"/>
          <w:sz w:val="20"/>
          <w:szCs w:val="20"/>
        </w:rPr>
        <w:drawing>
          <wp:inline distT="0" distB="0" distL="0" distR="0" wp14:anchorId="31593616" wp14:editId="467CAE54">
            <wp:extent cx="2708161" cy="1403984"/>
            <wp:effectExtent l="0" t="0" r="0" b="0"/>
            <wp:docPr id="9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97"/>
                    <a:srcRect/>
                    <a:stretch>
                      <a:fillRect/>
                    </a:stretch>
                  </pic:blipFill>
                  <pic:spPr>
                    <a:xfrm>
                      <a:off x="0" y="0"/>
                      <a:ext cx="2708161" cy="1403984"/>
                    </a:xfrm>
                    <a:prstGeom prst="rect">
                      <a:avLst/>
                    </a:prstGeom>
                    <a:ln/>
                  </pic:spPr>
                </pic:pic>
              </a:graphicData>
            </a:graphic>
          </wp:inline>
        </w:drawing>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385632">
      <w:pPr>
        <w:spacing w:after="0"/>
        <w:jc w:val="center"/>
        <w:rPr>
          <w:rFonts w:ascii="Georgia" w:hAnsi="Georgia"/>
          <w:b/>
          <w:sz w:val="72"/>
          <w:szCs w:val="72"/>
        </w:rPr>
      </w:pPr>
      <w:r>
        <w:rPr>
          <w:rFonts w:ascii="Georgia" w:hAnsi="Georgia"/>
          <w:b/>
          <w:sz w:val="72"/>
          <w:szCs w:val="72"/>
        </w:rPr>
        <w:t>COLLEGE OF HEALTH</w:t>
      </w:r>
    </w:p>
    <w:p w:rsidR="00385632" w:rsidRPr="00385632" w:rsidRDefault="00385632" w:rsidP="00385632">
      <w:pPr>
        <w:spacing w:after="0"/>
        <w:jc w:val="center"/>
        <w:rPr>
          <w:rFonts w:ascii="Georgia" w:hAnsi="Georgia"/>
          <w:b/>
          <w:sz w:val="72"/>
          <w:szCs w:val="72"/>
        </w:rPr>
      </w:pPr>
      <w:r>
        <w:rPr>
          <w:rFonts w:ascii="Georgia" w:hAnsi="Georgia"/>
          <w:b/>
          <w:sz w:val="72"/>
          <w:szCs w:val="72"/>
        </w:rPr>
        <w:t>APPENDICES</w:t>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EE3E04" w:rsidP="00503525">
      <w:pPr>
        <w:spacing w:after="0"/>
        <w:rPr>
          <w:rFonts w:ascii="Arial Narrow" w:hAnsi="Arial Narrow"/>
          <w:sz w:val="24"/>
          <w:szCs w:val="24"/>
        </w:rPr>
      </w:pPr>
      <w:r>
        <w:rPr>
          <w:noProof/>
        </w:rPr>
        <w:drawing>
          <wp:anchor distT="0" distB="0" distL="0" distR="0" simplePos="0" relativeHeight="251684864" behindDoc="0" locked="0" layoutInCell="1" hidden="0" allowOverlap="1" wp14:anchorId="1FBA9332" wp14:editId="53ADAC7F">
            <wp:simplePos x="0" y="0"/>
            <wp:positionH relativeFrom="page">
              <wp:align>right</wp:align>
            </wp:positionH>
            <wp:positionV relativeFrom="paragraph">
              <wp:posOffset>243495</wp:posOffset>
            </wp:positionV>
            <wp:extent cx="7752702" cy="1284592"/>
            <wp:effectExtent l="0" t="0" r="1270" b="0"/>
            <wp:wrapNone/>
            <wp:docPr id="1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9"/>
                    <a:srcRect/>
                    <a:stretch>
                      <a:fillRect/>
                    </a:stretch>
                  </pic:blipFill>
                  <pic:spPr>
                    <a:xfrm>
                      <a:off x="0" y="0"/>
                      <a:ext cx="7752702" cy="1284592"/>
                    </a:xfrm>
                    <a:prstGeom prst="rect">
                      <a:avLst/>
                    </a:prstGeom>
                    <a:ln/>
                  </pic:spPr>
                </pic:pic>
              </a:graphicData>
            </a:graphic>
          </wp:anchor>
        </w:drawing>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86059C" w:rsidRPr="0086059C" w:rsidRDefault="0086059C" w:rsidP="0086059C">
      <w:pPr>
        <w:spacing w:after="0"/>
        <w:ind w:left="360" w:hanging="360"/>
        <w:jc w:val="center"/>
        <w:rPr>
          <w:rFonts w:ascii="Arial Narrow" w:hAnsi="Arial Narrow"/>
          <w:b/>
          <w:sz w:val="28"/>
          <w:szCs w:val="28"/>
        </w:rPr>
      </w:pPr>
      <w:r w:rsidRPr="0086059C">
        <w:rPr>
          <w:rFonts w:ascii="Arial Narrow" w:hAnsi="Arial Narrow"/>
          <w:b/>
          <w:sz w:val="28"/>
          <w:szCs w:val="28"/>
        </w:rPr>
        <w:lastRenderedPageBreak/>
        <w:t>A-1</w:t>
      </w:r>
      <w:r w:rsidRPr="0086059C">
        <w:rPr>
          <w:rFonts w:ascii="Arial Narrow" w:hAnsi="Arial Narrow"/>
          <w:b/>
          <w:sz w:val="28"/>
          <w:szCs w:val="28"/>
        </w:rPr>
        <w:tab/>
      </w:r>
      <w:r w:rsidRPr="0086059C">
        <w:rPr>
          <w:rFonts w:ascii="Arial Narrow" w:hAnsi="Arial Narrow"/>
          <w:b/>
          <w:sz w:val="28"/>
          <w:szCs w:val="28"/>
        </w:rPr>
        <w:tab/>
        <w:t>Common COHP Abbreviations, Acronyms, and Key Words</w:t>
      </w:r>
    </w:p>
    <w:p w:rsidR="0086059C" w:rsidRDefault="0086059C" w:rsidP="0086059C">
      <w:pPr>
        <w:spacing w:after="0"/>
        <w:ind w:left="360" w:hanging="360"/>
        <w:rPr>
          <w:rFonts w:ascii="Arial Narrow" w:hAnsi="Arial Narrow"/>
          <w:b/>
          <w:sz w:val="24"/>
          <w:szCs w:val="24"/>
        </w:rPr>
      </w:pPr>
    </w:p>
    <w:p w:rsidR="0086059C" w:rsidRPr="007B1290" w:rsidRDefault="0086059C" w:rsidP="0086059C">
      <w:pPr>
        <w:spacing w:after="0"/>
        <w:ind w:left="360" w:hanging="360"/>
        <w:rPr>
          <w:rFonts w:ascii="Arial Narrow" w:hAnsi="Arial Narrow"/>
          <w:b/>
          <w:sz w:val="24"/>
          <w:szCs w:val="24"/>
          <w:u w:val="single"/>
        </w:rPr>
      </w:pPr>
      <w:r w:rsidRPr="007B1290">
        <w:rPr>
          <w:rFonts w:ascii="Arial Narrow" w:hAnsi="Arial Narrow"/>
          <w:b/>
          <w:sz w:val="24"/>
          <w:szCs w:val="24"/>
          <w:u w:val="single"/>
        </w:rPr>
        <w:t>Allied Health:</w:t>
      </w:r>
    </w:p>
    <w:p w:rsidR="0086059C" w:rsidRDefault="0086059C" w:rsidP="0086059C">
      <w:pPr>
        <w:spacing w:after="0"/>
        <w:ind w:left="360" w:hanging="360"/>
        <w:rPr>
          <w:rFonts w:ascii="Arial Narrow" w:hAnsi="Arial Narrow"/>
          <w:b/>
          <w:sz w:val="24"/>
          <w:szCs w:val="24"/>
        </w:rPr>
      </w:pP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AAMA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American Association of Medical Assistants</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AAMT</w:t>
      </w:r>
      <w:r>
        <w:rPr>
          <w:rFonts w:ascii="Arial Narrow" w:hAnsi="Arial Narrow"/>
          <w:b/>
          <w:sz w:val="24"/>
          <w:szCs w:val="24"/>
        </w:rPr>
        <w:tab/>
      </w:r>
      <w:r w:rsidRPr="007B1290">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American Association of Medical Transcriptionists</w:t>
      </w:r>
      <w:r w:rsidRPr="007B1290">
        <w:rPr>
          <w:rFonts w:ascii="Arial Narrow" w:hAnsi="Arial Narrow"/>
          <w:b/>
          <w:sz w:val="24"/>
          <w:szCs w:val="24"/>
        </w:rPr>
        <w:t xml:space="preserve"> </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AHDI</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Association for Healthcare Documentation Integrity</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AHIMA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American Health Information Association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CAAHEP</w:t>
      </w:r>
      <w:r w:rsidRPr="007B1290">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Commission on Accreditation of Allied Health Education Programs</w:t>
      </w:r>
    </w:p>
    <w:p w:rsidR="0086059C" w:rsidRPr="00D85FF9" w:rsidRDefault="0086059C" w:rsidP="0086059C">
      <w:pPr>
        <w:spacing w:after="0"/>
        <w:ind w:left="1440" w:hanging="1440"/>
        <w:rPr>
          <w:rFonts w:ascii="Arial Narrow" w:hAnsi="Arial Narrow"/>
          <w:sz w:val="24"/>
          <w:szCs w:val="24"/>
        </w:rPr>
      </w:pPr>
      <w:r w:rsidRPr="007B1290">
        <w:rPr>
          <w:rFonts w:ascii="Arial Narrow" w:hAnsi="Arial Narrow"/>
          <w:b/>
          <w:sz w:val="24"/>
          <w:szCs w:val="24"/>
        </w:rPr>
        <w:t>CAHIIM</w:t>
      </w:r>
      <w:r w:rsidRPr="007B1290">
        <w:rPr>
          <w:rFonts w:ascii="Arial Narrow" w:hAnsi="Arial Narrow"/>
          <w:b/>
          <w:sz w:val="24"/>
          <w:szCs w:val="24"/>
        </w:rPr>
        <w:tab/>
      </w:r>
      <w:r w:rsidRPr="00D85FF9">
        <w:rPr>
          <w:rFonts w:ascii="Arial Narrow" w:hAnsi="Arial Narrow"/>
          <w:sz w:val="24"/>
          <w:szCs w:val="24"/>
        </w:rPr>
        <w:t>Commission on Accreditation for Health Informatics and Information Management Education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CCA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Certified Coding Associate (entry-level certification exam of the AHIMA)</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CCS</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Certified Coding Specialist (expert-level certification exam of the AHIMA)</w:t>
      </w:r>
    </w:p>
    <w:p w:rsidR="0086059C" w:rsidRPr="007B1290" w:rsidRDefault="0086059C" w:rsidP="0086059C">
      <w:pPr>
        <w:spacing w:after="0"/>
        <w:ind w:left="1440" w:hanging="1440"/>
        <w:rPr>
          <w:rFonts w:ascii="Arial Narrow" w:hAnsi="Arial Narrow"/>
          <w:b/>
          <w:sz w:val="24"/>
          <w:szCs w:val="24"/>
        </w:rPr>
      </w:pPr>
      <w:r w:rsidRPr="007B1290">
        <w:rPr>
          <w:rFonts w:ascii="Arial Narrow" w:hAnsi="Arial Narrow"/>
          <w:b/>
          <w:sz w:val="24"/>
          <w:szCs w:val="24"/>
        </w:rPr>
        <w:t>CCS-P</w:t>
      </w:r>
      <w:r w:rsidRPr="007B1290">
        <w:rPr>
          <w:rFonts w:ascii="Arial Narrow" w:hAnsi="Arial Narrow"/>
          <w:b/>
          <w:sz w:val="24"/>
          <w:szCs w:val="24"/>
        </w:rPr>
        <w:tab/>
      </w:r>
      <w:r w:rsidRPr="00D85FF9">
        <w:rPr>
          <w:rFonts w:ascii="Arial Narrow" w:hAnsi="Arial Narrow"/>
          <w:sz w:val="24"/>
          <w:szCs w:val="24"/>
        </w:rPr>
        <w:t>Certified Coding Specialist – Physician-based (expert-level certification exam of the AHIMA)</w:t>
      </w:r>
    </w:p>
    <w:p w:rsidR="0086059C" w:rsidRPr="007B1290" w:rsidRDefault="0086059C" w:rsidP="0086059C">
      <w:pPr>
        <w:spacing w:after="0"/>
        <w:ind w:left="1440" w:hanging="1440"/>
        <w:rPr>
          <w:rFonts w:ascii="Arial Narrow" w:hAnsi="Arial Narrow"/>
          <w:b/>
          <w:sz w:val="24"/>
          <w:szCs w:val="24"/>
        </w:rPr>
      </w:pPr>
      <w:r w:rsidRPr="007B1290">
        <w:rPr>
          <w:rFonts w:ascii="Arial Narrow" w:hAnsi="Arial Narrow"/>
          <w:b/>
          <w:sz w:val="24"/>
          <w:szCs w:val="24"/>
        </w:rPr>
        <w:t>CMA</w:t>
      </w:r>
      <w:r w:rsidRPr="007B1290">
        <w:rPr>
          <w:rFonts w:ascii="Arial Narrow" w:hAnsi="Arial Narrow"/>
          <w:b/>
          <w:sz w:val="24"/>
          <w:szCs w:val="24"/>
        </w:rPr>
        <w:tab/>
      </w:r>
      <w:r w:rsidRPr="00D85FF9">
        <w:rPr>
          <w:rFonts w:ascii="Arial Narrow" w:hAnsi="Arial Narrow"/>
          <w:sz w:val="24"/>
          <w:szCs w:val="24"/>
        </w:rPr>
        <w:t>Certified Medical Assistant (certification exam of the American Association of Medical Assistants)</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CMT</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Certified Medical Transcriptionist</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HICM</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Health Insurance Claims Management</w:t>
      </w:r>
      <w:r w:rsidRPr="007B1290">
        <w:rPr>
          <w:rFonts w:ascii="Arial Narrow" w:hAnsi="Arial Narrow"/>
          <w:b/>
          <w:sz w:val="24"/>
          <w:szCs w:val="24"/>
        </w:rPr>
        <w:t xml:space="preserve"> </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HIM</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Health Information Management</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HIT</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Health Information Technology</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HSA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Health Services Administration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MA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Medical Assisting</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PPE</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Professional Practice Experience (AKA Practicum, Practicum, Externship, Clinical)</w:t>
      </w:r>
    </w:p>
    <w:p w:rsidR="0086059C" w:rsidRPr="00D85FF9" w:rsidRDefault="0086059C" w:rsidP="0086059C">
      <w:pPr>
        <w:spacing w:after="0"/>
        <w:ind w:left="1440"/>
        <w:rPr>
          <w:rFonts w:ascii="Arial Narrow" w:hAnsi="Arial Narrow"/>
          <w:sz w:val="24"/>
          <w:szCs w:val="24"/>
        </w:rPr>
      </w:pPr>
      <w:r w:rsidRPr="00D85FF9">
        <w:rPr>
          <w:rFonts w:ascii="Arial Narrow" w:hAnsi="Arial Narrow"/>
          <w:sz w:val="24"/>
          <w:szCs w:val="24"/>
        </w:rPr>
        <w:t>Practicum</w:t>
      </w:r>
      <w:r w:rsidRPr="00D85FF9">
        <w:rPr>
          <w:rFonts w:ascii="Arial Narrow" w:hAnsi="Arial Narrow"/>
          <w:sz w:val="24"/>
          <w:szCs w:val="24"/>
        </w:rPr>
        <w:tab/>
        <w:t xml:space="preserve">Allied Health Professional Practice Experience (AKA </w:t>
      </w:r>
      <w:proofErr w:type="spellStart"/>
      <w:r w:rsidRPr="00D85FF9">
        <w:rPr>
          <w:rFonts w:ascii="Arial Narrow" w:hAnsi="Arial Narrow"/>
          <w:sz w:val="24"/>
          <w:szCs w:val="24"/>
        </w:rPr>
        <w:t>Practicum,Externship</w:t>
      </w:r>
      <w:proofErr w:type="spellEnd"/>
      <w:r w:rsidRPr="00D85FF9">
        <w:rPr>
          <w:rFonts w:ascii="Arial Narrow" w:hAnsi="Arial Narrow"/>
          <w:sz w:val="24"/>
          <w:szCs w:val="24"/>
        </w:rPr>
        <w:t>)</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RHIA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Registered Health Information Administrator</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RHIT</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Registered Health Information Technician</w:t>
      </w:r>
    </w:p>
    <w:p w:rsidR="0086059C" w:rsidRPr="00D85FF9" w:rsidRDefault="0086059C" w:rsidP="0086059C">
      <w:pPr>
        <w:spacing w:after="0"/>
        <w:ind w:left="1440" w:hanging="1440"/>
        <w:rPr>
          <w:rFonts w:ascii="Arial Narrow" w:hAnsi="Arial Narrow"/>
          <w:sz w:val="24"/>
          <w:szCs w:val="24"/>
        </w:rPr>
      </w:pPr>
      <w:r w:rsidRPr="007B1290">
        <w:rPr>
          <w:rFonts w:ascii="Arial Narrow" w:hAnsi="Arial Narrow"/>
          <w:b/>
          <w:sz w:val="24"/>
          <w:szCs w:val="24"/>
        </w:rPr>
        <w:t>RMA</w:t>
      </w:r>
      <w:r w:rsidRPr="007B1290">
        <w:rPr>
          <w:rFonts w:ascii="Arial Narrow" w:hAnsi="Arial Narrow"/>
          <w:b/>
          <w:sz w:val="24"/>
          <w:szCs w:val="24"/>
        </w:rPr>
        <w:tab/>
      </w:r>
      <w:r w:rsidRPr="00D85FF9">
        <w:rPr>
          <w:rFonts w:ascii="Arial Narrow" w:hAnsi="Arial Narrow"/>
          <w:sz w:val="24"/>
          <w:szCs w:val="24"/>
        </w:rPr>
        <w:t>Registered Medical Assistant (certification exam of the American Medical Technology Association)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RMT</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Registered Medical Transcriptionist</w:t>
      </w:r>
    </w:p>
    <w:p w:rsidR="0086059C" w:rsidRPr="007B1290" w:rsidRDefault="0086059C" w:rsidP="0086059C">
      <w:pPr>
        <w:spacing w:after="0"/>
        <w:ind w:left="360" w:hanging="360"/>
        <w:rPr>
          <w:rFonts w:ascii="Arial Narrow" w:hAnsi="Arial Narrow"/>
          <w:b/>
          <w:sz w:val="24"/>
          <w:szCs w:val="24"/>
        </w:rPr>
      </w:pPr>
    </w:p>
    <w:p w:rsidR="0086059C" w:rsidRPr="007B1290" w:rsidRDefault="0086059C" w:rsidP="0086059C">
      <w:pPr>
        <w:spacing w:after="0"/>
        <w:ind w:left="360" w:hanging="360"/>
        <w:rPr>
          <w:rFonts w:ascii="Arial Narrow" w:hAnsi="Arial Narrow"/>
          <w:b/>
          <w:sz w:val="24"/>
          <w:szCs w:val="24"/>
        </w:rPr>
      </w:pPr>
    </w:p>
    <w:p w:rsidR="0086059C" w:rsidRPr="007B1290" w:rsidRDefault="0086059C" w:rsidP="0086059C">
      <w:pPr>
        <w:spacing w:after="0"/>
        <w:ind w:left="360" w:hanging="360"/>
        <w:rPr>
          <w:rFonts w:ascii="Arial Narrow" w:hAnsi="Arial Narrow"/>
          <w:b/>
          <w:sz w:val="24"/>
          <w:szCs w:val="24"/>
          <w:u w:val="single"/>
        </w:rPr>
      </w:pPr>
      <w:r w:rsidRPr="007B1290">
        <w:rPr>
          <w:rFonts w:ascii="Arial Narrow" w:hAnsi="Arial Narrow"/>
          <w:b/>
          <w:sz w:val="24"/>
          <w:szCs w:val="24"/>
          <w:u w:val="single"/>
        </w:rPr>
        <w:t>Nursing:</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BSN</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Bachelor of Science in Nursing</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Clinical</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Nursing professional practice experience</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HESI</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Health Education Systems Inc. (Nursing admission assessment)</w:t>
      </w:r>
    </w:p>
    <w:p w:rsidR="0086059C" w:rsidRDefault="0086059C" w:rsidP="0086059C">
      <w:pPr>
        <w:spacing w:after="0"/>
        <w:ind w:left="360" w:hanging="360"/>
        <w:rPr>
          <w:rFonts w:ascii="Arial Narrow" w:hAnsi="Arial Narrow"/>
          <w:b/>
          <w:sz w:val="24"/>
          <w:szCs w:val="24"/>
        </w:rPr>
      </w:pPr>
      <w:r w:rsidRPr="007B1290">
        <w:rPr>
          <w:rFonts w:ascii="Arial Narrow" w:hAnsi="Arial Narrow"/>
          <w:b/>
          <w:sz w:val="24"/>
          <w:szCs w:val="24"/>
        </w:rPr>
        <w:t>Level I</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Practical Nursing Diploma Program</w:t>
      </w:r>
      <w:r w:rsidRPr="007B1290">
        <w:rPr>
          <w:rFonts w:ascii="Arial Narrow" w:hAnsi="Arial Narrow"/>
          <w:b/>
          <w:sz w:val="24"/>
          <w:szCs w:val="24"/>
        </w:rPr>
        <w:t xml:space="preserve"> </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Level II</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 xml:space="preserve">Nursing Associate of Applied </w:t>
      </w:r>
      <w:proofErr w:type="spellStart"/>
      <w:r w:rsidRPr="00D85FF9">
        <w:rPr>
          <w:rFonts w:ascii="Arial Narrow" w:hAnsi="Arial Narrow"/>
          <w:sz w:val="24"/>
          <w:szCs w:val="24"/>
        </w:rPr>
        <w:t>ScienceLevel</w:t>
      </w:r>
      <w:proofErr w:type="spellEnd"/>
      <w:r w:rsidRPr="00D85FF9">
        <w:rPr>
          <w:rFonts w:ascii="Arial Narrow" w:hAnsi="Arial Narrow"/>
          <w:sz w:val="24"/>
          <w:szCs w:val="24"/>
        </w:rPr>
        <w:t xml:space="preserve"> III</w:t>
      </w:r>
      <w:r w:rsidRPr="00D85FF9">
        <w:rPr>
          <w:rFonts w:ascii="Arial Narrow" w:hAnsi="Arial Narrow"/>
          <w:sz w:val="24"/>
          <w:szCs w:val="24"/>
        </w:rPr>
        <w:tab/>
        <w:t>Nursing Bachelor of Science Program</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NCLEX</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National Council Licensing Exam (state board licensing exam for nursing)</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NCLEX-RN</w:t>
      </w:r>
      <w:r w:rsidRPr="007B1290">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National Council Licensing Exam for the Registered Nurse</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ACEN</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Accreditation Commission for Education in Nursing</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PN</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Practical Nurse</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RN</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Registered Nurse</w:t>
      </w:r>
      <w:r w:rsidRPr="007B1290">
        <w:rPr>
          <w:rFonts w:ascii="Arial Narrow" w:hAnsi="Arial Narrow"/>
          <w:b/>
          <w:sz w:val="24"/>
          <w:szCs w:val="24"/>
        </w:rPr>
        <w:t xml:space="preserve"> </w:t>
      </w:r>
    </w:p>
    <w:p w:rsidR="0086059C" w:rsidRDefault="0086059C" w:rsidP="0086059C">
      <w:pPr>
        <w:spacing w:after="0"/>
        <w:ind w:left="360" w:hanging="360"/>
        <w:rPr>
          <w:rFonts w:ascii="Arial Narrow" w:hAnsi="Arial Narrow"/>
          <w:b/>
          <w:sz w:val="24"/>
          <w:szCs w:val="24"/>
        </w:rPr>
      </w:pPr>
    </w:p>
    <w:p w:rsidR="0086059C" w:rsidRPr="00113217" w:rsidRDefault="0086059C" w:rsidP="0086059C">
      <w:pPr>
        <w:spacing w:after="0"/>
        <w:ind w:left="360" w:hanging="360"/>
        <w:rPr>
          <w:rFonts w:ascii="Arial Narrow" w:hAnsi="Arial Narrow"/>
          <w:b/>
          <w:sz w:val="24"/>
          <w:szCs w:val="24"/>
          <w:u w:val="single"/>
        </w:rPr>
      </w:pPr>
      <w:r w:rsidRPr="00113217">
        <w:rPr>
          <w:rFonts w:ascii="Arial Narrow" w:hAnsi="Arial Narrow"/>
          <w:b/>
          <w:sz w:val="24"/>
          <w:szCs w:val="24"/>
          <w:u w:val="single"/>
        </w:rPr>
        <w:t>DU</w:t>
      </w:r>
      <w:r w:rsidRPr="00113217">
        <w:rPr>
          <w:rFonts w:ascii="Arial Narrow" w:hAnsi="Arial Narrow"/>
          <w:b/>
          <w:sz w:val="24"/>
          <w:szCs w:val="24"/>
          <w:u w:val="single"/>
        </w:rPr>
        <w:tab/>
        <w:t>Miscellaneous</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AD</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Associate Dean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AAS</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Associate of Applied Science (Degree)</w:t>
      </w:r>
    </w:p>
    <w:p w:rsidR="0086059C" w:rsidRDefault="0086059C" w:rsidP="0086059C">
      <w:pPr>
        <w:spacing w:after="0"/>
        <w:ind w:left="360" w:hanging="360"/>
        <w:rPr>
          <w:rFonts w:ascii="Arial Narrow" w:hAnsi="Arial Narrow"/>
          <w:b/>
          <w:sz w:val="24"/>
          <w:szCs w:val="24"/>
        </w:rPr>
      </w:pPr>
      <w:r w:rsidRPr="007B1290">
        <w:rPr>
          <w:rFonts w:ascii="Arial Narrow" w:hAnsi="Arial Narrow"/>
          <w:b/>
          <w:sz w:val="24"/>
          <w:szCs w:val="24"/>
        </w:rPr>
        <w:t>ABA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Associate of Business Administration (Degree)</w:t>
      </w:r>
      <w:r w:rsidRPr="007B1290">
        <w:rPr>
          <w:rFonts w:ascii="Arial Narrow" w:hAnsi="Arial Narrow"/>
          <w:b/>
          <w:sz w:val="24"/>
          <w:szCs w:val="24"/>
        </w:rPr>
        <w:t xml:space="preserve"> </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 xml:space="preserve">BBA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Bachelor of Business Administration (Degree) BS Bachelor of Science (Degree)</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t>CBC</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Criminal Background Check</w:t>
      </w:r>
    </w:p>
    <w:p w:rsidR="0086059C" w:rsidRPr="00D85FF9" w:rsidRDefault="0086059C" w:rsidP="0086059C">
      <w:pPr>
        <w:spacing w:after="0"/>
        <w:ind w:left="360" w:hanging="360"/>
        <w:rPr>
          <w:rFonts w:ascii="Arial Narrow" w:hAnsi="Arial Narrow"/>
          <w:sz w:val="24"/>
          <w:szCs w:val="24"/>
        </w:rPr>
      </w:pPr>
      <w:r w:rsidRPr="007B1290">
        <w:rPr>
          <w:rFonts w:ascii="Arial Narrow" w:hAnsi="Arial Narrow"/>
          <w:b/>
          <w:sz w:val="24"/>
          <w:szCs w:val="24"/>
        </w:rPr>
        <w:lastRenderedPageBreak/>
        <w:t>CEA</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Career and Education Advisor</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CEP</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Career and Education Plan</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CSC</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Career Services Coordinator</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DS</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Drug Screening</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DU</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Davenport University</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DUES</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Davenport University Excellence System</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DUO</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Davenport University Online</w:t>
      </w:r>
    </w:p>
    <w:p w:rsidR="0086059C" w:rsidRPr="007B1290" w:rsidRDefault="0086059C" w:rsidP="0086059C">
      <w:pPr>
        <w:spacing w:after="0"/>
        <w:ind w:left="360" w:hanging="360"/>
        <w:rPr>
          <w:rFonts w:ascii="Arial Narrow" w:hAnsi="Arial Narrow"/>
          <w:b/>
          <w:sz w:val="24"/>
          <w:szCs w:val="24"/>
        </w:rPr>
      </w:pPr>
      <w:r w:rsidRPr="007B1290">
        <w:rPr>
          <w:rFonts w:ascii="Arial Narrow" w:hAnsi="Arial Narrow"/>
          <w:b/>
          <w:sz w:val="24"/>
          <w:szCs w:val="24"/>
        </w:rPr>
        <w:t>COHP</w:t>
      </w:r>
      <w:r w:rsidRPr="007B1290">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sidRPr="00D85FF9">
        <w:rPr>
          <w:rFonts w:ascii="Arial Narrow" w:hAnsi="Arial Narrow"/>
          <w:sz w:val="24"/>
          <w:szCs w:val="24"/>
        </w:rPr>
        <w:t>College of Health Professions</w:t>
      </w:r>
    </w:p>
    <w:p w:rsidR="0086059C" w:rsidRDefault="0086059C" w:rsidP="0086059C">
      <w:pPr>
        <w:spacing w:after="0"/>
        <w:ind w:left="360" w:hanging="360"/>
        <w:jc w:val="center"/>
        <w:rPr>
          <w:rFonts w:ascii="Arial Narrow" w:hAnsi="Arial Narrow"/>
          <w:b/>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Pr="0086059C" w:rsidRDefault="0086059C" w:rsidP="0086059C">
      <w:pPr>
        <w:spacing w:after="0"/>
        <w:jc w:val="center"/>
        <w:rPr>
          <w:rFonts w:ascii="Arial Narrow" w:hAnsi="Arial Narrow"/>
          <w:b/>
          <w:sz w:val="28"/>
          <w:szCs w:val="28"/>
        </w:rPr>
      </w:pPr>
      <w:r w:rsidRPr="0086059C">
        <w:rPr>
          <w:rFonts w:ascii="Arial Narrow" w:hAnsi="Arial Narrow"/>
          <w:b/>
          <w:sz w:val="28"/>
          <w:szCs w:val="28"/>
        </w:rPr>
        <w:lastRenderedPageBreak/>
        <w:t>A-2</w:t>
      </w:r>
      <w:r w:rsidRPr="0086059C">
        <w:rPr>
          <w:rFonts w:ascii="Arial Narrow" w:hAnsi="Arial Narrow"/>
          <w:b/>
          <w:sz w:val="28"/>
          <w:szCs w:val="28"/>
        </w:rPr>
        <w:tab/>
      </w:r>
      <w:r w:rsidRPr="0086059C">
        <w:rPr>
          <w:rFonts w:ascii="Arial Narrow" w:hAnsi="Arial Narrow"/>
          <w:b/>
          <w:sz w:val="28"/>
          <w:szCs w:val="28"/>
        </w:rPr>
        <w:tab/>
        <w:t>Student Disclosure (CBC)</w:t>
      </w:r>
    </w:p>
    <w:p w:rsidR="0086059C" w:rsidRDefault="0086059C" w:rsidP="00503525">
      <w:pPr>
        <w:spacing w:after="0"/>
        <w:rPr>
          <w:rFonts w:ascii="Arial Narrow" w:hAnsi="Arial Narrow"/>
          <w:sz w:val="24"/>
          <w:szCs w:val="24"/>
        </w:rPr>
      </w:pPr>
      <w:r>
        <w:rPr>
          <w:noProof/>
        </w:rPr>
        <w:drawing>
          <wp:anchor distT="0" distB="0" distL="0" distR="0" simplePos="0" relativeHeight="251686912" behindDoc="0" locked="0" layoutInCell="1" hidden="0" allowOverlap="1" wp14:anchorId="5343E17E" wp14:editId="6E2E808D">
            <wp:simplePos x="0" y="0"/>
            <wp:positionH relativeFrom="column">
              <wp:posOffset>2367915</wp:posOffset>
            </wp:positionH>
            <wp:positionV relativeFrom="paragraph">
              <wp:posOffset>196215</wp:posOffset>
            </wp:positionV>
            <wp:extent cx="1795145" cy="495300"/>
            <wp:effectExtent l="0" t="0" r="0" b="0"/>
            <wp:wrapTopAndBottom distT="0" distB="0"/>
            <wp:docPr id="94"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98"/>
                    <a:srcRect/>
                    <a:stretch>
                      <a:fillRect/>
                    </a:stretch>
                  </pic:blipFill>
                  <pic:spPr>
                    <a:xfrm>
                      <a:off x="0" y="0"/>
                      <a:ext cx="1795145" cy="495300"/>
                    </a:xfrm>
                    <a:prstGeom prst="rect">
                      <a:avLst/>
                    </a:prstGeom>
                    <a:ln/>
                  </pic:spPr>
                </pic:pic>
              </a:graphicData>
            </a:graphic>
          </wp:anchor>
        </w:drawing>
      </w:r>
    </w:p>
    <w:p w:rsidR="0086059C" w:rsidRDefault="0086059C" w:rsidP="00503525">
      <w:pPr>
        <w:spacing w:after="0"/>
        <w:rPr>
          <w:rFonts w:ascii="Arial Narrow" w:hAnsi="Arial Narrow"/>
          <w:sz w:val="24"/>
          <w:szCs w:val="24"/>
        </w:rPr>
      </w:pPr>
    </w:p>
    <w:p w:rsidR="0086059C" w:rsidRPr="0086059C" w:rsidRDefault="0086059C" w:rsidP="0086059C">
      <w:pPr>
        <w:spacing w:after="0"/>
        <w:jc w:val="center"/>
        <w:rPr>
          <w:rFonts w:ascii="Arial Narrow" w:hAnsi="Arial Narrow"/>
          <w:b/>
          <w:sz w:val="24"/>
          <w:szCs w:val="24"/>
        </w:rPr>
      </w:pPr>
      <w:r w:rsidRPr="0086059C">
        <w:rPr>
          <w:rFonts w:ascii="Arial Narrow" w:hAnsi="Arial Narrow"/>
          <w:b/>
          <w:sz w:val="24"/>
          <w:szCs w:val="24"/>
        </w:rPr>
        <w:t>College of Health Professions</w:t>
      </w:r>
    </w:p>
    <w:p w:rsidR="0086059C" w:rsidRPr="0086059C" w:rsidRDefault="0086059C" w:rsidP="0086059C">
      <w:pPr>
        <w:spacing w:after="0"/>
        <w:jc w:val="center"/>
        <w:rPr>
          <w:rFonts w:ascii="Arial Narrow" w:hAnsi="Arial Narrow"/>
          <w:b/>
          <w:sz w:val="24"/>
          <w:szCs w:val="24"/>
        </w:rPr>
      </w:pPr>
      <w:r w:rsidRPr="0086059C">
        <w:rPr>
          <w:rFonts w:ascii="Arial Narrow" w:hAnsi="Arial Narrow"/>
          <w:b/>
          <w:sz w:val="24"/>
          <w:szCs w:val="24"/>
        </w:rPr>
        <w:t>ACKNOWLEDGEMENT AND AUTHORIZATION FORM</w:t>
      </w:r>
    </w:p>
    <w:p w:rsidR="0086059C" w:rsidRPr="0086059C" w:rsidRDefault="0086059C" w:rsidP="0086059C">
      <w:pPr>
        <w:spacing w:after="0"/>
        <w:jc w:val="center"/>
        <w:rPr>
          <w:rFonts w:ascii="Arial Narrow" w:hAnsi="Arial Narrow"/>
          <w:b/>
          <w:sz w:val="24"/>
          <w:szCs w:val="24"/>
        </w:rPr>
      </w:pPr>
      <w:r w:rsidRPr="0086059C">
        <w:rPr>
          <w:rFonts w:ascii="Arial Narrow" w:hAnsi="Arial Narrow"/>
          <w:b/>
          <w:sz w:val="24"/>
          <w:szCs w:val="24"/>
        </w:rPr>
        <w:t>Criminal Background Check (CBC) and Drug and Alcohol Screening (DS)</w:t>
      </w:r>
    </w:p>
    <w:p w:rsidR="0086059C" w:rsidRDefault="0086059C" w:rsidP="0086059C">
      <w:pPr>
        <w:spacing w:after="0"/>
        <w:jc w:val="center"/>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HLTH101 N/M/R and Graduate 601 courses provide the opportunity to register and process the criminal background check (CBC) and drug screen (DS) testing required of all College of Health Profession (</w:t>
      </w:r>
      <w:proofErr w:type="spellStart"/>
      <w:r w:rsidRPr="0086059C">
        <w:rPr>
          <w:rFonts w:ascii="Arial Narrow" w:hAnsi="Arial Narrow"/>
          <w:sz w:val="24"/>
          <w:szCs w:val="24"/>
        </w:rPr>
        <w:t>CoHP</w:t>
      </w:r>
      <w:proofErr w:type="spellEnd"/>
      <w:r w:rsidRPr="0086059C">
        <w:rPr>
          <w:rFonts w:ascii="Arial Narrow" w:hAnsi="Arial Narrow"/>
          <w:sz w:val="24"/>
          <w:szCs w:val="24"/>
        </w:rPr>
        <w:t xml:space="preserve">) students. Courses contains a fee, which covers the cost of the CBC and DS. HLTH101 N, M and </w:t>
      </w:r>
      <w:proofErr w:type="spellStart"/>
      <w:r w:rsidRPr="0086059C">
        <w:rPr>
          <w:rFonts w:ascii="Arial Narrow" w:hAnsi="Arial Narrow"/>
          <w:sz w:val="24"/>
          <w:szCs w:val="24"/>
        </w:rPr>
        <w:t>R are</w:t>
      </w:r>
      <w:proofErr w:type="spellEnd"/>
      <w:r w:rsidRPr="0086059C">
        <w:rPr>
          <w:rFonts w:ascii="Arial Narrow" w:hAnsi="Arial Narrow"/>
          <w:sz w:val="24"/>
          <w:szCs w:val="24"/>
        </w:rPr>
        <w:t xml:space="preserve"> zero credit, pass/fail (P/F) courses designed for the student just entering health professions or preparing for a Practicum/ clinical experience. Graduate 601- HINT 601, OCTH 601, OCTH 601R, NURS 601 follow the same CBC and DS authorization process. Refer to the current </w:t>
      </w:r>
      <w:proofErr w:type="spellStart"/>
      <w:r w:rsidRPr="0086059C">
        <w:rPr>
          <w:rFonts w:ascii="Arial Narrow" w:hAnsi="Arial Narrow"/>
          <w:sz w:val="24"/>
          <w:szCs w:val="24"/>
        </w:rPr>
        <w:t>CoHP</w:t>
      </w:r>
      <w:proofErr w:type="spellEnd"/>
      <w:r w:rsidRPr="0086059C">
        <w:rPr>
          <w:rFonts w:ascii="Arial Narrow" w:hAnsi="Arial Narrow"/>
          <w:sz w:val="24"/>
          <w:szCs w:val="24"/>
        </w:rPr>
        <w:t xml:space="preserve"> Handbook for requirements.</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b/>
          <w:sz w:val="24"/>
          <w:szCs w:val="24"/>
        </w:rPr>
      </w:pPr>
      <w:r w:rsidRPr="0086059C">
        <w:rPr>
          <w:rFonts w:ascii="Arial Narrow" w:hAnsi="Arial Narrow"/>
          <w:b/>
          <w:sz w:val="24"/>
          <w:szCs w:val="24"/>
        </w:rPr>
        <w:t>I understand</w:t>
      </w:r>
      <w:r w:rsidRPr="0086059C">
        <w:rPr>
          <w:rFonts w:ascii="Arial Narrow" w:hAnsi="Arial Narrow"/>
          <w:sz w:val="24"/>
          <w:szCs w:val="24"/>
        </w:rPr>
        <w:t xml:space="preserve"> the CBC and DS must be completed no later than </w:t>
      </w:r>
      <w:r w:rsidRPr="0086059C">
        <w:rPr>
          <w:rFonts w:ascii="Arial Narrow" w:hAnsi="Arial Narrow"/>
          <w:b/>
          <w:sz w:val="24"/>
          <w:szCs w:val="24"/>
        </w:rPr>
        <w:t>72 hours or three business days</w:t>
      </w:r>
      <w:r w:rsidRPr="0086059C">
        <w:rPr>
          <w:rFonts w:ascii="Arial Narrow" w:hAnsi="Arial Narrow"/>
          <w:sz w:val="24"/>
          <w:szCs w:val="24"/>
        </w:rPr>
        <w:t xml:space="preserve"> after forms have been received in my Verified Credentials account In order to successfully complete the course requirements, I must submit to the instructor a </w:t>
      </w:r>
      <w:r w:rsidRPr="0086059C">
        <w:rPr>
          <w:rFonts w:ascii="Arial Narrow" w:hAnsi="Arial Narrow"/>
          <w:b/>
          <w:sz w:val="24"/>
          <w:szCs w:val="24"/>
        </w:rPr>
        <w:t xml:space="preserve">donor receipt in </w:t>
      </w:r>
      <w:r w:rsidRPr="0086059C">
        <w:rPr>
          <w:rFonts w:ascii="Arial Narrow" w:hAnsi="Arial Narrow"/>
          <w:sz w:val="24"/>
          <w:szCs w:val="24"/>
        </w:rPr>
        <w:t xml:space="preserve">Blackboard acknowledging I have completed the CBC and DS. If the CBC and/or DS </w:t>
      </w:r>
      <w:r w:rsidRPr="0086059C">
        <w:rPr>
          <w:rFonts w:ascii="Arial Narrow" w:hAnsi="Arial Narrow"/>
          <w:b/>
          <w:sz w:val="24"/>
          <w:szCs w:val="24"/>
        </w:rPr>
        <w:t>are not completed</w:t>
      </w:r>
      <w:r w:rsidRPr="0086059C">
        <w:rPr>
          <w:rFonts w:ascii="Arial Narrow" w:hAnsi="Arial Narrow"/>
          <w:sz w:val="24"/>
          <w:szCs w:val="24"/>
        </w:rPr>
        <w:t xml:space="preserve">, I will receive an “F” (failure) for HLTH101 or Graduate level 601. If I receive an “F” grade, I must register for the course in the following semester, pay the required tuition and fees, and complete the required assignments, or </w:t>
      </w:r>
      <w:r w:rsidRPr="0086059C">
        <w:rPr>
          <w:rFonts w:ascii="Arial Narrow" w:hAnsi="Arial Narrow"/>
          <w:b/>
          <w:sz w:val="24"/>
          <w:szCs w:val="24"/>
        </w:rPr>
        <w:t>I will be blocked from future scheduling/finalizing of all courses.</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I understand that any past, current or future positive background check and/or positive drug screen can block entry into any College of Health Professions program, progression in any College of Health Professions program including denial of placement for clinical, practicum, internship, and/or externship courses, program completion, and/or ability to be employed in any healthcare setting.</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I authorize Verified, or any other facility approved by Davenport University (DU), the Federal Bureau of Investigations, the Michigan State Police, or any other agency to conduct a criminal background check and/or a drug screen for any drug, alcohol, or substance requested by Davenport University, and to release those results to Practicum sites and hospitals who request the information.</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 xml:space="preserve">I understand and agree that if I am arrested or convicted of any offense, I will immediately inform the relevant College of Health Professions representative for my program. I understand that individuals who are arrested for or convicted of certain exclusionary offenses (which are not limited to drug or alcohol offenses), even if the individual has previously taken and passed a drug screen, at Davenport University's discretion, may not be placed into a required clinical component or rotation of any course, may be removed from any such clinical component or rotation if already placed, and may be suspended or removed from the relevant Davenport University College of Health Professions program. </w:t>
      </w: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I authorize Davenport University to release the results of my criminal background check and my drug screen, and my Clinical Student Disclosure Statement, if applicable, to any hospital, facility or other partner healthcare agency, which requests the results as a part of fulfilling my education/training requirements, or assessing my qualifications for employment or a clinical component or rotation.</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lastRenderedPageBreak/>
        <w:t>I understand the completion of education/training requirements, clinical components, and/or rotations may be graduation requirements, and a degree will not be granted to those who do not successfully complete all required education/training, clinical components, and/or rotations. I also understand that the results of my criminal history check, drug screen and/or certain findings related to my status or conduct may impact my eligibility to enroll or continue my enrollment at Davenport University, participate in clinical components or rotations, and/or obtain licensure, certification, or registration from the State of Michigan or regulating agency.</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b/>
          <w:sz w:val="24"/>
          <w:szCs w:val="24"/>
        </w:rPr>
      </w:pPr>
      <w:r w:rsidRPr="0086059C">
        <w:rPr>
          <w:rFonts w:ascii="Arial Narrow" w:hAnsi="Arial Narrow"/>
          <w:b/>
          <w:sz w:val="24"/>
          <w:szCs w:val="24"/>
        </w:rPr>
        <w:t>College Of Health Professions Professional Standards</w:t>
      </w: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Students and faculty in any healthcare related program need the abilities and skills in the following domains:</w:t>
      </w:r>
    </w:p>
    <w:p w:rsidR="0086059C" w:rsidRP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sz w:val="24"/>
          <w:szCs w:val="24"/>
        </w:rPr>
      </w:pPr>
      <w:r w:rsidRPr="0086059C">
        <w:rPr>
          <w:rFonts w:ascii="Arial Narrow" w:hAnsi="Arial Narrow"/>
          <w:sz w:val="24"/>
          <w:szCs w:val="24"/>
        </w:rPr>
        <w:t>Observation/Communication Ability, Motor Ability, Intellectual/Conceptual Ability Behavioral, Interpersonal, and Emotional Ability. These professional standards will be continuously assessed. Students and faculty must be able to perform these skills independently, with or without accommodation.</w:t>
      </w:r>
    </w:p>
    <w:p w:rsidR="0086059C" w:rsidRPr="0086059C" w:rsidRDefault="0086059C" w:rsidP="0086059C">
      <w:pPr>
        <w:spacing w:after="0"/>
        <w:rPr>
          <w:rFonts w:ascii="Arial Narrow" w:hAnsi="Arial Narrow"/>
          <w:sz w:val="24"/>
          <w:szCs w:val="24"/>
        </w:rPr>
      </w:pPr>
    </w:p>
    <w:p w:rsidR="0086059C" w:rsidRDefault="0086059C" w:rsidP="0086059C">
      <w:pPr>
        <w:spacing w:after="0"/>
        <w:rPr>
          <w:rFonts w:ascii="Arial Narrow" w:hAnsi="Arial Narrow"/>
          <w:sz w:val="24"/>
          <w:szCs w:val="24"/>
        </w:rPr>
      </w:pPr>
      <w:r w:rsidRPr="0086059C">
        <w:rPr>
          <w:rFonts w:ascii="Arial Narrow" w:hAnsi="Arial Narrow"/>
          <w:sz w:val="24"/>
          <w:szCs w:val="24"/>
        </w:rPr>
        <w:t xml:space="preserve">I have received and reviewed the current Davenport University College of Health Professions Student Handbook. I understand that I am responsible for the information it contains regarding health programs and remaining up to date with any changes to the policies and/or procedures while I am a student in the College of Health Professions. I further understand that it is my responsibility to contact an advisor, program specific Chair or Associate Department Chair, if I have any questions regarding admission into, remaining in, or re-entering my program. I agree to abide by the policies and requirements as stated in this Handbook. I understand that I may need to sign additional form(s) for my specific program. I understand that I must abide by the professional ethics and standards accepted by professionals and technicians in my individual career choice. Adhering to a stated dress code, personal conduct, and professional attitude are expected throughout my program, and I understand that I will be expected to act professionally at all times. Adherence to the Health Insurance Portability and Accountability Act (HIPAA) compliance requirements, including confidentiality of medical information is mandatory. Violations may result in removal from my </w:t>
      </w:r>
      <w:proofErr w:type="spellStart"/>
      <w:r w:rsidRPr="0086059C">
        <w:rPr>
          <w:rFonts w:ascii="Arial Narrow" w:hAnsi="Arial Narrow"/>
          <w:sz w:val="24"/>
          <w:szCs w:val="24"/>
        </w:rPr>
        <w:t>CoHP</w:t>
      </w:r>
      <w:proofErr w:type="spellEnd"/>
      <w:r w:rsidRPr="0086059C">
        <w:rPr>
          <w:rFonts w:ascii="Arial Narrow" w:hAnsi="Arial Narrow"/>
          <w:sz w:val="24"/>
          <w:szCs w:val="24"/>
        </w:rPr>
        <w:t xml:space="preserve"> Program and Davenport University.</w:t>
      </w:r>
    </w:p>
    <w:p w:rsidR="0086059C" w:rsidRDefault="0086059C" w:rsidP="0086059C">
      <w:pPr>
        <w:spacing w:after="0"/>
        <w:rPr>
          <w:rFonts w:ascii="Arial Narrow" w:hAnsi="Arial Narrow"/>
          <w:sz w:val="24"/>
          <w:szCs w:val="24"/>
        </w:rPr>
      </w:pPr>
    </w:p>
    <w:p w:rsidR="0086059C" w:rsidRDefault="0086059C" w:rsidP="0086059C">
      <w:pPr>
        <w:spacing w:after="0"/>
        <w:rPr>
          <w:rFonts w:ascii="Arial Narrow" w:hAnsi="Arial Narrow"/>
          <w:sz w:val="24"/>
          <w:szCs w:val="24"/>
        </w:rPr>
      </w:pPr>
    </w:p>
    <w:p w:rsidR="0086059C" w:rsidRPr="0086059C" w:rsidRDefault="0086059C" w:rsidP="0086059C">
      <w:pPr>
        <w:spacing w:after="0"/>
        <w:rPr>
          <w:rFonts w:ascii="Arial Narrow" w:hAnsi="Arial Narrow"/>
          <w:b/>
          <w:sz w:val="24"/>
          <w:szCs w:val="24"/>
        </w:rPr>
      </w:pPr>
      <w:r>
        <w:rPr>
          <w:rFonts w:ascii="Arial Narrow" w:hAnsi="Arial Narrow"/>
          <w:b/>
          <w:sz w:val="24"/>
          <w:szCs w:val="24"/>
        </w:rPr>
        <w:t>STUDENT ID___________________________________________________</w:t>
      </w: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r>
        <w:rPr>
          <w:rFonts w:ascii="Arial Narrow" w:hAnsi="Arial Narrow"/>
          <w:b/>
          <w:sz w:val="24"/>
          <w:szCs w:val="24"/>
        </w:rPr>
        <w:t>NAME (Printed)________________________________________________</w:t>
      </w: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Pr="0086059C" w:rsidRDefault="0086059C" w:rsidP="00503525">
      <w:pPr>
        <w:spacing w:after="0"/>
        <w:rPr>
          <w:rFonts w:ascii="Arial Narrow" w:hAnsi="Arial Narrow"/>
          <w:b/>
          <w:sz w:val="24"/>
          <w:szCs w:val="24"/>
        </w:rPr>
      </w:pPr>
      <w:r>
        <w:rPr>
          <w:rFonts w:ascii="Arial Narrow" w:hAnsi="Arial Narrow"/>
          <w:b/>
          <w:sz w:val="24"/>
          <w:szCs w:val="24"/>
        </w:rPr>
        <w:t>SIGNATURE___________________________________________________</w:t>
      </w: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Pr="0086059C" w:rsidRDefault="0086059C" w:rsidP="00503525">
      <w:pPr>
        <w:spacing w:after="0"/>
        <w:rPr>
          <w:rFonts w:ascii="Arial Narrow" w:hAnsi="Arial Narrow"/>
          <w:b/>
          <w:sz w:val="24"/>
          <w:szCs w:val="24"/>
        </w:rPr>
      </w:pPr>
      <w:r w:rsidRPr="0086059C">
        <w:rPr>
          <w:rFonts w:ascii="Arial Narrow" w:hAnsi="Arial Narrow"/>
          <w:b/>
          <w:sz w:val="24"/>
          <w:szCs w:val="24"/>
        </w:rPr>
        <w:t>DATE</w:t>
      </w:r>
      <w:r>
        <w:rPr>
          <w:rFonts w:ascii="Arial Narrow" w:hAnsi="Arial Narrow"/>
          <w:b/>
          <w:sz w:val="24"/>
          <w:szCs w:val="24"/>
        </w:rPr>
        <w:t>_________________________________________________________</w:t>
      </w: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3E21C9" w:rsidRDefault="003E21C9" w:rsidP="003E21C9">
      <w:pPr>
        <w:spacing w:after="0"/>
        <w:jc w:val="center"/>
        <w:rPr>
          <w:rFonts w:ascii="Arial Narrow" w:hAnsi="Arial Narrow"/>
          <w:b/>
          <w:sz w:val="24"/>
          <w:szCs w:val="24"/>
        </w:rPr>
      </w:pPr>
      <w:r>
        <w:rPr>
          <w:rFonts w:ascii="Arial Narrow" w:hAnsi="Arial Narrow"/>
          <w:b/>
          <w:sz w:val="24"/>
          <w:szCs w:val="24"/>
        </w:rPr>
        <w:lastRenderedPageBreak/>
        <w:t>A-</w:t>
      </w:r>
      <w:r w:rsidRPr="003E21C9">
        <w:rPr>
          <w:rFonts w:ascii="Arial Narrow" w:hAnsi="Arial Narrow"/>
          <w:b/>
          <w:sz w:val="24"/>
          <w:szCs w:val="24"/>
        </w:rPr>
        <w:t>3</w:t>
      </w:r>
      <w:r>
        <w:rPr>
          <w:rFonts w:ascii="Arial Narrow" w:hAnsi="Arial Narrow"/>
          <w:b/>
          <w:sz w:val="24"/>
          <w:szCs w:val="24"/>
        </w:rPr>
        <w:tab/>
      </w:r>
      <w:r>
        <w:rPr>
          <w:rFonts w:ascii="Arial Narrow" w:hAnsi="Arial Narrow"/>
          <w:b/>
          <w:sz w:val="24"/>
          <w:szCs w:val="24"/>
        </w:rPr>
        <w:tab/>
        <w:t>Bloodborne Pathogen Exposure/</w:t>
      </w:r>
      <w:proofErr w:type="spellStart"/>
      <w:r>
        <w:rPr>
          <w:rFonts w:ascii="Arial Narrow" w:hAnsi="Arial Narrow"/>
          <w:b/>
          <w:sz w:val="24"/>
          <w:szCs w:val="24"/>
        </w:rPr>
        <w:t>Needlstick</w:t>
      </w:r>
      <w:proofErr w:type="spellEnd"/>
      <w:r>
        <w:rPr>
          <w:rFonts w:ascii="Arial Narrow" w:hAnsi="Arial Narrow"/>
          <w:b/>
          <w:sz w:val="24"/>
          <w:szCs w:val="24"/>
        </w:rPr>
        <w:t xml:space="preserve"> Incident Reporting</w:t>
      </w:r>
    </w:p>
    <w:p w:rsidR="003E21C9" w:rsidRPr="003E21C9" w:rsidRDefault="003E21C9" w:rsidP="003E21C9">
      <w:pPr>
        <w:spacing w:after="0"/>
        <w:jc w:val="center"/>
        <w:rPr>
          <w:rFonts w:ascii="Arial Narrow" w:hAnsi="Arial Narrow"/>
          <w:b/>
          <w:sz w:val="24"/>
          <w:szCs w:val="24"/>
        </w:rPr>
      </w:pPr>
    </w:p>
    <w:p w:rsidR="003E21C9" w:rsidRPr="003E21C9" w:rsidRDefault="003E21C9" w:rsidP="003E21C9">
      <w:pPr>
        <w:spacing w:after="0"/>
        <w:rPr>
          <w:rFonts w:ascii="Arial Narrow" w:hAnsi="Arial Narrow"/>
          <w:b/>
          <w:sz w:val="24"/>
          <w:szCs w:val="24"/>
        </w:rPr>
      </w:pPr>
      <w:r w:rsidRPr="003E21C9">
        <w:rPr>
          <w:rFonts w:ascii="Arial Narrow" w:hAnsi="Arial Narrow"/>
          <w:b/>
          <w:sz w:val="24"/>
          <w:szCs w:val="24"/>
        </w:rPr>
        <w:t>Bloodborne Pathogens Exposure/Needlestick Incident Reporting</w:t>
      </w:r>
    </w:p>
    <w:p w:rsidR="004352C9" w:rsidRDefault="004352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eastAsia="Georgia" w:hAnsi="Arial Narrow" w:cs="Arial"/>
          <w:sz w:val="24"/>
          <w:szCs w:val="24"/>
          <w:lang w:bidi="en-US"/>
        </w:rPr>
      </w:pPr>
      <w:r>
        <w:rPr>
          <w:rFonts w:ascii="Arial Narrow" w:eastAsia="Georgia" w:hAnsi="Arial Narrow" w:cs="Arial"/>
          <w:sz w:val="24"/>
          <w:szCs w:val="24"/>
          <w:lang w:bidi="en-US"/>
        </w:rPr>
        <w:t>A.</w:t>
      </w:r>
      <w:r>
        <w:rPr>
          <w:rFonts w:ascii="Arial Narrow" w:eastAsia="Georgia" w:hAnsi="Arial Narrow" w:cs="Arial"/>
          <w:sz w:val="24"/>
          <w:szCs w:val="24"/>
          <w:lang w:bidi="en-US"/>
        </w:rPr>
        <w:tab/>
        <w:t>On Campus</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eastAsia="Georgia" w:hAnsi="Arial Narrow" w:cs="Arial"/>
          <w:sz w:val="24"/>
          <w:szCs w:val="24"/>
          <w:lang w:bidi="en-US"/>
        </w:rPr>
      </w:pPr>
      <w:r>
        <w:rPr>
          <w:rFonts w:ascii="Arial Narrow" w:eastAsia="Georgia" w:hAnsi="Arial Narrow" w:cs="Arial"/>
          <w:sz w:val="24"/>
          <w:szCs w:val="24"/>
          <w:lang w:bidi="en-US"/>
        </w:rPr>
        <w:tab/>
        <w:t>1.</w:t>
      </w:r>
      <w:r>
        <w:rPr>
          <w:rFonts w:ascii="Arial Narrow" w:eastAsia="Georgia" w:hAnsi="Arial Narrow" w:cs="Arial"/>
          <w:sz w:val="24"/>
          <w:szCs w:val="24"/>
          <w:lang w:bidi="en-US"/>
        </w:rPr>
        <w:tab/>
        <w:t>Students:</w:t>
      </w:r>
    </w:p>
    <w:p w:rsidR="003E21C9" w:rsidRDefault="003E21C9" w:rsidP="00D05475">
      <w:pPr>
        <w:pStyle w:val="ListParagraph"/>
        <w:numPr>
          <w:ilvl w:val="1"/>
          <w:numId w:val="49"/>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Notify the instructor immediately, clean the wound with soap and warm water, and treat any bleeding.</w:t>
      </w:r>
    </w:p>
    <w:p w:rsidR="003E21C9" w:rsidRPr="00830E4A" w:rsidRDefault="003E21C9" w:rsidP="003E21C9">
      <w:pPr>
        <w:pStyle w:val="ListParagraph"/>
        <w:spacing w:after="0"/>
        <w:ind w:left="1440"/>
        <w:rPr>
          <w:rFonts w:ascii="Arial Narrow" w:eastAsia="Georgia" w:hAnsi="Arial Narrow" w:cs="Arial"/>
          <w:sz w:val="24"/>
          <w:szCs w:val="24"/>
          <w:lang w:bidi="en-US"/>
        </w:rPr>
      </w:pPr>
    </w:p>
    <w:p w:rsidR="003E21C9" w:rsidRPr="00E45456" w:rsidRDefault="003E21C9" w:rsidP="00D05475">
      <w:pPr>
        <w:pStyle w:val="ListParagraph"/>
        <w:numPr>
          <w:ilvl w:val="1"/>
          <w:numId w:val="49"/>
        </w:numPr>
        <w:spacing w:after="0"/>
        <w:rPr>
          <w:rFonts w:ascii="Arial Narrow" w:eastAsia="Georgia" w:hAnsi="Arial Narrow" w:cs="Arial"/>
          <w:sz w:val="24"/>
          <w:szCs w:val="24"/>
          <w:lang w:bidi="en-US"/>
        </w:rPr>
      </w:pPr>
      <w:r w:rsidRPr="00E45456">
        <w:rPr>
          <w:rFonts w:ascii="Arial Narrow" w:eastAsia="Georgia" w:hAnsi="Arial Narrow" w:cs="Arial"/>
          <w:sz w:val="24"/>
          <w:szCs w:val="24"/>
          <w:lang w:bidi="en-US"/>
        </w:rPr>
        <w:t xml:space="preserve">Fill out the Davenport University Incident Report. This report is found online at </w:t>
      </w:r>
      <w:hyperlink r:id="rId99" w:history="1">
        <w:r w:rsidRPr="00087DEE">
          <w:rPr>
            <w:rStyle w:val="Hyperlink"/>
            <w:rFonts w:ascii="Arial Narrow" w:eastAsia="Georgia" w:hAnsi="Arial Narrow" w:cs="Arial"/>
            <w:sz w:val="24"/>
            <w:szCs w:val="24"/>
            <w:lang w:bidi="en-US"/>
          </w:rPr>
          <w:t>https://publicdocs.maxient.com/incidentreport.php?DavenportUniv</w:t>
        </w:r>
      </w:hyperlink>
      <w:r>
        <w:rPr>
          <w:rFonts w:ascii="Arial Narrow" w:eastAsia="Georgia" w:hAnsi="Arial Narrow" w:cs="Arial"/>
          <w:sz w:val="24"/>
          <w:szCs w:val="24"/>
          <w:lang w:bidi="en-US"/>
        </w:rPr>
        <w:t>.</w:t>
      </w:r>
      <w:r w:rsidRPr="00E45456">
        <w:rPr>
          <w:rFonts w:ascii="Arial Narrow" w:eastAsia="Georgia" w:hAnsi="Arial Narrow" w:cs="Arial"/>
          <w:sz w:val="24"/>
          <w:szCs w:val="24"/>
          <w:lang w:bidi="en-US"/>
        </w:rPr>
        <w:t xml:space="preserve"> Have the site or your personal physician draw blood for bloodborne pathogens exposure. If you do not have a personal physician, you must go to the nearest urgent care clinic.</w:t>
      </w:r>
    </w:p>
    <w:p w:rsidR="003E21C9" w:rsidRPr="00830E4A" w:rsidRDefault="003E21C9" w:rsidP="003E21C9">
      <w:pPr>
        <w:spacing w:after="0"/>
        <w:rPr>
          <w:rFonts w:ascii="Arial Narrow" w:eastAsia="Georgia" w:hAnsi="Arial Narrow" w:cs="Arial"/>
          <w:sz w:val="24"/>
          <w:szCs w:val="24"/>
          <w:lang w:bidi="en-US"/>
        </w:rPr>
      </w:pPr>
    </w:p>
    <w:p w:rsidR="003E21C9" w:rsidRDefault="003E21C9" w:rsidP="00D05475">
      <w:pPr>
        <w:pStyle w:val="ListParagraph"/>
        <w:numPr>
          <w:ilvl w:val="1"/>
          <w:numId w:val="49"/>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If you have health insurance, the follow-up care should be covered by this expense, if not the Davenport University provided health insurance will.</w:t>
      </w:r>
    </w:p>
    <w:p w:rsidR="003E21C9" w:rsidRPr="00830E4A" w:rsidRDefault="003E21C9" w:rsidP="003E21C9">
      <w:pPr>
        <w:pStyle w:val="ListParagraph"/>
        <w:spacing w:after="0"/>
        <w:ind w:left="1440"/>
        <w:rPr>
          <w:rFonts w:ascii="Arial Narrow" w:eastAsia="Georgia" w:hAnsi="Arial Narrow" w:cs="Arial"/>
          <w:sz w:val="24"/>
          <w:szCs w:val="24"/>
          <w:lang w:bidi="en-US"/>
        </w:rPr>
      </w:pPr>
    </w:p>
    <w:p w:rsidR="003E21C9" w:rsidRDefault="003E21C9" w:rsidP="00D05475">
      <w:pPr>
        <w:pStyle w:val="ListParagraph"/>
        <w:numPr>
          <w:ilvl w:val="1"/>
          <w:numId w:val="49"/>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If you are using the University provided health insurance, please request your physician or the clinic send all bills to the Department Chair/Associate Chair. This person will then send the bills on to the University’s Risk Management group for payment.</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ind w:left="360"/>
        <w:rPr>
          <w:rFonts w:ascii="Arial Narrow" w:eastAsia="Georgia" w:hAnsi="Arial Narrow" w:cs="Arial"/>
          <w:sz w:val="24"/>
          <w:szCs w:val="24"/>
          <w:lang w:bidi="en-US"/>
        </w:rPr>
      </w:pPr>
      <w:r>
        <w:rPr>
          <w:rFonts w:ascii="Arial Narrow" w:eastAsia="Georgia" w:hAnsi="Arial Narrow" w:cs="Arial"/>
          <w:sz w:val="24"/>
          <w:szCs w:val="24"/>
          <w:lang w:bidi="en-US"/>
        </w:rPr>
        <w:t>2.</w:t>
      </w:r>
      <w:r>
        <w:rPr>
          <w:rFonts w:ascii="Arial Narrow" w:eastAsia="Georgia" w:hAnsi="Arial Narrow" w:cs="Arial"/>
          <w:sz w:val="24"/>
          <w:szCs w:val="24"/>
          <w:lang w:bidi="en-US"/>
        </w:rPr>
        <w:tab/>
        <w:t>Faculty:</w:t>
      </w:r>
    </w:p>
    <w:p w:rsidR="003E21C9" w:rsidRPr="005D54BC" w:rsidRDefault="003E21C9" w:rsidP="00D05475">
      <w:pPr>
        <w:pStyle w:val="ListParagraph"/>
        <w:numPr>
          <w:ilvl w:val="0"/>
          <w:numId w:val="50"/>
        </w:numPr>
        <w:spacing w:after="0"/>
        <w:rPr>
          <w:rFonts w:ascii="Arial Narrow" w:eastAsia="Georgia" w:hAnsi="Arial Narrow" w:cs="Arial"/>
          <w:sz w:val="24"/>
          <w:szCs w:val="24"/>
          <w:lang w:bidi="en-US"/>
        </w:rPr>
      </w:pPr>
      <w:r w:rsidRPr="005D54BC">
        <w:rPr>
          <w:rFonts w:ascii="Arial Narrow" w:eastAsia="Georgia" w:hAnsi="Arial Narrow" w:cs="Arial"/>
          <w:sz w:val="24"/>
          <w:szCs w:val="24"/>
          <w:lang w:bidi="en-US"/>
        </w:rPr>
        <w:t xml:space="preserve">As soon as a student notifies you of a needlestick, have the student clean the wound as above and fill out the Davenport University Incident Report. </w:t>
      </w:r>
      <w:r>
        <w:rPr>
          <w:rFonts w:ascii="Arial Narrow" w:eastAsia="Georgia" w:hAnsi="Arial Narrow" w:cs="Arial"/>
          <w:sz w:val="24"/>
          <w:szCs w:val="24"/>
          <w:lang w:bidi="en-US"/>
        </w:rPr>
        <w:t>(</w:t>
      </w:r>
      <w:hyperlink r:id="rId100" w:history="1">
        <w:r w:rsidRPr="00087DEE">
          <w:rPr>
            <w:rStyle w:val="Hyperlink"/>
            <w:rFonts w:ascii="Arial Narrow" w:eastAsia="Georgia" w:hAnsi="Arial Narrow" w:cs="Arial"/>
            <w:sz w:val="24"/>
            <w:szCs w:val="24"/>
            <w:lang w:bidi="en-US"/>
          </w:rPr>
          <w:t>https://publicdocs.maxient.com/incidentreport.php?DavenportUniv</w:t>
        </w:r>
      </w:hyperlink>
      <w:r>
        <w:rPr>
          <w:rFonts w:ascii="Arial Narrow" w:eastAsia="Georgia" w:hAnsi="Arial Narrow" w:cs="Arial"/>
          <w:sz w:val="24"/>
          <w:szCs w:val="24"/>
          <w:lang w:bidi="en-US"/>
        </w:rPr>
        <w:t>)</w:t>
      </w:r>
      <w:r w:rsidRPr="005D54BC">
        <w:rPr>
          <w:rFonts w:ascii="Arial Narrow" w:eastAsia="Georgia" w:hAnsi="Arial Narrow" w:cs="Arial"/>
          <w:sz w:val="24"/>
          <w:szCs w:val="24"/>
          <w:lang w:bidi="en-US"/>
        </w:rPr>
        <w:t xml:space="preserve"> with the student.</w:t>
      </w:r>
    </w:p>
    <w:p w:rsidR="003E21C9" w:rsidRPr="00830E4A" w:rsidRDefault="003E21C9" w:rsidP="003E21C9">
      <w:pPr>
        <w:pStyle w:val="ListParagraph"/>
        <w:spacing w:after="0"/>
        <w:ind w:left="1080"/>
        <w:rPr>
          <w:rFonts w:ascii="Arial Narrow" w:eastAsia="Georgia" w:hAnsi="Arial Narrow" w:cs="Arial"/>
          <w:sz w:val="24"/>
          <w:szCs w:val="24"/>
          <w:lang w:bidi="en-US"/>
        </w:rPr>
      </w:pPr>
    </w:p>
    <w:p w:rsidR="003E21C9" w:rsidRDefault="003E21C9" w:rsidP="00D05475">
      <w:pPr>
        <w:pStyle w:val="ListParagraph"/>
        <w:numPr>
          <w:ilvl w:val="0"/>
          <w:numId w:val="50"/>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Unless it is a medical emergency, do not allow the student to leave the classroom without having filled out the University Incident Report first.</w:t>
      </w:r>
    </w:p>
    <w:p w:rsidR="003E21C9" w:rsidRPr="00830E4A" w:rsidRDefault="003E21C9" w:rsidP="003E21C9">
      <w:pPr>
        <w:pStyle w:val="ListParagraph"/>
        <w:spacing w:after="0"/>
        <w:ind w:left="1080"/>
        <w:rPr>
          <w:rFonts w:ascii="Arial Narrow" w:eastAsia="Georgia" w:hAnsi="Arial Narrow" w:cs="Arial"/>
          <w:sz w:val="24"/>
          <w:szCs w:val="24"/>
          <w:lang w:bidi="en-US"/>
        </w:rPr>
      </w:pPr>
    </w:p>
    <w:p w:rsidR="003E21C9" w:rsidRDefault="003E21C9" w:rsidP="00D05475">
      <w:pPr>
        <w:pStyle w:val="ListParagraph"/>
        <w:numPr>
          <w:ilvl w:val="0"/>
          <w:numId w:val="50"/>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Make sure the student understands the importance of obtaining follow-up care and screening with his/her personal physician or the nearest urgent care facility.</w:t>
      </w:r>
    </w:p>
    <w:p w:rsidR="003E21C9" w:rsidRPr="00830E4A" w:rsidRDefault="003E21C9" w:rsidP="003E21C9">
      <w:pPr>
        <w:pStyle w:val="ListParagraph"/>
        <w:spacing w:after="0"/>
        <w:ind w:left="1080"/>
        <w:rPr>
          <w:rFonts w:ascii="Arial Narrow" w:eastAsia="Georgia" w:hAnsi="Arial Narrow" w:cs="Arial"/>
          <w:sz w:val="24"/>
          <w:szCs w:val="24"/>
          <w:lang w:bidi="en-US"/>
        </w:rPr>
      </w:pPr>
    </w:p>
    <w:p w:rsidR="003E21C9" w:rsidRDefault="003E21C9" w:rsidP="00D05475">
      <w:pPr>
        <w:pStyle w:val="ListParagraph"/>
        <w:numPr>
          <w:ilvl w:val="0"/>
          <w:numId w:val="50"/>
        </w:numPr>
        <w:spacing w:after="0"/>
        <w:rPr>
          <w:rFonts w:ascii="Arial Narrow" w:eastAsia="Georgia" w:hAnsi="Arial Narrow" w:cs="Arial"/>
          <w:sz w:val="24"/>
          <w:szCs w:val="24"/>
          <w:lang w:bidi="en-US"/>
        </w:rPr>
      </w:pPr>
      <w:r w:rsidRPr="00830E4A">
        <w:rPr>
          <w:rFonts w:ascii="Arial Narrow" w:eastAsia="Georgia" w:hAnsi="Arial Narrow" w:cs="Arial"/>
          <w:sz w:val="24"/>
          <w:szCs w:val="24"/>
          <w:lang w:bidi="en-US"/>
        </w:rPr>
        <w:t>Notify the Associate Department Chair by email or phone of the incident and what steps you have taken.</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eastAsia="Georgia" w:hAnsi="Arial Narrow" w:cs="Arial"/>
          <w:sz w:val="24"/>
          <w:szCs w:val="24"/>
          <w:lang w:bidi="en-US"/>
        </w:rPr>
      </w:pPr>
      <w:r>
        <w:rPr>
          <w:rFonts w:ascii="Arial Narrow" w:eastAsia="Georgia" w:hAnsi="Arial Narrow" w:cs="Arial"/>
          <w:sz w:val="24"/>
          <w:szCs w:val="24"/>
          <w:lang w:bidi="en-US"/>
        </w:rPr>
        <w:t>B.</w:t>
      </w:r>
      <w:r>
        <w:rPr>
          <w:rFonts w:ascii="Arial Narrow" w:eastAsia="Georgia" w:hAnsi="Arial Narrow" w:cs="Arial"/>
          <w:sz w:val="24"/>
          <w:szCs w:val="24"/>
          <w:lang w:bidi="en-US"/>
        </w:rPr>
        <w:tab/>
        <w:t>Off Campus/Practicum</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eastAsia="Georgia" w:hAnsi="Arial Narrow" w:cs="Arial"/>
          <w:sz w:val="24"/>
          <w:szCs w:val="24"/>
          <w:lang w:bidi="en-US"/>
        </w:rPr>
      </w:pPr>
      <w:r>
        <w:rPr>
          <w:rFonts w:ascii="Arial Narrow" w:eastAsia="Georgia" w:hAnsi="Arial Narrow" w:cs="Arial"/>
          <w:sz w:val="24"/>
          <w:szCs w:val="24"/>
          <w:lang w:bidi="en-US"/>
        </w:rPr>
        <w:tab/>
        <w:t xml:space="preserve">1. </w:t>
      </w:r>
      <w:r>
        <w:rPr>
          <w:rFonts w:ascii="Arial Narrow" w:eastAsia="Georgia" w:hAnsi="Arial Narrow" w:cs="Arial"/>
          <w:sz w:val="24"/>
          <w:szCs w:val="24"/>
          <w:lang w:bidi="en-US"/>
        </w:rPr>
        <w:tab/>
        <w:t>Site Students:</w:t>
      </w: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Notify your site preceptor, instructor, and COHP personnel immediately.</w:t>
      </w:r>
    </w:p>
    <w:p w:rsidR="003E21C9" w:rsidRPr="00830E4A" w:rsidRDefault="003E21C9" w:rsidP="003E21C9">
      <w:pPr>
        <w:spacing w:after="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Follow your practicum site’s policies and procedures for bloodborne pathogens exposure. Your site preceptor should be able to assist you with complying with this step.</w:t>
      </w:r>
    </w:p>
    <w:p w:rsidR="003E21C9" w:rsidRPr="00830E4A"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If the site is not able to draw your blood for a bloodborne pathogens exposure, then you must go to your personal physician or the nearest urgent care clinic and have them draw blood for a bloodborne pathogens exposure.</w:t>
      </w:r>
    </w:p>
    <w:p w:rsidR="003E21C9" w:rsidRPr="00830E4A"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Notify the Davenport University Practicum Manager for your practicum.</w:t>
      </w:r>
    </w:p>
    <w:p w:rsidR="003E21C9" w:rsidRPr="00830E4A" w:rsidRDefault="003E21C9" w:rsidP="003E21C9">
      <w:pPr>
        <w:spacing w:after="0"/>
        <w:ind w:left="360" w:firstLine="36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 xml:space="preserve">Fill out a Davenport University Incident Report. You must fill out this report as soon as possible. This report is found online at </w:t>
      </w:r>
      <w:hyperlink r:id="rId101" w:history="1">
        <w:r w:rsidRPr="00087DEE">
          <w:rPr>
            <w:rStyle w:val="Hyperlink"/>
            <w:rFonts w:ascii="Arial Narrow" w:eastAsia="Georgia" w:hAnsi="Arial Narrow" w:cs="Arial"/>
            <w:sz w:val="24"/>
            <w:szCs w:val="24"/>
            <w:lang w:bidi="en-US"/>
          </w:rPr>
          <w:t>https://publicdocs.maxient.com/incidentreport.php?DavenportUniv</w:t>
        </w:r>
      </w:hyperlink>
      <w:r>
        <w:rPr>
          <w:rFonts w:ascii="Arial Narrow" w:eastAsia="Georgia" w:hAnsi="Arial Narrow" w:cs="Arial"/>
          <w:sz w:val="24"/>
          <w:szCs w:val="24"/>
          <w:lang w:bidi="en-US"/>
        </w:rPr>
        <w:t>.</w:t>
      </w:r>
      <w:r w:rsidRPr="00A655F4">
        <w:rPr>
          <w:rFonts w:ascii="Arial Narrow" w:eastAsia="Georgia" w:hAnsi="Arial Narrow" w:cs="Arial"/>
          <w:sz w:val="24"/>
          <w:szCs w:val="24"/>
          <w:lang w:bidi="en-US"/>
        </w:rPr>
        <w:t xml:space="preserve"> If you have questions about the report, ask the practicum manager for assistance.</w:t>
      </w:r>
    </w:p>
    <w:p w:rsidR="003E21C9" w:rsidRPr="00830E4A"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If you have health insurance, the follow-up care should be covered by this expense, if not the Davenport University provided health insurance will.</w:t>
      </w:r>
    </w:p>
    <w:p w:rsidR="003E21C9" w:rsidRPr="00830E4A"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1"/>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 xml:space="preserve">If you are using the University provided health insurance, please request your physician </w:t>
      </w:r>
    </w:p>
    <w:p w:rsidR="003E21C9" w:rsidRDefault="003E21C9" w:rsidP="003E21C9">
      <w:pPr>
        <w:spacing w:after="0"/>
        <w:ind w:left="1440"/>
        <w:rPr>
          <w:rFonts w:ascii="Arial Narrow" w:eastAsia="Georgia" w:hAnsi="Arial Narrow" w:cs="Arial"/>
          <w:sz w:val="24"/>
          <w:szCs w:val="24"/>
          <w:lang w:bidi="en-US"/>
        </w:rPr>
      </w:pPr>
      <w:r w:rsidRPr="00A655F4">
        <w:rPr>
          <w:rFonts w:ascii="Arial Narrow" w:eastAsia="Georgia" w:hAnsi="Arial Narrow" w:cs="Arial"/>
          <w:sz w:val="24"/>
          <w:szCs w:val="24"/>
          <w:lang w:bidi="en-US"/>
        </w:rPr>
        <w:t>or the clinic send all bills to the Department Chair/Associate Chair. This person will then send the bills on to the University’s Risk Management group for payment.</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eastAsia="Georgia" w:hAnsi="Arial Narrow" w:cs="Arial"/>
          <w:sz w:val="24"/>
          <w:szCs w:val="24"/>
          <w:lang w:bidi="en-US"/>
        </w:rPr>
      </w:pPr>
      <w:r>
        <w:rPr>
          <w:rFonts w:ascii="Arial Narrow" w:eastAsia="Georgia" w:hAnsi="Arial Narrow" w:cs="Arial"/>
          <w:sz w:val="24"/>
          <w:szCs w:val="24"/>
          <w:lang w:bidi="en-US"/>
        </w:rPr>
        <w:tab/>
        <w:t>2.</w:t>
      </w:r>
      <w:r>
        <w:rPr>
          <w:rFonts w:ascii="Arial Narrow" w:eastAsia="Georgia" w:hAnsi="Arial Narrow" w:cs="Arial"/>
          <w:sz w:val="24"/>
          <w:szCs w:val="24"/>
          <w:lang w:bidi="en-US"/>
        </w:rPr>
        <w:tab/>
        <w:t xml:space="preserve">Faculty: </w:t>
      </w:r>
    </w:p>
    <w:p w:rsidR="003E21C9" w:rsidRPr="00A655F4" w:rsidRDefault="003E21C9" w:rsidP="00D05475">
      <w:pPr>
        <w:pStyle w:val="ListParagraph"/>
        <w:numPr>
          <w:ilvl w:val="1"/>
          <w:numId w:val="52"/>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As soon as a student notifies you of a needlestick, ask the student what has been done at the site, fill out the Davenport University Incident Report</w:t>
      </w:r>
    </w:p>
    <w:p w:rsidR="003E21C9" w:rsidRPr="00FD47B9" w:rsidRDefault="003E21C9" w:rsidP="003E21C9">
      <w:pPr>
        <w:spacing w:after="0"/>
        <w:ind w:left="1440"/>
        <w:rPr>
          <w:rFonts w:ascii="Arial Narrow" w:eastAsia="Georgia" w:hAnsi="Arial Narrow" w:cs="Arial"/>
          <w:sz w:val="24"/>
          <w:szCs w:val="24"/>
          <w:lang w:bidi="en-US"/>
        </w:rPr>
      </w:pPr>
      <w:r w:rsidRPr="00FD47B9">
        <w:rPr>
          <w:rFonts w:ascii="Arial Narrow" w:eastAsia="Georgia" w:hAnsi="Arial Narrow" w:cs="Arial"/>
          <w:sz w:val="24"/>
          <w:szCs w:val="24"/>
          <w:lang w:bidi="en-US"/>
        </w:rPr>
        <w:t>(</w:t>
      </w:r>
      <w:hyperlink r:id="rId102" w:history="1">
        <w:r w:rsidRPr="00087DEE">
          <w:rPr>
            <w:rStyle w:val="Hyperlink"/>
            <w:rFonts w:ascii="Arial Narrow" w:eastAsia="Georgia" w:hAnsi="Arial Narrow" w:cs="Arial"/>
            <w:sz w:val="24"/>
            <w:szCs w:val="24"/>
            <w:lang w:bidi="en-US"/>
          </w:rPr>
          <w:t>https://publicdocs.maxient.com/incidentreport.php?DavenportUniv</w:t>
        </w:r>
      </w:hyperlink>
      <w:r>
        <w:rPr>
          <w:rFonts w:ascii="Arial Narrow" w:eastAsia="Georgia" w:hAnsi="Arial Narrow" w:cs="Arial"/>
          <w:sz w:val="24"/>
          <w:szCs w:val="24"/>
          <w:lang w:bidi="en-US"/>
        </w:rPr>
        <w:t>)</w:t>
      </w:r>
      <w:r w:rsidRPr="00FD47B9">
        <w:rPr>
          <w:rFonts w:ascii="Arial Narrow" w:eastAsia="Georgia" w:hAnsi="Arial Narrow" w:cs="Arial"/>
          <w:sz w:val="24"/>
          <w:szCs w:val="24"/>
          <w:lang w:bidi="en-US"/>
        </w:rPr>
        <w:t xml:space="preserve"> with the student and verify that the student is following-up with the practicum site.</w:t>
      </w:r>
    </w:p>
    <w:p w:rsidR="003E21C9" w:rsidRPr="00A655F4"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2"/>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Unless it is a medical emergency, do not allow the student to leave the clinic site without following that site’s policy and procedure.</w:t>
      </w:r>
    </w:p>
    <w:p w:rsidR="003E21C9" w:rsidRPr="00A655F4" w:rsidRDefault="003E21C9" w:rsidP="003E21C9">
      <w:pPr>
        <w:spacing w:after="0"/>
        <w:ind w:left="720"/>
        <w:rPr>
          <w:rFonts w:ascii="Arial Narrow" w:eastAsia="Georgia" w:hAnsi="Arial Narrow" w:cs="Arial"/>
          <w:sz w:val="24"/>
          <w:szCs w:val="24"/>
          <w:lang w:bidi="en-US"/>
        </w:rPr>
      </w:pPr>
    </w:p>
    <w:p w:rsidR="003E21C9" w:rsidRPr="00A655F4" w:rsidRDefault="003E21C9" w:rsidP="00D05475">
      <w:pPr>
        <w:pStyle w:val="ListParagraph"/>
        <w:numPr>
          <w:ilvl w:val="1"/>
          <w:numId w:val="52"/>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As soon as possible have the student fill out the University Incident Report.</w:t>
      </w:r>
    </w:p>
    <w:p w:rsidR="003E21C9" w:rsidRPr="00A655F4" w:rsidRDefault="003E21C9" w:rsidP="003E21C9">
      <w:pPr>
        <w:spacing w:after="0"/>
        <w:ind w:left="360" w:firstLine="360"/>
        <w:rPr>
          <w:rFonts w:ascii="Arial Narrow" w:eastAsia="Georgia" w:hAnsi="Arial Narrow" w:cs="Arial"/>
          <w:sz w:val="24"/>
          <w:szCs w:val="24"/>
          <w:lang w:bidi="en-US"/>
        </w:rPr>
      </w:pPr>
    </w:p>
    <w:p w:rsidR="003E21C9" w:rsidRDefault="003E21C9" w:rsidP="00D05475">
      <w:pPr>
        <w:pStyle w:val="ListParagraph"/>
        <w:numPr>
          <w:ilvl w:val="1"/>
          <w:numId w:val="52"/>
        </w:numPr>
        <w:spacing w:after="0"/>
        <w:rPr>
          <w:rFonts w:ascii="Arial Narrow" w:eastAsia="Georgia" w:hAnsi="Arial Narrow" w:cs="Arial"/>
          <w:sz w:val="24"/>
          <w:szCs w:val="24"/>
          <w:lang w:bidi="en-US"/>
        </w:rPr>
      </w:pPr>
      <w:r w:rsidRPr="00A655F4">
        <w:rPr>
          <w:rFonts w:ascii="Arial Narrow" w:eastAsia="Georgia" w:hAnsi="Arial Narrow" w:cs="Arial"/>
          <w:sz w:val="24"/>
          <w:szCs w:val="24"/>
          <w:lang w:bidi="en-US"/>
        </w:rPr>
        <w:t>Make sure the student understands the importance of obtaining follow-up care and screening at the practicum site or with his/her personal physician/the nearest urgent care facility.</w:t>
      </w:r>
    </w:p>
    <w:p w:rsidR="003E21C9" w:rsidRDefault="003E21C9" w:rsidP="003E21C9">
      <w:pPr>
        <w:spacing w:after="0"/>
        <w:rPr>
          <w:rFonts w:ascii="Arial Narrow" w:eastAsia="Georgia" w:hAnsi="Arial Narrow" w:cs="Arial"/>
          <w:sz w:val="24"/>
          <w:szCs w:val="24"/>
          <w:lang w:bidi="en-US"/>
        </w:rPr>
      </w:pPr>
    </w:p>
    <w:p w:rsidR="003E21C9" w:rsidRDefault="003E21C9" w:rsidP="003E21C9">
      <w:pPr>
        <w:spacing w:after="0"/>
        <w:rPr>
          <w:rFonts w:ascii="Arial Narrow" w:hAnsi="Arial Narrow"/>
          <w:color w:val="000000"/>
          <w:sz w:val="24"/>
          <w:szCs w:val="24"/>
        </w:rPr>
      </w:pPr>
      <w:r w:rsidRPr="00A655F4">
        <w:rPr>
          <w:rFonts w:ascii="Arial Narrow" w:hAnsi="Arial Narrow"/>
          <w:color w:val="000000"/>
          <w:sz w:val="24"/>
          <w:szCs w:val="24"/>
        </w:rPr>
        <w:t>Notify the Associate Department Chair by email or phone of the incident and what steps you have taken.</w:t>
      </w: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86059C" w:rsidRDefault="0086059C"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E21C9" w:rsidP="003E21C9">
      <w:pPr>
        <w:spacing w:after="0"/>
        <w:jc w:val="center"/>
        <w:rPr>
          <w:rFonts w:ascii="Arial Narrow" w:hAnsi="Arial Narrow"/>
          <w:b/>
          <w:sz w:val="24"/>
          <w:szCs w:val="24"/>
        </w:rPr>
      </w:pPr>
      <w:r>
        <w:rPr>
          <w:rFonts w:ascii="Arial Narrow" w:hAnsi="Arial Narrow"/>
          <w:b/>
          <w:sz w:val="24"/>
          <w:szCs w:val="24"/>
        </w:rPr>
        <w:lastRenderedPageBreak/>
        <w:t>A-4</w:t>
      </w:r>
      <w:r>
        <w:rPr>
          <w:rFonts w:ascii="Arial Narrow" w:hAnsi="Arial Narrow"/>
          <w:b/>
          <w:sz w:val="24"/>
          <w:szCs w:val="24"/>
        </w:rPr>
        <w:tab/>
      </w:r>
      <w:r>
        <w:rPr>
          <w:rFonts w:ascii="Arial Narrow" w:hAnsi="Arial Narrow"/>
          <w:b/>
          <w:sz w:val="24"/>
          <w:szCs w:val="24"/>
        </w:rPr>
        <w:tab/>
        <w:t>Professional Standards Form</w:t>
      </w:r>
    </w:p>
    <w:p w:rsidR="003E21C9" w:rsidRDefault="003E21C9" w:rsidP="003E21C9">
      <w:pPr>
        <w:spacing w:after="0"/>
        <w:jc w:val="center"/>
        <w:rPr>
          <w:rFonts w:ascii="Arial Narrow" w:hAnsi="Arial Narrow"/>
          <w:b/>
          <w:sz w:val="24"/>
          <w:szCs w:val="24"/>
        </w:rPr>
      </w:pPr>
      <w:r>
        <w:rPr>
          <w:noProof/>
        </w:rPr>
        <w:drawing>
          <wp:anchor distT="0" distB="0" distL="0" distR="0" simplePos="0" relativeHeight="251688960" behindDoc="0" locked="0" layoutInCell="1" hidden="0" allowOverlap="1" wp14:anchorId="3CEA55FC" wp14:editId="04F1867B">
            <wp:simplePos x="0" y="0"/>
            <wp:positionH relativeFrom="column">
              <wp:posOffset>2099145</wp:posOffset>
            </wp:positionH>
            <wp:positionV relativeFrom="paragraph">
              <wp:posOffset>220400</wp:posOffset>
            </wp:positionV>
            <wp:extent cx="2548059" cy="603503"/>
            <wp:effectExtent l="0" t="0" r="0" b="0"/>
            <wp:wrapTopAndBottom distT="0" distB="0"/>
            <wp:docPr id="93"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03"/>
                    <a:srcRect/>
                    <a:stretch>
                      <a:fillRect/>
                    </a:stretch>
                  </pic:blipFill>
                  <pic:spPr>
                    <a:xfrm>
                      <a:off x="0" y="0"/>
                      <a:ext cx="2548059" cy="603503"/>
                    </a:xfrm>
                    <a:prstGeom prst="rect">
                      <a:avLst/>
                    </a:prstGeom>
                    <a:ln/>
                  </pic:spPr>
                </pic:pic>
              </a:graphicData>
            </a:graphic>
          </wp:anchor>
        </w:drawing>
      </w:r>
    </w:p>
    <w:p w:rsidR="003E21C9" w:rsidRDefault="003E21C9" w:rsidP="003E21C9">
      <w:pPr>
        <w:spacing w:after="0"/>
        <w:jc w:val="center"/>
        <w:rPr>
          <w:rFonts w:ascii="Arial Narrow" w:hAnsi="Arial Narrow"/>
          <w:b/>
          <w:sz w:val="24"/>
          <w:szCs w:val="24"/>
        </w:rPr>
      </w:pPr>
    </w:p>
    <w:p w:rsidR="003E21C9" w:rsidRDefault="003E21C9" w:rsidP="003E21C9">
      <w:pPr>
        <w:spacing w:after="0"/>
        <w:jc w:val="center"/>
        <w:rPr>
          <w:rFonts w:ascii="Arial Narrow" w:hAnsi="Arial Narrow"/>
          <w:b/>
          <w:sz w:val="28"/>
          <w:szCs w:val="28"/>
        </w:rPr>
      </w:pPr>
      <w:r w:rsidRPr="003E21C9">
        <w:rPr>
          <w:rFonts w:ascii="Arial Narrow" w:hAnsi="Arial Narrow"/>
          <w:b/>
          <w:sz w:val="28"/>
          <w:szCs w:val="28"/>
        </w:rPr>
        <w:t>Please sign and date prior to beginning your Professional Practice Experience.</w:t>
      </w:r>
    </w:p>
    <w:p w:rsidR="003E21C9" w:rsidRPr="003E21C9" w:rsidRDefault="003E21C9" w:rsidP="003E21C9">
      <w:pPr>
        <w:spacing w:after="0"/>
        <w:jc w:val="center"/>
        <w:rPr>
          <w:rFonts w:ascii="Arial Narrow" w:hAnsi="Arial Narrow"/>
          <w:b/>
          <w:sz w:val="28"/>
          <w:szCs w:val="28"/>
        </w:rPr>
      </w:pPr>
    </w:p>
    <w:p w:rsidR="003E21C9" w:rsidRDefault="003E21C9" w:rsidP="003E21C9">
      <w:pPr>
        <w:spacing w:after="0"/>
        <w:jc w:val="center"/>
        <w:rPr>
          <w:rFonts w:ascii="Arial Narrow" w:hAnsi="Arial Narrow"/>
          <w:b/>
          <w:sz w:val="24"/>
          <w:szCs w:val="24"/>
        </w:rPr>
      </w:pPr>
      <w:r w:rsidRPr="003E21C9">
        <w:rPr>
          <w:rFonts w:ascii="Arial Narrow" w:hAnsi="Arial Narrow"/>
          <w:b/>
          <w:sz w:val="28"/>
          <w:szCs w:val="28"/>
        </w:rPr>
        <w:t>Hand in or email to your Instructor</w:t>
      </w:r>
      <w:r w:rsidRPr="003E21C9">
        <w:rPr>
          <w:rFonts w:ascii="Arial Narrow" w:hAnsi="Arial Narrow"/>
          <w:b/>
          <w:sz w:val="24"/>
          <w:szCs w:val="24"/>
        </w:rPr>
        <w:t>.</w:t>
      </w:r>
    </w:p>
    <w:p w:rsidR="003E21C9" w:rsidRPr="003E21C9" w:rsidRDefault="003E21C9" w:rsidP="003E21C9">
      <w:pPr>
        <w:spacing w:after="0"/>
        <w:jc w:val="center"/>
        <w:rPr>
          <w:rFonts w:ascii="Arial Narrow" w:hAnsi="Arial Narrow"/>
          <w:b/>
          <w:sz w:val="24"/>
          <w:szCs w:val="24"/>
        </w:rPr>
      </w:pPr>
      <w:r w:rsidRPr="003E21C9">
        <w:rPr>
          <w:rFonts w:ascii="Arial Narrow" w:hAnsi="Arial Narrow"/>
          <w:b/>
          <w:sz w:val="24"/>
          <w:szCs w:val="24"/>
        </w:rPr>
        <w:t xml:space="preserve">(Nursing students: </w:t>
      </w:r>
      <w:r w:rsidRPr="003E21C9">
        <w:rPr>
          <w:rFonts w:ascii="Arial Narrow" w:hAnsi="Arial Narrow"/>
          <w:b/>
          <w:i/>
          <w:sz w:val="24"/>
          <w:szCs w:val="24"/>
        </w:rPr>
        <w:t>Hand in to your clinical instructor prior to beginning every clinical rotation</w:t>
      </w:r>
      <w:r w:rsidRPr="003E21C9">
        <w:rPr>
          <w:rFonts w:ascii="Arial Narrow" w:hAnsi="Arial Narrow"/>
          <w:b/>
          <w:sz w:val="24"/>
          <w:szCs w:val="24"/>
        </w:rPr>
        <w:t>)</w:t>
      </w:r>
    </w:p>
    <w:p w:rsidR="003E21C9" w:rsidRDefault="003E21C9" w:rsidP="003E21C9">
      <w:pPr>
        <w:spacing w:after="0"/>
        <w:rPr>
          <w:rFonts w:ascii="Arial Narrow" w:hAnsi="Arial Narrow"/>
          <w:b/>
          <w:sz w:val="24"/>
          <w:szCs w:val="24"/>
        </w:rPr>
      </w:pPr>
    </w:p>
    <w:p w:rsidR="003E21C9" w:rsidRPr="003E21C9" w:rsidRDefault="003E21C9" w:rsidP="003E21C9">
      <w:pPr>
        <w:spacing w:after="0"/>
        <w:rPr>
          <w:rFonts w:ascii="Arial Narrow" w:hAnsi="Arial Narrow"/>
          <w:b/>
          <w:sz w:val="24"/>
          <w:szCs w:val="24"/>
        </w:rPr>
      </w:pPr>
      <w:r w:rsidRPr="003E21C9">
        <w:rPr>
          <w:rFonts w:ascii="Arial Narrow" w:hAnsi="Arial Narrow"/>
          <w:b/>
          <w:sz w:val="24"/>
          <w:szCs w:val="24"/>
        </w:rPr>
        <w:t>College Of Health Professions Professional Standards</w:t>
      </w:r>
    </w:p>
    <w:p w:rsidR="003E21C9" w:rsidRPr="003E21C9" w:rsidRDefault="003E21C9" w:rsidP="003E21C9">
      <w:pPr>
        <w:spacing w:after="0"/>
        <w:rPr>
          <w:rFonts w:ascii="Arial Narrow" w:hAnsi="Arial Narrow"/>
          <w:sz w:val="24"/>
          <w:szCs w:val="24"/>
        </w:rPr>
      </w:pPr>
      <w:r w:rsidRPr="003E21C9">
        <w:rPr>
          <w:rFonts w:ascii="Arial Narrow" w:hAnsi="Arial Narrow"/>
          <w:sz w:val="24"/>
          <w:szCs w:val="24"/>
        </w:rPr>
        <w:t>In order to be successful in the Davenport University College of Health Professions Programs, students and faculty need to be aware that the ability to meet the following professional standards will be continuously assessed. Students and faculty in any healthcare related program need the ability and skills in the following domains: observational/ communication ability, motor ability, intellectual/ conceptual ability, and behavioral, interpersonal, and emotional ability. Students and faculty must be able to perform independently, with or without accommodation, to meet the following professional standards*:</w:t>
      </w:r>
    </w:p>
    <w:p w:rsidR="003E21C9" w:rsidRPr="003E21C9" w:rsidRDefault="003E21C9" w:rsidP="003E21C9">
      <w:pPr>
        <w:spacing w:after="0"/>
        <w:rPr>
          <w:rFonts w:ascii="Arial Narrow" w:hAnsi="Arial Narrow"/>
          <w:b/>
          <w:sz w:val="24"/>
          <w:szCs w:val="24"/>
        </w:rPr>
      </w:pPr>
    </w:p>
    <w:p w:rsidR="003E21C9" w:rsidRDefault="003E21C9" w:rsidP="003E21C9">
      <w:pPr>
        <w:spacing w:after="0"/>
        <w:rPr>
          <w:rFonts w:ascii="Arial Narrow" w:hAnsi="Arial Narrow"/>
          <w:b/>
          <w:sz w:val="24"/>
          <w:szCs w:val="24"/>
        </w:rPr>
      </w:pPr>
      <w:r w:rsidRPr="003E21C9">
        <w:rPr>
          <w:rFonts w:ascii="Arial Narrow" w:hAnsi="Arial Narrow"/>
          <w:b/>
          <w:sz w:val="24"/>
          <w:szCs w:val="24"/>
        </w:rPr>
        <w:t xml:space="preserve">Observation/Communication Ability </w:t>
      </w:r>
    </w:p>
    <w:p w:rsidR="003E21C9" w:rsidRPr="003E21C9" w:rsidRDefault="003E21C9" w:rsidP="003E21C9">
      <w:pPr>
        <w:spacing w:after="0"/>
        <w:rPr>
          <w:rFonts w:ascii="Arial Narrow" w:hAnsi="Arial Narrow"/>
          <w:b/>
          <w:sz w:val="24"/>
          <w:szCs w:val="24"/>
        </w:rPr>
      </w:pPr>
      <w:r w:rsidRPr="003E21C9">
        <w:rPr>
          <w:rFonts w:ascii="Arial Narrow" w:hAnsi="Arial Narrow"/>
          <w:sz w:val="24"/>
          <w:szCs w:val="24"/>
        </w:rPr>
        <w:t>Students and faculty must be able to:</w:t>
      </w:r>
    </w:p>
    <w:p w:rsidR="003E21C9" w:rsidRPr="003E21C9" w:rsidRDefault="003E21C9" w:rsidP="00D05475">
      <w:pPr>
        <w:pStyle w:val="ListParagraph"/>
        <w:numPr>
          <w:ilvl w:val="0"/>
          <w:numId w:val="53"/>
        </w:numPr>
        <w:spacing w:after="0"/>
        <w:rPr>
          <w:rFonts w:ascii="Arial Narrow" w:hAnsi="Arial Narrow"/>
          <w:sz w:val="24"/>
          <w:szCs w:val="24"/>
        </w:rPr>
      </w:pPr>
      <w:r w:rsidRPr="003E21C9">
        <w:rPr>
          <w:rFonts w:ascii="Arial Narrow" w:hAnsi="Arial Narrow"/>
          <w:sz w:val="24"/>
          <w:szCs w:val="24"/>
        </w:rPr>
        <w:t>Effectively communicate both verbally and non-verbally with patients, peers, faculty and other healthcare professionals</w:t>
      </w:r>
    </w:p>
    <w:p w:rsidR="003E21C9" w:rsidRPr="003E21C9" w:rsidRDefault="003E21C9" w:rsidP="00D05475">
      <w:pPr>
        <w:pStyle w:val="ListParagraph"/>
        <w:numPr>
          <w:ilvl w:val="0"/>
          <w:numId w:val="53"/>
        </w:numPr>
        <w:spacing w:after="0"/>
        <w:rPr>
          <w:rFonts w:ascii="Arial Narrow" w:hAnsi="Arial Narrow"/>
          <w:sz w:val="24"/>
          <w:szCs w:val="24"/>
        </w:rPr>
      </w:pPr>
      <w:r w:rsidRPr="003E21C9">
        <w:rPr>
          <w:rFonts w:ascii="Arial Narrow" w:hAnsi="Arial Narrow"/>
          <w:sz w:val="24"/>
          <w:szCs w:val="24"/>
        </w:rPr>
        <w:t>Use senses of vision, touch, hearing, and smell in order to interpret data</w:t>
      </w:r>
    </w:p>
    <w:p w:rsidR="003E21C9" w:rsidRPr="003E21C9" w:rsidRDefault="003E21C9" w:rsidP="00D05475">
      <w:pPr>
        <w:pStyle w:val="ListParagraph"/>
        <w:numPr>
          <w:ilvl w:val="0"/>
          <w:numId w:val="53"/>
        </w:numPr>
        <w:spacing w:after="0"/>
        <w:rPr>
          <w:rFonts w:ascii="Arial Narrow" w:hAnsi="Arial Narrow"/>
          <w:sz w:val="24"/>
          <w:szCs w:val="24"/>
        </w:rPr>
      </w:pPr>
      <w:r w:rsidRPr="003E21C9">
        <w:rPr>
          <w:rFonts w:ascii="Arial Narrow" w:hAnsi="Arial Narrow"/>
          <w:sz w:val="24"/>
          <w:szCs w:val="24"/>
        </w:rPr>
        <w:t>Demonstrate abilities with speech, hearing, reading, writing, English language, and computer literacy</w:t>
      </w:r>
    </w:p>
    <w:p w:rsidR="003E21C9" w:rsidRPr="003E21C9" w:rsidRDefault="003E21C9" w:rsidP="003E21C9">
      <w:pPr>
        <w:spacing w:after="0"/>
        <w:rPr>
          <w:rFonts w:ascii="Arial Narrow" w:hAnsi="Arial Narrow"/>
          <w:b/>
          <w:sz w:val="24"/>
          <w:szCs w:val="24"/>
        </w:rPr>
      </w:pPr>
    </w:p>
    <w:p w:rsidR="003E21C9" w:rsidRDefault="003E21C9" w:rsidP="003E21C9">
      <w:pPr>
        <w:spacing w:after="0"/>
        <w:rPr>
          <w:rFonts w:ascii="Arial Narrow" w:hAnsi="Arial Narrow"/>
          <w:b/>
          <w:sz w:val="24"/>
          <w:szCs w:val="24"/>
        </w:rPr>
      </w:pPr>
      <w:r w:rsidRPr="003E21C9">
        <w:rPr>
          <w:rFonts w:ascii="Arial Narrow" w:hAnsi="Arial Narrow"/>
          <w:b/>
          <w:sz w:val="24"/>
          <w:szCs w:val="24"/>
        </w:rPr>
        <w:t>Motor Ability</w:t>
      </w:r>
    </w:p>
    <w:p w:rsidR="003E21C9" w:rsidRPr="00376FB1" w:rsidRDefault="003E21C9" w:rsidP="003E21C9">
      <w:pPr>
        <w:spacing w:after="0"/>
        <w:rPr>
          <w:rFonts w:ascii="Arial Narrow" w:hAnsi="Arial Narrow"/>
          <w:sz w:val="24"/>
          <w:szCs w:val="24"/>
        </w:rPr>
      </w:pPr>
      <w:r w:rsidRPr="00376FB1">
        <w:rPr>
          <w:rFonts w:ascii="Arial Narrow" w:hAnsi="Arial Narrow"/>
          <w:sz w:val="24"/>
          <w:szCs w:val="24"/>
        </w:rPr>
        <w:t>Students and faculty must be able to:</w:t>
      </w:r>
    </w:p>
    <w:p w:rsidR="003E21C9" w:rsidRPr="00376FB1" w:rsidRDefault="003E21C9" w:rsidP="00D05475">
      <w:pPr>
        <w:pStyle w:val="ListParagraph"/>
        <w:numPr>
          <w:ilvl w:val="0"/>
          <w:numId w:val="54"/>
        </w:numPr>
        <w:spacing w:after="0"/>
        <w:rPr>
          <w:rFonts w:ascii="Arial Narrow" w:hAnsi="Arial Narrow"/>
          <w:sz w:val="24"/>
          <w:szCs w:val="24"/>
        </w:rPr>
      </w:pPr>
      <w:r w:rsidRPr="00376FB1">
        <w:rPr>
          <w:rFonts w:ascii="Arial Narrow" w:hAnsi="Arial Narrow"/>
          <w:sz w:val="24"/>
          <w:szCs w:val="24"/>
        </w:rPr>
        <w:t>Display gross and fine motor skills, physical endurance, strength, and mobility to carry out healthcare related processes and procedures</w:t>
      </w:r>
    </w:p>
    <w:p w:rsidR="003E21C9" w:rsidRPr="00376FB1" w:rsidRDefault="003E21C9" w:rsidP="00D05475">
      <w:pPr>
        <w:pStyle w:val="ListParagraph"/>
        <w:numPr>
          <w:ilvl w:val="0"/>
          <w:numId w:val="54"/>
        </w:numPr>
        <w:spacing w:after="0"/>
        <w:rPr>
          <w:rFonts w:ascii="Arial Narrow" w:hAnsi="Arial Narrow"/>
          <w:sz w:val="24"/>
          <w:szCs w:val="24"/>
        </w:rPr>
      </w:pPr>
      <w:r w:rsidRPr="00376FB1">
        <w:rPr>
          <w:rFonts w:ascii="Arial Narrow" w:hAnsi="Arial Narrow"/>
          <w:sz w:val="24"/>
          <w:szCs w:val="24"/>
        </w:rPr>
        <w:t>Possess physical and mental stamina to meet demands associated with excessive periods of standing, moving, physical exertion, and sitting</w:t>
      </w:r>
    </w:p>
    <w:p w:rsidR="003E21C9" w:rsidRPr="00376FB1" w:rsidRDefault="003E21C9" w:rsidP="00D05475">
      <w:pPr>
        <w:pStyle w:val="ListParagraph"/>
        <w:numPr>
          <w:ilvl w:val="0"/>
          <w:numId w:val="54"/>
        </w:numPr>
        <w:spacing w:after="0"/>
        <w:rPr>
          <w:rFonts w:ascii="Arial Narrow" w:hAnsi="Arial Narrow"/>
          <w:sz w:val="24"/>
          <w:szCs w:val="24"/>
        </w:rPr>
      </w:pPr>
      <w:r w:rsidRPr="00376FB1">
        <w:rPr>
          <w:rFonts w:ascii="Arial Narrow" w:hAnsi="Arial Narrow"/>
          <w:sz w:val="24"/>
          <w:szCs w:val="24"/>
        </w:rPr>
        <w:t>Perform and/or assist with procedures, calculate, reason, analyze, and synthesize data in order to make decisions, often in a time urgent environment</w:t>
      </w:r>
    </w:p>
    <w:p w:rsidR="003E21C9" w:rsidRPr="00376FB1" w:rsidRDefault="003E21C9" w:rsidP="00D05475">
      <w:pPr>
        <w:pStyle w:val="ListParagraph"/>
        <w:numPr>
          <w:ilvl w:val="0"/>
          <w:numId w:val="54"/>
        </w:numPr>
        <w:spacing w:after="0"/>
        <w:rPr>
          <w:rFonts w:ascii="Arial Narrow" w:hAnsi="Arial Narrow"/>
          <w:sz w:val="24"/>
          <w:szCs w:val="24"/>
        </w:rPr>
      </w:pPr>
      <w:r w:rsidRPr="00376FB1">
        <w:rPr>
          <w:rFonts w:ascii="Arial Narrow" w:hAnsi="Arial Narrow"/>
          <w:sz w:val="24"/>
          <w:szCs w:val="24"/>
        </w:rPr>
        <w:t>Incorporate new information from faculty, peers, and healthcare related literature and research</w:t>
      </w:r>
    </w:p>
    <w:p w:rsidR="00376FB1" w:rsidRPr="00376FB1" w:rsidRDefault="003E21C9" w:rsidP="00D05475">
      <w:pPr>
        <w:pStyle w:val="ListParagraph"/>
        <w:numPr>
          <w:ilvl w:val="0"/>
          <w:numId w:val="54"/>
        </w:numPr>
        <w:spacing w:after="0"/>
        <w:rPr>
          <w:rFonts w:ascii="Arial Narrow" w:hAnsi="Arial Narrow"/>
          <w:sz w:val="24"/>
          <w:szCs w:val="24"/>
        </w:rPr>
      </w:pPr>
      <w:r w:rsidRPr="00376FB1">
        <w:rPr>
          <w:rFonts w:ascii="Arial Narrow" w:hAnsi="Arial Narrow"/>
          <w:sz w:val="24"/>
          <w:szCs w:val="24"/>
        </w:rPr>
        <w:t xml:space="preserve">Interpret data from electronic and other monitoring devices </w:t>
      </w:r>
    </w:p>
    <w:p w:rsidR="00376FB1" w:rsidRDefault="00376FB1" w:rsidP="003E21C9">
      <w:pPr>
        <w:spacing w:after="0"/>
        <w:rPr>
          <w:rFonts w:ascii="Arial Narrow" w:hAnsi="Arial Narrow"/>
          <w:b/>
          <w:sz w:val="24"/>
          <w:szCs w:val="24"/>
        </w:rPr>
      </w:pPr>
    </w:p>
    <w:p w:rsidR="00376FB1" w:rsidRDefault="003E21C9" w:rsidP="003E21C9">
      <w:pPr>
        <w:spacing w:after="0"/>
        <w:rPr>
          <w:rFonts w:ascii="Arial Narrow" w:hAnsi="Arial Narrow"/>
          <w:b/>
          <w:sz w:val="24"/>
          <w:szCs w:val="24"/>
        </w:rPr>
      </w:pPr>
      <w:r w:rsidRPr="003E21C9">
        <w:rPr>
          <w:rFonts w:ascii="Arial Narrow" w:hAnsi="Arial Narrow"/>
          <w:b/>
          <w:sz w:val="24"/>
          <w:szCs w:val="24"/>
        </w:rPr>
        <w:t>Intellectual/Conceptual Ability</w:t>
      </w:r>
    </w:p>
    <w:p w:rsidR="003E21C9" w:rsidRPr="00376FB1" w:rsidRDefault="003E21C9" w:rsidP="003E21C9">
      <w:pPr>
        <w:spacing w:after="0"/>
        <w:rPr>
          <w:rFonts w:ascii="Arial Narrow" w:hAnsi="Arial Narrow"/>
          <w:sz w:val="24"/>
          <w:szCs w:val="24"/>
        </w:rPr>
      </w:pPr>
      <w:r w:rsidRPr="00376FB1">
        <w:rPr>
          <w:rFonts w:ascii="Arial Narrow" w:hAnsi="Arial Narrow"/>
          <w:sz w:val="24"/>
          <w:szCs w:val="24"/>
        </w:rPr>
        <w:t>Students must be able to:</w:t>
      </w:r>
    </w:p>
    <w:p w:rsidR="003E21C9" w:rsidRPr="00376FB1" w:rsidRDefault="00376FB1" w:rsidP="00D05475">
      <w:pPr>
        <w:pStyle w:val="ListParagraph"/>
        <w:numPr>
          <w:ilvl w:val="0"/>
          <w:numId w:val="55"/>
        </w:numPr>
        <w:spacing w:after="0"/>
        <w:rPr>
          <w:rFonts w:ascii="Arial Narrow" w:hAnsi="Arial Narrow"/>
          <w:sz w:val="24"/>
          <w:szCs w:val="24"/>
        </w:rPr>
      </w:pPr>
      <w:r>
        <w:rPr>
          <w:rFonts w:ascii="Arial Narrow" w:hAnsi="Arial Narrow"/>
          <w:sz w:val="24"/>
          <w:szCs w:val="24"/>
        </w:rPr>
        <w:t>Problem-</w:t>
      </w:r>
      <w:r w:rsidR="003E21C9" w:rsidRPr="00376FB1">
        <w:rPr>
          <w:rFonts w:ascii="Arial Narrow" w:hAnsi="Arial Narrow"/>
          <w:sz w:val="24"/>
          <w:szCs w:val="24"/>
        </w:rPr>
        <w:t>solve, measure, calculate, reason, analyze, and synthesize data in order to make decisions, often in a time urgent</w:t>
      </w:r>
      <w:r w:rsidRPr="00376FB1">
        <w:rPr>
          <w:rFonts w:ascii="Arial Narrow" w:hAnsi="Arial Narrow"/>
          <w:sz w:val="24"/>
          <w:szCs w:val="24"/>
        </w:rPr>
        <w:t xml:space="preserve"> </w:t>
      </w:r>
      <w:r w:rsidR="003E21C9" w:rsidRPr="00376FB1">
        <w:rPr>
          <w:rFonts w:ascii="Arial Narrow" w:hAnsi="Arial Narrow"/>
          <w:sz w:val="24"/>
          <w:szCs w:val="24"/>
        </w:rPr>
        <w:t>environment.</w:t>
      </w:r>
    </w:p>
    <w:p w:rsidR="003E21C9" w:rsidRPr="00376FB1" w:rsidRDefault="003E21C9" w:rsidP="00D05475">
      <w:pPr>
        <w:pStyle w:val="ListParagraph"/>
        <w:numPr>
          <w:ilvl w:val="0"/>
          <w:numId w:val="55"/>
        </w:numPr>
        <w:spacing w:after="0"/>
        <w:rPr>
          <w:rFonts w:ascii="Arial Narrow" w:hAnsi="Arial Narrow"/>
          <w:sz w:val="24"/>
          <w:szCs w:val="24"/>
        </w:rPr>
      </w:pPr>
      <w:r w:rsidRPr="00376FB1">
        <w:rPr>
          <w:rFonts w:ascii="Arial Narrow" w:hAnsi="Arial Narrow"/>
          <w:sz w:val="24"/>
          <w:szCs w:val="24"/>
        </w:rPr>
        <w:t>Incorporate new information from teachers, peers, health related literature, and research.</w:t>
      </w:r>
    </w:p>
    <w:p w:rsidR="00376FB1" w:rsidRPr="00376FB1" w:rsidRDefault="003E21C9" w:rsidP="00D05475">
      <w:pPr>
        <w:pStyle w:val="ListParagraph"/>
        <w:numPr>
          <w:ilvl w:val="0"/>
          <w:numId w:val="55"/>
        </w:numPr>
        <w:spacing w:after="0"/>
        <w:rPr>
          <w:rFonts w:ascii="Arial Narrow" w:hAnsi="Arial Narrow"/>
          <w:sz w:val="24"/>
          <w:szCs w:val="24"/>
        </w:rPr>
      </w:pPr>
      <w:r w:rsidRPr="00376FB1">
        <w:rPr>
          <w:rFonts w:ascii="Arial Narrow" w:hAnsi="Arial Narrow"/>
          <w:sz w:val="24"/>
          <w:szCs w:val="24"/>
        </w:rPr>
        <w:t>Interpret data from electronic and other monitoring devices</w:t>
      </w:r>
    </w:p>
    <w:p w:rsidR="003E21C9" w:rsidRPr="00376FB1" w:rsidRDefault="003E21C9" w:rsidP="003E21C9">
      <w:pPr>
        <w:spacing w:after="0"/>
        <w:rPr>
          <w:rFonts w:ascii="Arial Narrow" w:hAnsi="Arial Narrow"/>
          <w:sz w:val="24"/>
          <w:szCs w:val="24"/>
        </w:rPr>
      </w:pPr>
      <w:r w:rsidRPr="00376FB1">
        <w:rPr>
          <w:rFonts w:ascii="Arial Narrow" w:hAnsi="Arial Narrow"/>
          <w:sz w:val="24"/>
          <w:szCs w:val="24"/>
        </w:rPr>
        <w:t xml:space="preserve">. </w:t>
      </w:r>
    </w:p>
    <w:p w:rsidR="004C239E" w:rsidRDefault="004C239E" w:rsidP="003E21C9">
      <w:pPr>
        <w:spacing w:after="0"/>
        <w:rPr>
          <w:rFonts w:ascii="Arial Narrow" w:hAnsi="Arial Narrow"/>
          <w:b/>
          <w:sz w:val="24"/>
          <w:szCs w:val="24"/>
        </w:rPr>
      </w:pPr>
    </w:p>
    <w:p w:rsidR="00376FB1" w:rsidRDefault="003E21C9" w:rsidP="003E21C9">
      <w:pPr>
        <w:spacing w:after="0"/>
        <w:rPr>
          <w:rFonts w:ascii="Arial Narrow" w:hAnsi="Arial Narrow"/>
          <w:b/>
          <w:sz w:val="24"/>
          <w:szCs w:val="24"/>
        </w:rPr>
      </w:pPr>
      <w:r w:rsidRPr="003E21C9">
        <w:rPr>
          <w:rFonts w:ascii="Arial Narrow" w:hAnsi="Arial Narrow"/>
          <w:b/>
          <w:sz w:val="24"/>
          <w:szCs w:val="24"/>
        </w:rPr>
        <w:lastRenderedPageBreak/>
        <w:t>Behavioral, Interpersonal, and Emotional Ability</w:t>
      </w:r>
    </w:p>
    <w:p w:rsidR="003E21C9" w:rsidRPr="00376FB1" w:rsidRDefault="00376FB1" w:rsidP="003E21C9">
      <w:pPr>
        <w:spacing w:after="0"/>
        <w:rPr>
          <w:rFonts w:ascii="Arial Narrow" w:hAnsi="Arial Narrow"/>
          <w:sz w:val="24"/>
          <w:szCs w:val="24"/>
        </w:rPr>
      </w:pPr>
      <w:r w:rsidRPr="00376FB1">
        <w:rPr>
          <w:rFonts w:ascii="Arial Narrow" w:hAnsi="Arial Narrow"/>
          <w:sz w:val="24"/>
          <w:szCs w:val="24"/>
        </w:rPr>
        <w:t>S</w:t>
      </w:r>
      <w:r w:rsidR="003E21C9" w:rsidRPr="00376FB1">
        <w:rPr>
          <w:rFonts w:ascii="Arial Narrow" w:hAnsi="Arial Narrow"/>
          <w:sz w:val="24"/>
          <w:szCs w:val="24"/>
        </w:rPr>
        <w:t>tudents and faculty must be able to:</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T</w:t>
      </w:r>
      <w:r w:rsidR="003E21C9" w:rsidRPr="00376FB1">
        <w:rPr>
          <w:rFonts w:ascii="Arial Narrow" w:hAnsi="Arial Narrow"/>
          <w:sz w:val="24"/>
          <w:szCs w:val="24"/>
        </w:rPr>
        <w:t>olerate physically taxing workloads and function effectively during stressful situations</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D</w:t>
      </w:r>
      <w:r w:rsidR="003E21C9" w:rsidRPr="00376FB1">
        <w:rPr>
          <w:rFonts w:ascii="Arial Narrow" w:hAnsi="Arial Narrow"/>
          <w:sz w:val="24"/>
          <w:szCs w:val="24"/>
        </w:rPr>
        <w:t>isplay flexibility and adaptability in the work environment</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F</w:t>
      </w:r>
      <w:r w:rsidR="003E21C9" w:rsidRPr="00376FB1">
        <w:rPr>
          <w:rFonts w:ascii="Arial Narrow" w:hAnsi="Arial Narrow"/>
          <w:sz w:val="24"/>
          <w:szCs w:val="24"/>
        </w:rPr>
        <w:t>unction in cases of uncertainty that are inherent in healthcare settings involving patients, clients, vendors, and others interacting with healthcare</w:t>
      </w:r>
      <w:r>
        <w:rPr>
          <w:rFonts w:ascii="Arial Narrow" w:hAnsi="Arial Narrow"/>
          <w:sz w:val="24"/>
          <w:szCs w:val="24"/>
        </w:rPr>
        <w:t xml:space="preserve"> </w:t>
      </w:r>
      <w:r w:rsidR="003E21C9" w:rsidRPr="00376FB1">
        <w:rPr>
          <w:rFonts w:ascii="Arial Narrow" w:hAnsi="Arial Narrow"/>
          <w:sz w:val="24"/>
          <w:szCs w:val="24"/>
        </w:rPr>
        <w:t>providers</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P</w:t>
      </w:r>
      <w:r w:rsidR="003E21C9" w:rsidRPr="00376FB1">
        <w:rPr>
          <w:rFonts w:ascii="Arial Narrow" w:hAnsi="Arial Narrow"/>
          <w:sz w:val="24"/>
          <w:szCs w:val="24"/>
        </w:rPr>
        <w:t>ossess the skills required for full utilization of the student’s and faculty’s intellectual abilities</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E</w:t>
      </w:r>
      <w:r w:rsidR="003E21C9" w:rsidRPr="00376FB1">
        <w:rPr>
          <w:rFonts w:ascii="Arial Narrow" w:hAnsi="Arial Narrow"/>
          <w:sz w:val="24"/>
          <w:szCs w:val="24"/>
        </w:rPr>
        <w:t>xercise stable, sound</w:t>
      </w:r>
      <w:r>
        <w:rPr>
          <w:rFonts w:ascii="Arial Narrow" w:hAnsi="Arial Narrow"/>
          <w:sz w:val="24"/>
          <w:szCs w:val="24"/>
        </w:rPr>
        <w:t xml:space="preserve"> </w:t>
      </w:r>
      <w:r w:rsidR="003E21C9" w:rsidRPr="00376FB1">
        <w:rPr>
          <w:rFonts w:ascii="Arial Narrow" w:hAnsi="Arial Narrow"/>
          <w:sz w:val="24"/>
          <w:szCs w:val="24"/>
        </w:rPr>
        <w:t>judgment</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E</w:t>
      </w:r>
      <w:r w:rsidR="003E21C9" w:rsidRPr="00376FB1">
        <w:rPr>
          <w:rFonts w:ascii="Arial Narrow" w:hAnsi="Arial Narrow"/>
          <w:sz w:val="24"/>
          <w:szCs w:val="24"/>
        </w:rPr>
        <w:t>stablish rapport and maintain sensitive, interpersonal relationships with others from a variety of social, emotional, cultural, and intellectual backgrounds</w:t>
      </w:r>
    </w:p>
    <w:p w:rsidR="003E21C9" w:rsidRPr="00376FB1" w:rsidRDefault="00376FB1" w:rsidP="00D05475">
      <w:pPr>
        <w:pStyle w:val="ListParagraph"/>
        <w:numPr>
          <w:ilvl w:val="0"/>
          <w:numId w:val="56"/>
        </w:numPr>
        <w:spacing w:after="0"/>
        <w:rPr>
          <w:rFonts w:ascii="Arial Narrow" w:hAnsi="Arial Narrow"/>
          <w:sz w:val="24"/>
          <w:szCs w:val="24"/>
        </w:rPr>
      </w:pPr>
      <w:r w:rsidRPr="00376FB1">
        <w:rPr>
          <w:rFonts w:ascii="Arial Narrow" w:hAnsi="Arial Narrow"/>
          <w:sz w:val="24"/>
          <w:szCs w:val="24"/>
        </w:rPr>
        <w:t>A</w:t>
      </w:r>
      <w:r w:rsidR="003E21C9" w:rsidRPr="00376FB1">
        <w:rPr>
          <w:rFonts w:ascii="Arial Narrow" w:hAnsi="Arial Narrow"/>
          <w:sz w:val="24"/>
          <w:szCs w:val="24"/>
        </w:rPr>
        <w:t>ccept and integrate constructive criticism given in the classroom, clinical, and healthcare facility settings</w:t>
      </w:r>
    </w:p>
    <w:p w:rsidR="003E21C9" w:rsidRPr="003E21C9" w:rsidRDefault="003E21C9" w:rsidP="003E21C9">
      <w:pPr>
        <w:spacing w:after="0"/>
        <w:rPr>
          <w:rFonts w:ascii="Arial Narrow" w:hAnsi="Arial Narrow"/>
          <w:b/>
          <w:sz w:val="24"/>
          <w:szCs w:val="24"/>
        </w:rPr>
      </w:pPr>
    </w:p>
    <w:p w:rsidR="003E21C9" w:rsidRPr="003E21C9" w:rsidRDefault="003E21C9" w:rsidP="003E21C9">
      <w:pPr>
        <w:spacing w:after="0"/>
        <w:rPr>
          <w:rFonts w:ascii="Arial Narrow" w:hAnsi="Arial Narrow"/>
          <w:b/>
          <w:sz w:val="24"/>
          <w:szCs w:val="24"/>
        </w:rPr>
      </w:pPr>
    </w:p>
    <w:p w:rsidR="003E21C9" w:rsidRPr="003E21C9" w:rsidRDefault="003E21C9" w:rsidP="003E21C9">
      <w:pPr>
        <w:spacing w:after="0"/>
        <w:rPr>
          <w:rFonts w:ascii="Arial Narrow" w:hAnsi="Arial Narrow"/>
          <w:b/>
          <w:sz w:val="24"/>
          <w:szCs w:val="24"/>
        </w:rPr>
      </w:pPr>
      <w:r w:rsidRPr="003E21C9">
        <w:rPr>
          <w:rFonts w:ascii="Arial Narrow" w:hAnsi="Arial Narrow"/>
          <w:b/>
          <w:sz w:val="24"/>
          <w:szCs w:val="24"/>
        </w:rPr>
        <w:t>*Adapted from SCSU Dept. of NUR and Western CT State University Department of Nursing Technical Standards</w:t>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Pr="00376FB1" w:rsidRDefault="00376FB1" w:rsidP="00503525">
      <w:pPr>
        <w:spacing w:after="0"/>
        <w:rPr>
          <w:rFonts w:ascii="Arial Narrow" w:hAnsi="Arial Narrow"/>
          <w:b/>
          <w:sz w:val="24"/>
          <w:szCs w:val="24"/>
        </w:rPr>
      </w:pPr>
      <w:r>
        <w:rPr>
          <w:rFonts w:ascii="Arial Narrow" w:hAnsi="Arial Narrow"/>
          <w:b/>
          <w:sz w:val="24"/>
          <w:szCs w:val="24"/>
        </w:rPr>
        <w:t>NAME______________________________________________________________________</w:t>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Pr="00376FB1" w:rsidRDefault="00376FB1" w:rsidP="00503525">
      <w:pPr>
        <w:spacing w:after="0"/>
        <w:rPr>
          <w:rFonts w:ascii="Arial Narrow" w:hAnsi="Arial Narrow"/>
          <w:b/>
          <w:sz w:val="24"/>
          <w:szCs w:val="24"/>
        </w:rPr>
      </w:pPr>
      <w:r>
        <w:rPr>
          <w:rFonts w:ascii="Arial Narrow" w:hAnsi="Arial Narrow"/>
          <w:b/>
          <w:sz w:val="24"/>
          <w:szCs w:val="24"/>
        </w:rPr>
        <w:t>DATE______________________________________________________________________</w:t>
      </w: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85632" w:rsidRDefault="00385632" w:rsidP="00503525">
      <w:pPr>
        <w:spacing w:after="0"/>
        <w:rPr>
          <w:rFonts w:ascii="Arial Narrow" w:hAnsi="Arial Narrow"/>
          <w:sz w:val="24"/>
          <w:szCs w:val="24"/>
        </w:rPr>
      </w:pPr>
    </w:p>
    <w:p w:rsidR="00376FB1" w:rsidRDefault="00376FB1" w:rsidP="00503525">
      <w:pPr>
        <w:spacing w:after="0"/>
        <w:rPr>
          <w:rFonts w:ascii="Arial Narrow" w:hAnsi="Arial Narrow"/>
          <w:sz w:val="24"/>
          <w:szCs w:val="24"/>
        </w:rPr>
      </w:pPr>
    </w:p>
    <w:p w:rsidR="00376FB1" w:rsidRDefault="00376FB1" w:rsidP="00503525">
      <w:pPr>
        <w:spacing w:after="0"/>
        <w:rPr>
          <w:rFonts w:ascii="Arial Narrow" w:hAnsi="Arial Narrow"/>
          <w:sz w:val="24"/>
          <w:szCs w:val="24"/>
        </w:rPr>
      </w:pPr>
    </w:p>
    <w:p w:rsidR="00376FB1" w:rsidRDefault="00376FB1" w:rsidP="00503525">
      <w:pPr>
        <w:spacing w:after="0"/>
        <w:rPr>
          <w:rFonts w:ascii="Arial Narrow" w:hAnsi="Arial Narrow"/>
          <w:sz w:val="24"/>
          <w:szCs w:val="24"/>
        </w:rPr>
      </w:pPr>
    </w:p>
    <w:p w:rsidR="00376FB1" w:rsidRDefault="00376FB1"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Default="00503525" w:rsidP="00503525">
      <w:pPr>
        <w:spacing w:after="0"/>
        <w:rPr>
          <w:rFonts w:ascii="Arial Narrow" w:hAnsi="Arial Narrow"/>
          <w:sz w:val="24"/>
          <w:szCs w:val="24"/>
        </w:rPr>
      </w:pPr>
    </w:p>
    <w:p w:rsidR="00503525" w:rsidRPr="009355C0" w:rsidRDefault="00503525" w:rsidP="00503525">
      <w:pPr>
        <w:spacing w:after="0"/>
        <w:rPr>
          <w:rFonts w:ascii="Arial Narrow" w:hAnsi="Arial Narrow"/>
          <w:sz w:val="24"/>
          <w:szCs w:val="24"/>
        </w:rPr>
      </w:pPr>
    </w:p>
    <w:p w:rsidR="003B7174" w:rsidRPr="009355C0" w:rsidRDefault="003B7174" w:rsidP="003B7174">
      <w:pPr>
        <w:spacing w:after="0"/>
        <w:rPr>
          <w:rFonts w:ascii="Arial Narrow" w:hAnsi="Arial Narrow"/>
          <w:sz w:val="24"/>
          <w:szCs w:val="24"/>
        </w:rPr>
      </w:pPr>
    </w:p>
    <w:p w:rsidR="003B7174" w:rsidRPr="00CA4215" w:rsidRDefault="003B7174" w:rsidP="003B7174">
      <w:pPr>
        <w:tabs>
          <w:tab w:val="left" w:pos="601"/>
        </w:tabs>
        <w:spacing w:after="0"/>
        <w:rPr>
          <w:rFonts w:ascii="Arial Narrow" w:eastAsia="Arial Narrow" w:hAnsi="Arial Narrow" w:cs="Arial Narrow"/>
          <w:sz w:val="24"/>
          <w:szCs w:val="24"/>
          <w:lang w:bidi="en-US"/>
        </w:rPr>
      </w:pPr>
    </w:p>
    <w:p w:rsidR="00F3790F" w:rsidRDefault="00F3790F" w:rsidP="00CA4215">
      <w:pPr>
        <w:tabs>
          <w:tab w:val="left" w:pos="601"/>
        </w:tabs>
        <w:rPr>
          <w:rFonts w:ascii="Arial Narrow" w:eastAsia="Arial Narrow" w:hAnsi="Arial Narrow" w:cs="Arial Narrow"/>
          <w:sz w:val="24"/>
          <w:szCs w:val="24"/>
          <w:lang w:bidi="en-US"/>
        </w:rPr>
      </w:pPr>
    </w:p>
    <w:p w:rsidR="00CA4215" w:rsidRPr="00CA4215" w:rsidRDefault="00CA4215" w:rsidP="00CA4215">
      <w:pPr>
        <w:tabs>
          <w:tab w:val="left" w:pos="601"/>
        </w:tabs>
        <w:rPr>
          <w:rFonts w:ascii="Arial Narrow" w:eastAsia="Arial Narrow" w:hAnsi="Arial Narrow" w:cs="Arial Narrow"/>
          <w:sz w:val="24"/>
          <w:szCs w:val="24"/>
          <w:lang w:bidi="en-US"/>
        </w:rPr>
      </w:pPr>
    </w:p>
    <w:sectPr w:rsidR="00CA4215" w:rsidRPr="00CA4215" w:rsidSect="004C239E">
      <w:footerReference w:type="default" r:id="rId104"/>
      <w:pgSz w:w="12240" w:h="15840"/>
      <w:pgMar w:top="720" w:right="900" w:bottom="81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84" w:rsidRDefault="00636184" w:rsidP="003E64DE">
      <w:pPr>
        <w:spacing w:after="0" w:line="240" w:lineRule="auto"/>
      </w:pPr>
      <w:r>
        <w:separator/>
      </w:r>
    </w:p>
  </w:endnote>
  <w:endnote w:type="continuationSeparator" w:id="0">
    <w:p w:rsidR="00636184" w:rsidRDefault="00636184" w:rsidP="003E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054913"/>
      <w:docPartObj>
        <w:docPartGallery w:val="Page Numbers (Bottom of Page)"/>
        <w:docPartUnique/>
      </w:docPartObj>
    </w:sdtPr>
    <w:sdtEndPr>
      <w:rPr>
        <w:noProof/>
      </w:rPr>
    </w:sdtEndPr>
    <w:sdtContent>
      <w:p w:rsidR="00636184" w:rsidRDefault="006361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36184" w:rsidRDefault="00636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84" w:rsidRDefault="00636184" w:rsidP="003E64DE">
      <w:pPr>
        <w:spacing w:after="0" w:line="240" w:lineRule="auto"/>
      </w:pPr>
      <w:r>
        <w:separator/>
      </w:r>
    </w:p>
  </w:footnote>
  <w:footnote w:type="continuationSeparator" w:id="0">
    <w:p w:rsidR="00636184" w:rsidRDefault="00636184" w:rsidP="003E6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A36"/>
    <w:multiLevelType w:val="hybridMultilevel"/>
    <w:tmpl w:val="486477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C4C88"/>
    <w:multiLevelType w:val="hybridMultilevel"/>
    <w:tmpl w:val="721E8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8404C"/>
    <w:multiLevelType w:val="hybridMultilevel"/>
    <w:tmpl w:val="D39463F4"/>
    <w:lvl w:ilvl="0" w:tplc="0916E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EE643A4"/>
    <w:multiLevelType w:val="hybridMultilevel"/>
    <w:tmpl w:val="45809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45A"/>
    <w:multiLevelType w:val="hybridMultilevel"/>
    <w:tmpl w:val="E2FE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64D01"/>
    <w:multiLevelType w:val="hybridMultilevel"/>
    <w:tmpl w:val="E1CCF030"/>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962604"/>
    <w:multiLevelType w:val="hybridMultilevel"/>
    <w:tmpl w:val="3FEA6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E546D"/>
    <w:multiLevelType w:val="hybridMultilevel"/>
    <w:tmpl w:val="61DC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73D0"/>
    <w:multiLevelType w:val="hybridMultilevel"/>
    <w:tmpl w:val="9DCE7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85B93"/>
    <w:multiLevelType w:val="hybridMultilevel"/>
    <w:tmpl w:val="0CE03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757"/>
    <w:multiLevelType w:val="hybridMultilevel"/>
    <w:tmpl w:val="18E4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771CD"/>
    <w:multiLevelType w:val="hybridMultilevel"/>
    <w:tmpl w:val="3EF2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B6A57"/>
    <w:multiLevelType w:val="hybridMultilevel"/>
    <w:tmpl w:val="98CA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C63B5"/>
    <w:multiLevelType w:val="hybridMultilevel"/>
    <w:tmpl w:val="D73A7936"/>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5B3630"/>
    <w:multiLevelType w:val="hybridMultilevel"/>
    <w:tmpl w:val="155E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27291"/>
    <w:multiLevelType w:val="hybridMultilevel"/>
    <w:tmpl w:val="EDBAA7FE"/>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D25111"/>
    <w:multiLevelType w:val="hybridMultilevel"/>
    <w:tmpl w:val="8F04F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46460"/>
    <w:multiLevelType w:val="hybridMultilevel"/>
    <w:tmpl w:val="00A4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711B7"/>
    <w:multiLevelType w:val="hybridMultilevel"/>
    <w:tmpl w:val="BF42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A1598"/>
    <w:multiLevelType w:val="hybridMultilevel"/>
    <w:tmpl w:val="596AAA0A"/>
    <w:lvl w:ilvl="0" w:tplc="0916E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BF14E9"/>
    <w:multiLevelType w:val="hybridMultilevel"/>
    <w:tmpl w:val="B642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4132C"/>
    <w:multiLevelType w:val="hybridMultilevel"/>
    <w:tmpl w:val="6F6E275A"/>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02C5460"/>
    <w:multiLevelType w:val="hybridMultilevel"/>
    <w:tmpl w:val="8108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11A08"/>
    <w:multiLevelType w:val="hybridMultilevel"/>
    <w:tmpl w:val="CE12152E"/>
    <w:lvl w:ilvl="0" w:tplc="0916E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26D3F94"/>
    <w:multiLevelType w:val="hybridMultilevel"/>
    <w:tmpl w:val="A4ACF5D8"/>
    <w:lvl w:ilvl="0" w:tplc="0916E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42177"/>
    <w:multiLevelType w:val="hybridMultilevel"/>
    <w:tmpl w:val="F612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97162B"/>
    <w:multiLevelType w:val="hybridMultilevel"/>
    <w:tmpl w:val="2662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D57307"/>
    <w:multiLevelType w:val="hybridMultilevel"/>
    <w:tmpl w:val="25D4A69A"/>
    <w:lvl w:ilvl="0" w:tplc="0916EE4C">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D22FB"/>
    <w:multiLevelType w:val="hybridMultilevel"/>
    <w:tmpl w:val="770A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5502CE"/>
    <w:multiLevelType w:val="hybridMultilevel"/>
    <w:tmpl w:val="B3D0BF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5A55CE"/>
    <w:multiLevelType w:val="hybridMultilevel"/>
    <w:tmpl w:val="218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E44C87"/>
    <w:multiLevelType w:val="hybridMultilevel"/>
    <w:tmpl w:val="3C341542"/>
    <w:lvl w:ilvl="0" w:tplc="0916E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4972890"/>
    <w:multiLevelType w:val="hybridMultilevel"/>
    <w:tmpl w:val="94B213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975FC5"/>
    <w:multiLevelType w:val="hybridMultilevel"/>
    <w:tmpl w:val="7CDA3FBC"/>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8313BDB"/>
    <w:multiLevelType w:val="hybridMultilevel"/>
    <w:tmpl w:val="FF64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984297"/>
    <w:multiLevelType w:val="hybridMultilevel"/>
    <w:tmpl w:val="B576E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692D64"/>
    <w:multiLevelType w:val="hybridMultilevel"/>
    <w:tmpl w:val="3A985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63390"/>
    <w:multiLevelType w:val="hybridMultilevel"/>
    <w:tmpl w:val="94B2F9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D95D29"/>
    <w:multiLevelType w:val="hybridMultilevel"/>
    <w:tmpl w:val="810C20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C402C3"/>
    <w:multiLevelType w:val="hybridMultilevel"/>
    <w:tmpl w:val="5EFC50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1E0463"/>
    <w:multiLevelType w:val="hybridMultilevel"/>
    <w:tmpl w:val="F9BC66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D4903CF"/>
    <w:multiLevelType w:val="hybridMultilevel"/>
    <w:tmpl w:val="A8B0F362"/>
    <w:lvl w:ilvl="0" w:tplc="8DD0E4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8E12C7"/>
    <w:multiLevelType w:val="hybridMultilevel"/>
    <w:tmpl w:val="3C42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A18F8"/>
    <w:multiLevelType w:val="hybridMultilevel"/>
    <w:tmpl w:val="351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A32157"/>
    <w:multiLevelType w:val="hybridMultilevel"/>
    <w:tmpl w:val="6340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CC2E76"/>
    <w:multiLevelType w:val="hybridMultilevel"/>
    <w:tmpl w:val="30E65A9C"/>
    <w:lvl w:ilvl="0" w:tplc="0916EE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6C716C50"/>
    <w:multiLevelType w:val="hybridMultilevel"/>
    <w:tmpl w:val="29D8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FA45E7"/>
    <w:multiLevelType w:val="hybridMultilevel"/>
    <w:tmpl w:val="D0DC05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1C7487"/>
    <w:multiLevelType w:val="hybridMultilevel"/>
    <w:tmpl w:val="1A8A8758"/>
    <w:lvl w:ilvl="0" w:tplc="9A4CF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3F2EC5"/>
    <w:multiLevelType w:val="hybridMultilevel"/>
    <w:tmpl w:val="FBF6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CB3212"/>
    <w:multiLevelType w:val="multilevel"/>
    <w:tmpl w:val="330A5C5E"/>
    <w:lvl w:ilvl="0">
      <w:start w:val="1"/>
      <w:numFmt w:val="decimal"/>
      <w:lvlText w:val="%1."/>
      <w:lvlJc w:val="left"/>
      <w:pPr>
        <w:ind w:left="1080" w:hanging="360"/>
      </w:pPr>
    </w:lvl>
    <w:lvl w:ilvl="1">
      <w:start w:val="42"/>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1" w15:restartNumberingAfterBreak="0">
    <w:nsid w:val="74CD225C"/>
    <w:multiLevelType w:val="hybridMultilevel"/>
    <w:tmpl w:val="C67C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E72620"/>
    <w:multiLevelType w:val="hybridMultilevel"/>
    <w:tmpl w:val="B8DA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797C5E"/>
    <w:multiLevelType w:val="hybridMultilevel"/>
    <w:tmpl w:val="FF42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066F39"/>
    <w:multiLevelType w:val="hybridMultilevel"/>
    <w:tmpl w:val="4DB6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DB542A"/>
    <w:multiLevelType w:val="hybridMultilevel"/>
    <w:tmpl w:val="413C2E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8409DF"/>
    <w:multiLevelType w:val="hybridMultilevel"/>
    <w:tmpl w:val="E05A60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094A9B"/>
    <w:multiLevelType w:val="hybridMultilevel"/>
    <w:tmpl w:val="CE263174"/>
    <w:lvl w:ilvl="0" w:tplc="0916EE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7CEB0D85"/>
    <w:multiLevelType w:val="hybridMultilevel"/>
    <w:tmpl w:val="A2C8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046359"/>
    <w:multiLevelType w:val="hybridMultilevel"/>
    <w:tmpl w:val="21CC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96067C"/>
    <w:multiLevelType w:val="hybridMultilevel"/>
    <w:tmpl w:val="C1E4DD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0667C1"/>
    <w:multiLevelType w:val="hybridMultilevel"/>
    <w:tmpl w:val="43F8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F06245"/>
    <w:multiLevelType w:val="hybridMultilevel"/>
    <w:tmpl w:val="81A8A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6"/>
  </w:num>
  <w:num w:numId="3">
    <w:abstractNumId w:val="4"/>
  </w:num>
  <w:num w:numId="4">
    <w:abstractNumId w:val="7"/>
  </w:num>
  <w:num w:numId="5">
    <w:abstractNumId w:val="9"/>
  </w:num>
  <w:num w:numId="6">
    <w:abstractNumId w:val="55"/>
  </w:num>
  <w:num w:numId="7">
    <w:abstractNumId w:val="29"/>
  </w:num>
  <w:num w:numId="8">
    <w:abstractNumId w:val="39"/>
  </w:num>
  <w:num w:numId="9">
    <w:abstractNumId w:val="28"/>
  </w:num>
  <w:num w:numId="10">
    <w:abstractNumId w:val="41"/>
  </w:num>
  <w:num w:numId="11">
    <w:abstractNumId w:val="31"/>
  </w:num>
  <w:num w:numId="12">
    <w:abstractNumId w:val="23"/>
  </w:num>
  <w:num w:numId="13">
    <w:abstractNumId w:val="2"/>
  </w:num>
  <w:num w:numId="14">
    <w:abstractNumId w:val="45"/>
  </w:num>
  <w:num w:numId="15">
    <w:abstractNumId w:val="19"/>
  </w:num>
  <w:num w:numId="16">
    <w:abstractNumId w:val="5"/>
  </w:num>
  <w:num w:numId="17">
    <w:abstractNumId w:val="57"/>
  </w:num>
  <w:num w:numId="18">
    <w:abstractNumId w:val="15"/>
  </w:num>
  <w:num w:numId="19">
    <w:abstractNumId w:val="33"/>
  </w:num>
  <w:num w:numId="20">
    <w:abstractNumId w:val="13"/>
  </w:num>
  <w:num w:numId="21">
    <w:abstractNumId w:val="21"/>
  </w:num>
  <w:num w:numId="22">
    <w:abstractNumId w:val="24"/>
  </w:num>
  <w:num w:numId="23">
    <w:abstractNumId w:val="11"/>
  </w:num>
  <w:num w:numId="24">
    <w:abstractNumId w:val="16"/>
  </w:num>
  <w:num w:numId="25">
    <w:abstractNumId w:val="3"/>
  </w:num>
  <w:num w:numId="26">
    <w:abstractNumId w:val="17"/>
  </w:num>
  <w:num w:numId="27">
    <w:abstractNumId w:val="26"/>
  </w:num>
  <w:num w:numId="28">
    <w:abstractNumId w:val="35"/>
  </w:num>
  <w:num w:numId="29">
    <w:abstractNumId w:val="12"/>
  </w:num>
  <w:num w:numId="30">
    <w:abstractNumId w:val="6"/>
  </w:num>
  <w:num w:numId="31">
    <w:abstractNumId w:val="30"/>
  </w:num>
  <w:num w:numId="32">
    <w:abstractNumId w:val="61"/>
  </w:num>
  <w:num w:numId="33">
    <w:abstractNumId w:val="49"/>
  </w:num>
  <w:num w:numId="34">
    <w:abstractNumId w:val="18"/>
  </w:num>
  <w:num w:numId="35">
    <w:abstractNumId w:val="14"/>
  </w:num>
  <w:num w:numId="36">
    <w:abstractNumId w:val="54"/>
  </w:num>
  <w:num w:numId="37">
    <w:abstractNumId w:val="8"/>
  </w:num>
  <w:num w:numId="38">
    <w:abstractNumId w:val="51"/>
  </w:num>
  <w:num w:numId="39">
    <w:abstractNumId w:val="59"/>
  </w:num>
  <w:num w:numId="40">
    <w:abstractNumId w:val="50"/>
  </w:num>
  <w:num w:numId="41">
    <w:abstractNumId w:val="47"/>
  </w:num>
  <w:num w:numId="42">
    <w:abstractNumId w:val="62"/>
  </w:num>
  <w:num w:numId="43">
    <w:abstractNumId w:val="34"/>
  </w:num>
  <w:num w:numId="44">
    <w:abstractNumId w:val="42"/>
  </w:num>
  <w:num w:numId="45">
    <w:abstractNumId w:val="20"/>
  </w:num>
  <w:num w:numId="46">
    <w:abstractNumId w:val="44"/>
  </w:num>
  <w:num w:numId="47">
    <w:abstractNumId w:val="60"/>
  </w:num>
  <w:num w:numId="48">
    <w:abstractNumId w:val="43"/>
  </w:num>
  <w:num w:numId="49">
    <w:abstractNumId w:val="37"/>
  </w:num>
  <w:num w:numId="50">
    <w:abstractNumId w:val="56"/>
  </w:num>
  <w:num w:numId="51">
    <w:abstractNumId w:val="38"/>
  </w:num>
  <w:num w:numId="52">
    <w:abstractNumId w:val="32"/>
  </w:num>
  <w:num w:numId="53">
    <w:abstractNumId w:val="10"/>
  </w:num>
  <w:num w:numId="54">
    <w:abstractNumId w:val="25"/>
  </w:num>
  <w:num w:numId="55">
    <w:abstractNumId w:val="52"/>
  </w:num>
  <w:num w:numId="56">
    <w:abstractNumId w:val="46"/>
  </w:num>
  <w:num w:numId="57">
    <w:abstractNumId w:val="40"/>
  </w:num>
  <w:num w:numId="58">
    <w:abstractNumId w:val="58"/>
  </w:num>
  <w:num w:numId="59">
    <w:abstractNumId w:val="22"/>
  </w:num>
  <w:num w:numId="60">
    <w:abstractNumId w:val="0"/>
  </w:num>
  <w:num w:numId="61">
    <w:abstractNumId w:val="27"/>
  </w:num>
  <w:num w:numId="62">
    <w:abstractNumId w:val="48"/>
  </w:num>
  <w:num w:numId="63">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ED9"/>
    <w:rsid w:val="000173BA"/>
    <w:rsid w:val="000270FF"/>
    <w:rsid w:val="00052896"/>
    <w:rsid w:val="000638A3"/>
    <w:rsid w:val="000678AF"/>
    <w:rsid w:val="00084642"/>
    <w:rsid w:val="00085F9C"/>
    <w:rsid w:val="00091DEE"/>
    <w:rsid w:val="000B3C83"/>
    <w:rsid w:val="000C680A"/>
    <w:rsid w:val="000D5EF1"/>
    <w:rsid w:val="000D6333"/>
    <w:rsid w:val="000E0DC1"/>
    <w:rsid w:val="00104C8D"/>
    <w:rsid w:val="00104D92"/>
    <w:rsid w:val="00112362"/>
    <w:rsid w:val="00140C90"/>
    <w:rsid w:val="0014503E"/>
    <w:rsid w:val="00145F32"/>
    <w:rsid w:val="00156CFB"/>
    <w:rsid w:val="00163F7D"/>
    <w:rsid w:val="001653BC"/>
    <w:rsid w:val="00183F86"/>
    <w:rsid w:val="00186CC9"/>
    <w:rsid w:val="001B4638"/>
    <w:rsid w:val="001C1F81"/>
    <w:rsid w:val="001D2D43"/>
    <w:rsid w:val="001D4EC1"/>
    <w:rsid w:val="001E2116"/>
    <w:rsid w:val="002144C9"/>
    <w:rsid w:val="00235891"/>
    <w:rsid w:val="00247404"/>
    <w:rsid w:val="0027019B"/>
    <w:rsid w:val="00281B53"/>
    <w:rsid w:val="00292F60"/>
    <w:rsid w:val="002A57A6"/>
    <w:rsid w:val="002B7B2A"/>
    <w:rsid w:val="002C3664"/>
    <w:rsid w:val="002E4234"/>
    <w:rsid w:val="002E7DA2"/>
    <w:rsid w:val="003461A3"/>
    <w:rsid w:val="003520A5"/>
    <w:rsid w:val="00355FDA"/>
    <w:rsid w:val="003733E3"/>
    <w:rsid w:val="00376FB1"/>
    <w:rsid w:val="00385632"/>
    <w:rsid w:val="0039301C"/>
    <w:rsid w:val="003A1CC4"/>
    <w:rsid w:val="003B1122"/>
    <w:rsid w:val="003B7174"/>
    <w:rsid w:val="003C2AF0"/>
    <w:rsid w:val="003C5715"/>
    <w:rsid w:val="003C69C2"/>
    <w:rsid w:val="003E21C9"/>
    <w:rsid w:val="003E64DE"/>
    <w:rsid w:val="003E7ECF"/>
    <w:rsid w:val="003F0B66"/>
    <w:rsid w:val="003F6E25"/>
    <w:rsid w:val="0040786A"/>
    <w:rsid w:val="00410841"/>
    <w:rsid w:val="0041161E"/>
    <w:rsid w:val="004251BC"/>
    <w:rsid w:val="00432005"/>
    <w:rsid w:val="004352C9"/>
    <w:rsid w:val="00437339"/>
    <w:rsid w:val="00447970"/>
    <w:rsid w:val="00456B0F"/>
    <w:rsid w:val="00497414"/>
    <w:rsid w:val="004A0140"/>
    <w:rsid w:val="004C239E"/>
    <w:rsid w:val="004C29DB"/>
    <w:rsid w:val="00503525"/>
    <w:rsid w:val="00507B97"/>
    <w:rsid w:val="0052057A"/>
    <w:rsid w:val="0059586F"/>
    <w:rsid w:val="005A2DB8"/>
    <w:rsid w:val="005B379A"/>
    <w:rsid w:val="005C6500"/>
    <w:rsid w:val="0062260A"/>
    <w:rsid w:val="00632968"/>
    <w:rsid w:val="00636184"/>
    <w:rsid w:val="00642AD0"/>
    <w:rsid w:val="00653ED9"/>
    <w:rsid w:val="00662D90"/>
    <w:rsid w:val="00663F37"/>
    <w:rsid w:val="006851C6"/>
    <w:rsid w:val="00690FCE"/>
    <w:rsid w:val="006A6CD0"/>
    <w:rsid w:val="006A6DE5"/>
    <w:rsid w:val="006B2451"/>
    <w:rsid w:val="006C2B31"/>
    <w:rsid w:val="006D2F6C"/>
    <w:rsid w:val="006D3432"/>
    <w:rsid w:val="006F0B1F"/>
    <w:rsid w:val="00705FCE"/>
    <w:rsid w:val="007166FE"/>
    <w:rsid w:val="00747453"/>
    <w:rsid w:val="00764AC4"/>
    <w:rsid w:val="00773323"/>
    <w:rsid w:val="00777A3B"/>
    <w:rsid w:val="00785048"/>
    <w:rsid w:val="00791377"/>
    <w:rsid w:val="007B195F"/>
    <w:rsid w:val="007D6945"/>
    <w:rsid w:val="00817D9C"/>
    <w:rsid w:val="0082274B"/>
    <w:rsid w:val="00823E1D"/>
    <w:rsid w:val="0085594E"/>
    <w:rsid w:val="00857DF7"/>
    <w:rsid w:val="0086059C"/>
    <w:rsid w:val="00864E2C"/>
    <w:rsid w:val="00875AE0"/>
    <w:rsid w:val="008839A9"/>
    <w:rsid w:val="008A418A"/>
    <w:rsid w:val="008B4232"/>
    <w:rsid w:val="008F7BBA"/>
    <w:rsid w:val="00905124"/>
    <w:rsid w:val="0091605E"/>
    <w:rsid w:val="00924D62"/>
    <w:rsid w:val="00925CFC"/>
    <w:rsid w:val="009313CA"/>
    <w:rsid w:val="00946671"/>
    <w:rsid w:val="00963B1D"/>
    <w:rsid w:val="00990E82"/>
    <w:rsid w:val="00997F6A"/>
    <w:rsid w:val="009A17B8"/>
    <w:rsid w:val="009B6607"/>
    <w:rsid w:val="009C397E"/>
    <w:rsid w:val="009E387D"/>
    <w:rsid w:val="00A00982"/>
    <w:rsid w:val="00A0612B"/>
    <w:rsid w:val="00A128FB"/>
    <w:rsid w:val="00A15405"/>
    <w:rsid w:val="00A16292"/>
    <w:rsid w:val="00A2459B"/>
    <w:rsid w:val="00A2703E"/>
    <w:rsid w:val="00A32704"/>
    <w:rsid w:val="00A407B8"/>
    <w:rsid w:val="00A55268"/>
    <w:rsid w:val="00A60F97"/>
    <w:rsid w:val="00A61EF4"/>
    <w:rsid w:val="00A71984"/>
    <w:rsid w:val="00A9111F"/>
    <w:rsid w:val="00AA2BE9"/>
    <w:rsid w:val="00AB544F"/>
    <w:rsid w:val="00AD0BD9"/>
    <w:rsid w:val="00B0711B"/>
    <w:rsid w:val="00B16E1F"/>
    <w:rsid w:val="00B2142A"/>
    <w:rsid w:val="00B423C7"/>
    <w:rsid w:val="00B826CD"/>
    <w:rsid w:val="00B82CAD"/>
    <w:rsid w:val="00B9583A"/>
    <w:rsid w:val="00BA1056"/>
    <w:rsid w:val="00BA2DDC"/>
    <w:rsid w:val="00BB17C1"/>
    <w:rsid w:val="00BC0660"/>
    <w:rsid w:val="00BF1364"/>
    <w:rsid w:val="00C05CDD"/>
    <w:rsid w:val="00C20086"/>
    <w:rsid w:val="00C20571"/>
    <w:rsid w:val="00C35AE9"/>
    <w:rsid w:val="00C367C9"/>
    <w:rsid w:val="00C4143E"/>
    <w:rsid w:val="00CA3F85"/>
    <w:rsid w:val="00CA4215"/>
    <w:rsid w:val="00CA6EAE"/>
    <w:rsid w:val="00CC68CF"/>
    <w:rsid w:val="00CD1FBE"/>
    <w:rsid w:val="00CF39F8"/>
    <w:rsid w:val="00D0117D"/>
    <w:rsid w:val="00D05475"/>
    <w:rsid w:val="00D30B2C"/>
    <w:rsid w:val="00D413CD"/>
    <w:rsid w:val="00D617BA"/>
    <w:rsid w:val="00D74640"/>
    <w:rsid w:val="00D83E10"/>
    <w:rsid w:val="00D857CF"/>
    <w:rsid w:val="00D875CE"/>
    <w:rsid w:val="00D90E54"/>
    <w:rsid w:val="00D93867"/>
    <w:rsid w:val="00D975F9"/>
    <w:rsid w:val="00DB08CB"/>
    <w:rsid w:val="00DC33EA"/>
    <w:rsid w:val="00DF2DE6"/>
    <w:rsid w:val="00E023F3"/>
    <w:rsid w:val="00E039C7"/>
    <w:rsid w:val="00E343C1"/>
    <w:rsid w:val="00E417D1"/>
    <w:rsid w:val="00E421B7"/>
    <w:rsid w:val="00E4259A"/>
    <w:rsid w:val="00E461AE"/>
    <w:rsid w:val="00E55361"/>
    <w:rsid w:val="00E611E9"/>
    <w:rsid w:val="00E6656E"/>
    <w:rsid w:val="00E77CD2"/>
    <w:rsid w:val="00E91661"/>
    <w:rsid w:val="00E9742E"/>
    <w:rsid w:val="00EB4511"/>
    <w:rsid w:val="00EC13E8"/>
    <w:rsid w:val="00EC3103"/>
    <w:rsid w:val="00ED565C"/>
    <w:rsid w:val="00EE3E04"/>
    <w:rsid w:val="00EF13ED"/>
    <w:rsid w:val="00EF572E"/>
    <w:rsid w:val="00F00227"/>
    <w:rsid w:val="00F051BB"/>
    <w:rsid w:val="00F1213E"/>
    <w:rsid w:val="00F1751C"/>
    <w:rsid w:val="00F23862"/>
    <w:rsid w:val="00F23C7F"/>
    <w:rsid w:val="00F37023"/>
    <w:rsid w:val="00F3790F"/>
    <w:rsid w:val="00F477AD"/>
    <w:rsid w:val="00F5474B"/>
    <w:rsid w:val="00F6256E"/>
    <w:rsid w:val="00F734D7"/>
    <w:rsid w:val="00FB13AE"/>
    <w:rsid w:val="00FC5B14"/>
    <w:rsid w:val="00FD1FE5"/>
    <w:rsid w:val="00FF3953"/>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EEB7F-E95B-457F-894D-5D44230A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3F3"/>
  </w:style>
  <w:style w:type="paragraph" w:styleId="Heading1">
    <w:name w:val="heading 1"/>
    <w:basedOn w:val="Normal"/>
    <w:next w:val="Normal"/>
    <w:link w:val="Heading1Char"/>
    <w:uiPriority w:val="9"/>
    <w:qFormat/>
    <w:rsid w:val="00A154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E21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21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F3790F"/>
    <w:pPr>
      <w:widowControl w:val="0"/>
      <w:spacing w:after="0" w:line="240" w:lineRule="auto"/>
      <w:ind w:left="919"/>
      <w:outlineLvl w:val="3"/>
    </w:pPr>
    <w:rPr>
      <w:rFonts w:ascii="Arial Narrow" w:eastAsia="Arial Narrow" w:hAnsi="Arial Narrow" w:cs="Arial Narrow"/>
      <w:b/>
      <w:bCs/>
      <w:sz w:val="24"/>
      <w:szCs w:val="24"/>
      <w:lang w:bidi="en-US"/>
    </w:rPr>
  </w:style>
  <w:style w:type="paragraph" w:styleId="Heading5">
    <w:name w:val="heading 5"/>
    <w:basedOn w:val="Normal"/>
    <w:next w:val="Normal"/>
    <w:link w:val="Heading5Char"/>
    <w:uiPriority w:val="9"/>
    <w:semiHidden/>
    <w:unhideWhenUsed/>
    <w:qFormat/>
    <w:rsid w:val="009E38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DE6"/>
    <w:pPr>
      <w:ind w:left="720"/>
      <w:contextualSpacing/>
    </w:pPr>
  </w:style>
  <w:style w:type="table" w:styleId="TableGrid">
    <w:name w:val="Table Grid"/>
    <w:basedOn w:val="TableNormal"/>
    <w:uiPriority w:val="39"/>
    <w:rsid w:val="00DF2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F3790F"/>
    <w:rPr>
      <w:rFonts w:ascii="Arial Narrow" w:eastAsia="Arial Narrow" w:hAnsi="Arial Narrow" w:cs="Arial Narrow"/>
      <w:b/>
      <w:bCs/>
      <w:sz w:val="24"/>
      <w:szCs w:val="24"/>
      <w:lang w:bidi="en-US"/>
    </w:rPr>
  </w:style>
  <w:style w:type="character" w:styleId="Hyperlink">
    <w:name w:val="Hyperlink"/>
    <w:basedOn w:val="DefaultParagraphFont"/>
    <w:uiPriority w:val="99"/>
    <w:unhideWhenUsed/>
    <w:rsid w:val="00456B0F"/>
    <w:rPr>
      <w:color w:val="0563C1" w:themeColor="hyperlink"/>
      <w:u w:val="single"/>
    </w:rPr>
  </w:style>
  <w:style w:type="character" w:customStyle="1" w:styleId="Heading5Char">
    <w:name w:val="Heading 5 Char"/>
    <w:basedOn w:val="DefaultParagraphFont"/>
    <w:link w:val="Heading5"/>
    <w:uiPriority w:val="9"/>
    <w:semiHidden/>
    <w:rsid w:val="009E387D"/>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EB4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11"/>
    <w:rPr>
      <w:rFonts w:ascii="Segoe UI" w:hAnsi="Segoe UI" w:cs="Segoe UI"/>
      <w:sz w:val="18"/>
      <w:szCs w:val="18"/>
    </w:rPr>
  </w:style>
  <w:style w:type="character" w:customStyle="1" w:styleId="Heading2Char">
    <w:name w:val="Heading 2 Char"/>
    <w:basedOn w:val="DefaultParagraphFont"/>
    <w:link w:val="Heading2"/>
    <w:uiPriority w:val="9"/>
    <w:semiHidden/>
    <w:rsid w:val="003E21C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E21C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2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0FF"/>
  </w:style>
  <w:style w:type="paragraph" w:styleId="Footer">
    <w:name w:val="footer"/>
    <w:basedOn w:val="Normal"/>
    <w:link w:val="FooterChar"/>
    <w:uiPriority w:val="99"/>
    <w:unhideWhenUsed/>
    <w:rsid w:val="0002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0FF"/>
  </w:style>
  <w:style w:type="character" w:styleId="UnresolvedMention">
    <w:name w:val="Unresolved Mention"/>
    <w:basedOn w:val="DefaultParagraphFont"/>
    <w:uiPriority w:val="99"/>
    <w:semiHidden/>
    <w:unhideWhenUsed/>
    <w:rsid w:val="00EC3103"/>
    <w:rPr>
      <w:color w:val="605E5C"/>
      <w:shd w:val="clear" w:color="auto" w:fill="E1DFDD"/>
    </w:rPr>
  </w:style>
  <w:style w:type="character" w:customStyle="1" w:styleId="Heading1Char">
    <w:name w:val="Heading 1 Char"/>
    <w:basedOn w:val="DefaultParagraphFont"/>
    <w:link w:val="Heading1"/>
    <w:uiPriority w:val="9"/>
    <w:rsid w:val="00A1540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F121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licdocs.maxient.com/incidentreport.php?DavenportUniv" TargetMode="External"/><Relationship Id="rId21" Type="http://schemas.openxmlformats.org/officeDocument/2006/relationships/hyperlink" Target="mailto:aleta.pillai@davenport.edu" TargetMode="External"/><Relationship Id="rId42" Type="http://schemas.openxmlformats.org/officeDocument/2006/relationships/hyperlink" Target="https://www.mhima.org/members/scholarship-award/" TargetMode="External"/><Relationship Id="rId47" Type="http://schemas.openxmlformats.org/officeDocument/2006/relationships/hyperlink" Target="https://www.himss.org/what-we-do-initiatives/foundation-overview?utm_campaign=general&amp;utm_source=google&amp;utm_medium=cpc&amp;utm_term=_&amp;adgroupid=134509372449&amp;gclid=CjwKCAjwoMSWBhAdEiwAVJ2ndu44gKn4gl5rEJm-ms2cxIHPKk0bwNW2R3DRJwAXWhuVgy3_ZPHrVRoCN44QAvD_BwE" TargetMode="External"/><Relationship Id="rId63" Type="http://schemas.openxmlformats.org/officeDocument/2006/relationships/hyperlink" Target="http://ajot.aota.org/article.aspx?articleid=2442685" TargetMode="External"/><Relationship Id="rId68" Type="http://schemas.openxmlformats.org/officeDocument/2006/relationships/hyperlink" Target="mailto:tleto@davenport.edu" TargetMode="External"/><Relationship Id="rId84" Type="http://schemas.openxmlformats.org/officeDocument/2006/relationships/hyperlink" Target="https://www.nursingworld.org/practice-policy/scope-of-practice/" TargetMode="External"/><Relationship Id="rId89" Type="http://schemas.openxmlformats.org/officeDocument/2006/relationships/hyperlink" Target="http://www.sigma.org" TargetMode="External"/><Relationship Id="rId7" Type="http://schemas.openxmlformats.org/officeDocument/2006/relationships/endnotes" Target="endnotes.xml"/><Relationship Id="rId71" Type="http://schemas.openxmlformats.org/officeDocument/2006/relationships/hyperlink" Target="https://catalog.davenport.edu/index.php" TargetMode="External"/><Relationship Id="rId92" Type="http://schemas.openxmlformats.org/officeDocument/2006/relationships/hyperlink" Target="https://www.inacsl.org" TargetMode="External"/><Relationship Id="rId2" Type="http://schemas.openxmlformats.org/officeDocument/2006/relationships/numbering" Target="numbering.xml"/><Relationship Id="rId16" Type="http://schemas.openxmlformats.org/officeDocument/2006/relationships/hyperlink" Target="mailto:jbingman@davenport.edu" TargetMode="External"/><Relationship Id="rId29" Type="http://schemas.openxmlformats.org/officeDocument/2006/relationships/hyperlink" Target="https://www.bls.gov/ooh/management/medical-and-health-services-managers.htm" TargetMode="External"/><Relationship Id="rId11" Type="http://schemas.openxmlformats.org/officeDocument/2006/relationships/image" Target="media/image3.png"/><Relationship Id="rId24" Type="http://schemas.openxmlformats.org/officeDocument/2006/relationships/hyperlink" Target="mailto:annette.mannion@davenport.edu" TargetMode="External"/><Relationship Id="rId32" Type="http://schemas.openxmlformats.org/officeDocument/2006/relationships/hyperlink" Target="https://www.ahima.org/who-we-are/governance/component-state-associations/" TargetMode="External"/><Relationship Id="rId37" Type="http://schemas.openxmlformats.org/officeDocument/2006/relationships/hyperlink" Target="https://www.nahse.org/Web/Web/About-Us/Local-Chapters.aspx" TargetMode="External"/><Relationship Id="rId40" Type="http://schemas.openxmlformats.org/officeDocument/2006/relationships/hyperlink" Target="https://www.ahimafoundation.org/about-us/scholarships/" TargetMode="External"/><Relationship Id="rId45" Type="http://schemas.openxmlformats.org/officeDocument/2006/relationships/hyperlink" Target="https://www.ahima.org/certification-careers/certifications-%20overview/career-tools/career-pages/health-%09%09%09%09%09information-%09101/" TargetMode="External"/><Relationship Id="rId53" Type="http://schemas.openxmlformats.org/officeDocument/2006/relationships/hyperlink" Target="mailto:tleto@davenport.edu" TargetMode="External"/><Relationship Id="rId58" Type="http://schemas.openxmlformats.org/officeDocument/2006/relationships/hyperlink" Target="mailto:accred@aota.org" TargetMode="External"/><Relationship Id="rId66" Type="http://schemas.openxmlformats.org/officeDocument/2006/relationships/hyperlink" Target="https://www.davenport.edu/admissions-aid/tuition-fees" TargetMode="External"/><Relationship Id="rId74" Type="http://schemas.openxmlformats.org/officeDocument/2006/relationships/hyperlink" Target="https://docs.google.com/spreadsheets/d/1IsTU2pUnE8Pj1xNpckNhW8YF3fgLCrbgTqLWPSbqyM8/edit" TargetMode="External"/><Relationship Id="rId79" Type="http://schemas.openxmlformats.org/officeDocument/2006/relationships/hyperlink" Target="http://www.cdc.gov" TargetMode="External"/><Relationship Id="rId87" Type="http://schemas.openxmlformats.org/officeDocument/2006/relationships/hyperlink" Target="https://napnes.org/drupal-" TargetMode="External"/><Relationship Id="rId102" Type="http://schemas.openxmlformats.org/officeDocument/2006/relationships/hyperlink" Target="https://publicdocs.maxient.com/incidentreport.php?DavenportUniv" TargetMode="External"/><Relationship Id="rId5" Type="http://schemas.openxmlformats.org/officeDocument/2006/relationships/webSettings" Target="webSettings.xml"/><Relationship Id="rId61" Type="http://schemas.openxmlformats.org/officeDocument/2006/relationships/hyperlink" Target="https://davenport.libguides.com/student-success-handbook" TargetMode="External"/><Relationship Id="rId82" Type="http://schemas.openxmlformats.org/officeDocument/2006/relationships/hyperlink" Target="https://www.cdc.gov/hicpac/recommendations/core-practices.html" TargetMode="External"/><Relationship Id="rId90" Type="http://schemas.openxmlformats.org/officeDocument/2006/relationships/hyperlink" Target="http://Atitesting.com" TargetMode="External"/><Relationship Id="rId95" Type="http://schemas.openxmlformats.org/officeDocument/2006/relationships/hyperlink" Target="http://www.minurses.org/" TargetMode="External"/><Relationship Id="rId19" Type="http://schemas.openxmlformats.org/officeDocument/2006/relationships/hyperlink" Target="mailto:stamminga@davenport.edu" TargetMode="External"/><Relationship Id="rId14" Type="http://schemas.openxmlformats.org/officeDocument/2006/relationships/hyperlink" Target="mailto:tleto@davenport.edu" TargetMode="External"/><Relationship Id="rId22" Type="http://schemas.openxmlformats.org/officeDocument/2006/relationships/hyperlink" Target="mailto:marlo.schepers@davenport.edu" TargetMode="External"/><Relationship Id="rId27" Type="http://schemas.openxmlformats.org/officeDocument/2006/relationships/hyperlink" Target="https://publicdocs.maxient.com/incidentreport.php?DavenportUniv" TargetMode="External"/><Relationship Id="rId30" Type="http://schemas.openxmlformats.org/officeDocument/2006/relationships/hyperlink" Target="https://www.bls.gov/ooh/fastest-growing.htm" TargetMode="External"/><Relationship Id="rId35" Type="http://schemas.openxmlformats.org/officeDocument/2006/relationships/hyperlink" Target="http://www.himss.org/oa-signup" TargetMode="External"/><Relationship Id="rId43" Type="http://schemas.openxmlformats.org/officeDocument/2006/relationships/hyperlink" Target="https://www.davenport.edu/graduate-student/certifications/data-analytics" TargetMode="External"/><Relationship Id="rId48" Type="http://schemas.openxmlformats.org/officeDocument/2006/relationships/hyperlink" Target="https://www.himss.org/what-we-do-initiatives/foundation-overview?utm_campaign=general&amp;utm_source=google&amp;utm_medium=cpc&amp;utm_term=_&amp;adgroupid=134509372449&amp;gclid=CjwKCAjwoMSWBhAdEiwAVJ2ndu44gKn4gl5rEJm-ms2cxIHPKk0bwNW2R3DRJwAXWhuVgy3_ZPHrVRoCN44QAvD_BwE" TargetMode="External"/><Relationship Id="rId56" Type="http://schemas.openxmlformats.org/officeDocument/2006/relationships/hyperlink" Target="mailto:stamminga@davenport.edu" TargetMode="External"/><Relationship Id="rId64" Type="http://schemas.openxmlformats.org/officeDocument/2006/relationships/hyperlink" Target="https://my.davenport.edu/irb" TargetMode="External"/><Relationship Id="rId69" Type="http://schemas.openxmlformats.org/officeDocument/2006/relationships/hyperlink" Target="mailto:astahley@davenport.edu" TargetMode="External"/><Relationship Id="rId77" Type="http://schemas.openxmlformats.org/officeDocument/2006/relationships/hyperlink" Target="https://cm.maxient.com/reportingform.php?DavenportUniv&amp;layout_id=6" TargetMode="External"/><Relationship Id="rId100" Type="http://schemas.openxmlformats.org/officeDocument/2006/relationships/hyperlink" Target="https://publicdocs.maxient.com/incidentreport.php?DavenportUniv" TargetMode="External"/><Relationship Id="rId105"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himss.org/what-we-do-initiatives/foundation-overview?utm_campaign=general&amp;utm_source=google&amp;utm_medium=cpc&amp;utm_term=_&amp;adgroupid=134509372449&amp;gclid=CjwKCAjwoMSWBhAdEiwAVJ2ndu44gKn4gl5rEJm-ms2cxIHPKk0bwNW2R3DRJwAXWhuVgy3_ZPHrVRoCN44QAvD_BwE" TargetMode="External"/><Relationship Id="rId72" Type="http://schemas.openxmlformats.org/officeDocument/2006/relationships/hyperlink" Target="https://docs.google.com/spreadsheets/d/1IsTU2pUnE8Pj1xNpckNhW8YF3fgLCrbgTqLWPSbqyM8/edit" TargetMode="External"/><Relationship Id="rId80" Type="http://schemas.openxmlformats.org/officeDocument/2006/relationships/hyperlink" Target="https://docs.google.com/spreadsheets/d/1CEB6GLBzylslYsY4RlDk8N8AtcmRs_nUwxQxf2Omnn8/edit?usp=sharing" TargetMode="External"/><Relationship Id="rId85" Type="http://schemas.openxmlformats.org/officeDocument/2006/relationships/hyperlink" Target="http://www.ccneaccreditation.org" TargetMode="External"/><Relationship Id="rId93" Type="http://schemas.openxmlformats.org/officeDocument/2006/relationships/hyperlink" Target="http://www.ssih.org" TargetMode="External"/><Relationship Id="rId98" Type="http://schemas.openxmlformats.org/officeDocument/2006/relationships/image" Target="media/image8.jpg"/><Relationship Id="rId3" Type="http://schemas.openxmlformats.org/officeDocument/2006/relationships/styles" Target="styles.xml"/><Relationship Id="rId12" Type="http://schemas.openxmlformats.org/officeDocument/2006/relationships/hyperlink" Target="mailto:amy.stahley@davenport.edu" TargetMode="External"/><Relationship Id="rId17" Type="http://schemas.openxmlformats.org/officeDocument/2006/relationships/hyperlink" Target="mailto:jbingman@davenport.edu" TargetMode="External"/><Relationship Id="rId25" Type="http://schemas.openxmlformats.org/officeDocument/2006/relationships/hyperlink" Target="mailto:gelmassian@davenport.edu" TargetMode="External"/><Relationship Id="rId33" Type="http://schemas.openxmlformats.org/officeDocument/2006/relationships/hyperlink" Target="http://www.himss.org" TargetMode="External"/><Relationship Id="rId38" Type="http://schemas.openxmlformats.org/officeDocument/2006/relationships/hyperlink" Target="https://www.ache.org/chapters" TargetMode="External"/><Relationship Id="rId46" Type="http://schemas.openxmlformats.org/officeDocument/2006/relationships/hyperlink" Target="https://www.bls.gov/ooh/management/medical-and-health-services-%20managers.htm" TargetMode="External"/><Relationship Id="rId59" Type="http://schemas.openxmlformats.org/officeDocument/2006/relationships/hyperlink" Target="mailto:tleto@davenport.edu" TargetMode="External"/><Relationship Id="rId67" Type="http://schemas.openxmlformats.org/officeDocument/2006/relationships/hyperlink" Target="mailto:jallen69@davenport.edu" TargetMode="External"/><Relationship Id="rId103" Type="http://schemas.openxmlformats.org/officeDocument/2006/relationships/image" Target="media/image9.jpg"/><Relationship Id="rId20" Type="http://schemas.openxmlformats.org/officeDocument/2006/relationships/hyperlink" Target="mailto:tracy.alberta@davenport.edu" TargetMode="External"/><Relationship Id="rId41" Type="http://schemas.openxmlformats.org/officeDocument/2006/relationships/hyperlink" Target="https://www.himss.org/what-we-do-initiatives/foundation-overview" TargetMode="External"/><Relationship Id="rId54" Type="http://schemas.openxmlformats.org/officeDocument/2006/relationships/hyperlink" Target="mailto:jallen69@davenport.edu" TargetMode="External"/><Relationship Id="rId62" Type="http://schemas.openxmlformats.org/officeDocument/2006/relationships/hyperlink" Target="http://www.nbcot.org" TargetMode="External"/><Relationship Id="rId70" Type="http://schemas.openxmlformats.org/officeDocument/2006/relationships/image" Target="media/image6.png"/><Relationship Id="rId75" Type="http://schemas.openxmlformats.org/officeDocument/2006/relationships/hyperlink" Target="https://docs.google.com/spreadsheets/d/15X7zNqxQjBoRnQMkWoN7cBSUnhplDSYnrdgsvHOcIxA/edit" TargetMode="External"/><Relationship Id="rId83" Type="http://schemas.openxmlformats.org/officeDocument/2006/relationships/hyperlink" Target="https://www.cdc.gov/coronavirus/2019-ncov/hcp/infection-control-recommendations.html" TargetMode="External"/><Relationship Id="rId88" Type="http://schemas.openxmlformats.org/officeDocument/2006/relationships/hyperlink" Target="https://www.aacnnursing.org/Education-Resources/AACN-Essentials" TargetMode="External"/><Relationship Id="rId91" Type="http://schemas.openxmlformats.org/officeDocument/2006/relationships/hyperlink" Target="https://www.awhonn.org/" TargetMode="External"/><Relationship Id="rId96" Type="http://schemas.openxmlformats.org/officeDocument/2006/relationships/hyperlink" Target="http://www.minurses.org/mnsa/links.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llen69@davenport.edu" TargetMode="External"/><Relationship Id="rId23" Type="http://schemas.openxmlformats.org/officeDocument/2006/relationships/hyperlink" Target="mailto:jessica.abernathy@davenport.edu" TargetMode="External"/><Relationship Id="rId28" Type="http://schemas.openxmlformats.org/officeDocument/2006/relationships/image" Target="media/image4.png"/><Relationship Id="rId36" Type="http://schemas.openxmlformats.org/officeDocument/2006/relationships/hyperlink" Target="https://www.himss.org/what-we-do-opportunities/approved-education-partners" TargetMode="External"/><Relationship Id="rId49" Type="http://schemas.openxmlformats.org/officeDocument/2006/relationships/hyperlink" Target="https://www.himss.org/what-we-do-initiatives/foundation-overview?utm_campaign=general&amp;utm_source=google&amp;utm_medium=cpc&amp;utm_term=_&amp;adgroupid=134509372449&amp;gclid=CjwKCAjwoMSWBhAdEiwAVJ2ndu44gKn4gl5rEJm-ms2cxIHPKk0bwNW2R3DRJwAXWhuVgy3_ZPHrVRoCN44QAvD_BwE" TargetMode="External"/><Relationship Id="rId57" Type="http://schemas.openxmlformats.org/officeDocument/2006/relationships/hyperlink" Target="mailto:bkaterberg@davenport.edu" TargetMode="External"/><Relationship Id="rId106" Type="http://schemas.openxmlformats.org/officeDocument/2006/relationships/theme" Target="theme/theme1.xml"/><Relationship Id="rId10" Type="http://schemas.openxmlformats.org/officeDocument/2006/relationships/hyperlink" Target="https://my.davenport.edu/college-health-professions/handbook" TargetMode="External"/><Relationship Id="rId31" Type="http://schemas.openxmlformats.org/officeDocument/2006/relationships/hyperlink" Target="http://www.ahima.org" TargetMode="External"/><Relationship Id="rId44" Type="http://schemas.openxmlformats.org/officeDocument/2006/relationships/hyperlink" Target="mailto:jbrown193@davenport.edu" TargetMode="External"/><Relationship Id="rId52" Type="http://schemas.openxmlformats.org/officeDocument/2006/relationships/hyperlink" Target="https://amia.org/about-amia/why-informatics/informatics" TargetMode="External"/><Relationship Id="rId60" Type="http://schemas.openxmlformats.org/officeDocument/2006/relationships/image" Target="media/image5.png"/><Relationship Id="rId65" Type="http://schemas.openxmlformats.org/officeDocument/2006/relationships/hyperlink" Target="https://www.davenport.edu/admissions-aid/tuition-fees" TargetMode="External"/><Relationship Id="rId73" Type="http://schemas.openxmlformats.org/officeDocument/2006/relationships/hyperlink" Target="https://docs.google.com/spreadsheets/d/1r0d82CM0gbe9v63ojyDCQHbsrHO4O5tErxzyIKjlEHg/edit" TargetMode="External"/><Relationship Id="rId78" Type="http://schemas.openxmlformats.org/officeDocument/2006/relationships/hyperlink" Target="https://cm.maxient.com/reportingform.php?DavenportUniv&amp;layout_id=7" TargetMode="External"/><Relationship Id="rId81" Type="http://schemas.openxmlformats.org/officeDocument/2006/relationships/hyperlink" Target="https://docs.google.com/spreadsheets/u/4/d/1eYYIQ-Dx3N1--TrNU9gEU684exGhjnDHZPDiElZfLxI/edit" TargetMode="External"/><Relationship Id="rId86" Type="http://schemas.openxmlformats.org/officeDocument/2006/relationships/hyperlink" Target="https://www.acenursing.org/" TargetMode="External"/><Relationship Id="rId94" Type="http://schemas.openxmlformats.org/officeDocument/2006/relationships/hyperlink" Target="http://www.nursingworld.org" TargetMode="External"/><Relationship Id="rId99" Type="http://schemas.openxmlformats.org/officeDocument/2006/relationships/hyperlink" Target="https://publicdocs.maxient.com/incidentreport.php?DavenportUniv" TargetMode="External"/><Relationship Id="rId101" Type="http://schemas.openxmlformats.org/officeDocument/2006/relationships/hyperlink" Target="https://publicdocs.maxient.com/incidentreport.php?DavenportUniv"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mailto:jbrown193@davenport.edu" TargetMode="External"/><Relationship Id="rId18" Type="http://schemas.openxmlformats.org/officeDocument/2006/relationships/hyperlink" Target="mailto:bkaterberg@davenport.edu" TargetMode="External"/><Relationship Id="rId39" Type="http://schemas.openxmlformats.org/officeDocument/2006/relationships/hyperlink" Target="http://www.ahima.org" TargetMode="External"/><Relationship Id="rId34" Type="http://schemas.openxmlformats.org/officeDocument/2006/relationships/hyperlink" Target="https://www.himss.org/membership-participation-chapters" TargetMode="External"/><Relationship Id="rId50" Type="http://schemas.openxmlformats.org/officeDocument/2006/relationships/hyperlink" Target="https://www.himss.org/what-we-do-initiatives/foundation-overview?utm_campaign=general&amp;utm_source=google&amp;utm_medium=cpc&amp;utm_term=_&amp;adgroupid=134509372449&amp;gclid=CjwKCAjwoMSWBhAdEiwAVJ2ndu44gKn4gl5rEJm-ms2cxIHPKk0bwNW2R3DRJwAXWhuVgy3_ZPHrVRoCN44QAvD_BwE" TargetMode="External"/><Relationship Id="rId55" Type="http://schemas.openxmlformats.org/officeDocument/2006/relationships/hyperlink" Target="mailto:jbingman@davenport.edu" TargetMode="External"/><Relationship Id="rId76" Type="http://schemas.openxmlformats.org/officeDocument/2006/relationships/hyperlink" Target="https://cm.maxient.com/reportingform.php?DavenportUniv&amp;layout_id=5" TargetMode="External"/><Relationship Id="rId97" Type="http://schemas.openxmlformats.org/officeDocument/2006/relationships/image" Target="media/image7.png"/><Relationship Id="rId10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9621-070B-47A7-A41D-4E65296A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34297</Words>
  <Characters>195499</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229338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Christian</dc:creator>
  <cp:keywords/>
  <dc:description/>
  <cp:lastModifiedBy>Tracy Alberta</cp:lastModifiedBy>
  <cp:revision>2</cp:revision>
  <cp:lastPrinted>2024-09-17T13:27:00Z</cp:lastPrinted>
  <dcterms:created xsi:type="dcterms:W3CDTF">2024-09-17T14:06:00Z</dcterms:created>
  <dcterms:modified xsi:type="dcterms:W3CDTF">2024-09-17T14:06:00Z</dcterms:modified>
</cp:coreProperties>
</file>