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8370DC" w:rsidRDefault="008370DC" w:rsidP="00B47C34">
      <w:pPr>
        <w:jc w:val="center"/>
        <w:rPr>
          <w:b/>
          <w:bCs/>
          <w:i/>
          <w:color w:val="000000"/>
          <w:sz w:val="28"/>
          <w:szCs w:val="28"/>
          <w:u w:val="single"/>
          <w:lang w:val="en"/>
        </w:rPr>
      </w:pPr>
      <w:r>
        <w:rPr>
          <w:noProof/>
        </w:rPr>
        <w:drawing>
          <wp:anchor distT="0" distB="0" distL="114300" distR="114300" simplePos="0" relativeHeight="251659264" behindDoc="1" locked="0" layoutInCell="1" allowOverlap="1" wp14:anchorId="1C503107" wp14:editId="4B7591BD">
            <wp:simplePos x="0" y="0"/>
            <wp:positionH relativeFrom="column">
              <wp:posOffset>2425700</wp:posOffset>
            </wp:positionH>
            <wp:positionV relativeFrom="paragraph">
              <wp:posOffset>-349250</wp:posOffset>
            </wp:positionV>
            <wp:extent cx="1174750" cy="724742"/>
            <wp:effectExtent l="0" t="0" r="6350" b="0"/>
            <wp:wrapNone/>
            <wp:docPr id="1"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enport Panthers-Secondary logo 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29" cy="7341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7C34" w:rsidRPr="008370DC" w:rsidRDefault="00B47C34" w:rsidP="00B47C34">
      <w:pPr>
        <w:jc w:val="center"/>
        <w:rPr>
          <w:b/>
          <w:bCs/>
          <w:i/>
          <w:color w:val="000000"/>
          <w:sz w:val="28"/>
          <w:szCs w:val="28"/>
          <w:u w:val="single"/>
          <w:lang w:val="en"/>
        </w:rPr>
      </w:pPr>
      <w:r w:rsidRPr="008370DC">
        <w:rPr>
          <w:b/>
          <w:bCs/>
          <w:i/>
          <w:color w:val="000000"/>
          <w:sz w:val="28"/>
          <w:szCs w:val="28"/>
          <w:u w:val="single"/>
          <w:lang w:val="en"/>
        </w:rPr>
        <w:t>Top 20 Tips for College Students</w:t>
      </w:r>
      <w:bookmarkStart w:id="0" w:name="_GoBack"/>
      <w:bookmarkEnd w:id="0"/>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Get Organized. Use a planner AND technology to manage your schedule.</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Find the ideal place for you to study</w:t>
      </w:r>
      <w:r w:rsidR="003D649C" w:rsidRPr="008370DC">
        <w:rPr>
          <w:b/>
          <w:bCs/>
          <w:color w:val="000000"/>
          <w:sz w:val="20"/>
          <w:szCs w:val="20"/>
          <w:lang w:val="en"/>
        </w:rPr>
        <w:t>. Do you like to study in complete silence</w:t>
      </w:r>
      <w:r w:rsidR="00B47C34" w:rsidRPr="008370DC">
        <w:rPr>
          <w:b/>
          <w:bCs/>
          <w:color w:val="000000"/>
          <w:sz w:val="20"/>
          <w:szCs w:val="20"/>
          <w:lang w:val="en"/>
        </w:rPr>
        <w:t xml:space="preserve">, or do you need a little music playing? Discover what works best for </w:t>
      </w:r>
      <w:r w:rsidR="008370DC" w:rsidRPr="008370DC">
        <w:rPr>
          <w:b/>
          <w:bCs/>
          <w:color w:val="000000"/>
          <w:sz w:val="20"/>
          <w:szCs w:val="20"/>
          <w:lang w:val="en"/>
        </w:rPr>
        <w:t>you</w:t>
      </w:r>
      <w:r w:rsidR="00B47C34" w:rsidRPr="008370DC">
        <w:rPr>
          <w:b/>
          <w:bCs/>
          <w:color w:val="000000"/>
          <w:sz w:val="20"/>
          <w:szCs w:val="20"/>
          <w:lang w:val="en"/>
        </w:rPr>
        <w:t>. Identify a study place… and go there!</w:t>
      </w:r>
    </w:p>
    <w:p w:rsidR="00B47C34" w:rsidRPr="008370DC" w:rsidRDefault="00B47C34" w:rsidP="00FF71A0">
      <w:pPr>
        <w:pStyle w:val="ListParagraph"/>
        <w:numPr>
          <w:ilvl w:val="0"/>
          <w:numId w:val="1"/>
        </w:numPr>
        <w:rPr>
          <w:b/>
          <w:bCs/>
          <w:color w:val="000000"/>
          <w:sz w:val="20"/>
          <w:szCs w:val="20"/>
          <w:lang w:val="en"/>
        </w:rPr>
      </w:pPr>
      <w:r w:rsidRPr="008370DC">
        <w:rPr>
          <w:b/>
          <w:bCs/>
          <w:color w:val="000000"/>
          <w:sz w:val="20"/>
          <w:szCs w:val="20"/>
          <w:lang w:val="en"/>
        </w:rPr>
        <w:t>Know your learning style. Take some online assessments and really do some self-reflection on how you personally study the very best. What works for you? Knowing this will help you a great deal not only in college but also in your future careers someday.</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Meet with your professors</w:t>
      </w:r>
      <w:r w:rsidR="008370DC" w:rsidRPr="008370DC">
        <w:rPr>
          <w:b/>
          <w:bCs/>
          <w:color w:val="000000"/>
          <w:sz w:val="20"/>
          <w:szCs w:val="20"/>
          <w:lang w:val="en"/>
        </w:rPr>
        <w:t>. They want to meet you. Make appointments to</w:t>
      </w:r>
      <w:r w:rsidR="003D649C" w:rsidRPr="008370DC">
        <w:rPr>
          <w:b/>
          <w:bCs/>
          <w:color w:val="000000"/>
          <w:sz w:val="20"/>
          <w:szCs w:val="20"/>
          <w:lang w:val="en"/>
        </w:rPr>
        <w:t xml:space="preserve"> go to their offices.</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Get to know your academic adviser</w:t>
      </w:r>
      <w:r w:rsidR="003D649C" w:rsidRPr="008370DC">
        <w:rPr>
          <w:b/>
          <w:bCs/>
          <w:color w:val="000000"/>
          <w:sz w:val="20"/>
          <w:szCs w:val="20"/>
          <w:lang w:val="en"/>
        </w:rPr>
        <w:t>.</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Seek a balance</w:t>
      </w:r>
      <w:r w:rsidR="00FF71A0" w:rsidRPr="008370DC">
        <w:rPr>
          <w:b/>
          <w:bCs/>
          <w:color w:val="000000"/>
          <w:sz w:val="20"/>
          <w:szCs w:val="20"/>
          <w:lang w:val="en"/>
        </w:rPr>
        <w:t>. Classes, homework, social life, work…</w:t>
      </w:r>
      <w:r w:rsidR="00B47C34" w:rsidRPr="008370DC">
        <w:rPr>
          <w:b/>
          <w:bCs/>
          <w:color w:val="000000"/>
          <w:sz w:val="20"/>
          <w:szCs w:val="20"/>
          <w:lang w:val="en"/>
        </w:rPr>
        <w:t xml:space="preserve"> know your boundaries.</w:t>
      </w:r>
    </w:p>
    <w:p w:rsidR="003D649C" w:rsidRPr="008370DC" w:rsidRDefault="003D649C" w:rsidP="003D649C">
      <w:pPr>
        <w:pStyle w:val="ListParagraph"/>
        <w:numPr>
          <w:ilvl w:val="0"/>
          <w:numId w:val="1"/>
        </w:numPr>
        <w:rPr>
          <w:b/>
          <w:bCs/>
          <w:color w:val="000000"/>
          <w:sz w:val="20"/>
          <w:szCs w:val="20"/>
          <w:lang w:val="en"/>
        </w:rPr>
      </w:pPr>
      <w:r w:rsidRPr="008370DC">
        <w:rPr>
          <w:b/>
          <w:bCs/>
          <w:color w:val="000000"/>
          <w:sz w:val="20"/>
          <w:szCs w:val="20"/>
          <w:lang w:val="en"/>
        </w:rPr>
        <w:t xml:space="preserve">Go to class. Research consistently reiterates that students who attend class do better than those who do not. Imagine that </w:t>
      </w:r>
      <w:r w:rsidRPr="008370DC">
        <w:rPr>
          <w:b/>
          <w:bCs/>
          <w:color w:val="000000"/>
          <w:sz w:val="20"/>
          <w:szCs w:val="20"/>
          <w:lang w:val="en"/>
        </w:rPr>
        <w:sym w:font="Wingdings" w:char="F04A"/>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Get involved on campus</w:t>
      </w:r>
      <w:r w:rsidR="00FF71A0" w:rsidRPr="008370DC">
        <w:rPr>
          <w:b/>
          <w:bCs/>
          <w:color w:val="000000"/>
          <w:sz w:val="20"/>
          <w:szCs w:val="20"/>
          <w:lang w:val="en"/>
        </w:rPr>
        <w:t>. Each campus offers numerous ways to get involved</w:t>
      </w:r>
      <w:r w:rsidR="008370DC" w:rsidRPr="008370DC">
        <w:rPr>
          <w:b/>
          <w:bCs/>
          <w:color w:val="000000"/>
          <w:sz w:val="20"/>
          <w:szCs w:val="20"/>
          <w:lang w:val="en"/>
        </w:rPr>
        <w:t>, including</w:t>
      </w:r>
      <w:r w:rsidR="00FF71A0" w:rsidRPr="008370DC">
        <w:rPr>
          <w:b/>
          <w:bCs/>
          <w:color w:val="000000"/>
          <w:sz w:val="20"/>
          <w:szCs w:val="20"/>
          <w:lang w:val="en"/>
        </w:rPr>
        <w:t xml:space="preserve"> student organizations, volunteering and other activities </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Strive for good grades</w:t>
      </w:r>
      <w:r w:rsidR="00FF71A0" w:rsidRPr="008370DC">
        <w:rPr>
          <w:b/>
          <w:bCs/>
          <w:color w:val="000000"/>
          <w:sz w:val="20"/>
          <w:szCs w:val="20"/>
          <w:lang w:val="en"/>
        </w:rPr>
        <w:t xml:space="preserve">. Set the bar high for yourself. You have made it into college… be proud of that fact and set your goals to do well in your classes and succeed even your own expectations. </w:t>
      </w:r>
      <w:r w:rsidRPr="008370DC">
        <w:rPr>
          <w:b/>
          <w:bCs/>
          <w:color w:val="000000"/>
          <w:sz w:val="20"/>
          <w:szCs w:val="20"/>
          <w:lang w:val="en"/>
        </w:rPr>
        <w:t>Take advantage of the study resources on campus</w:t>
      </w:r>
      <w:r w:rsidR="009159E0">
        <w:rPr>
          <w:b/>
          <w:bCs/>
          <w:color w:val="000000"/>
          <w:sz w:val="20"/>
          <w:szCs w:val="20"/>
          <w:lang w:val="en"/>
        </w:rPr>
        <w:t>.</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Don't feel pressured to make a hasty decision about a career or a major</w:t>
      </w:r>
      <w:r w:rsidR="00FF71A0" w:rsidRPr="008370DC">
        <w:rPr>
          <w:b/>
          <w:bCs/>
          <w:color w:val="000000"/>
          <w:sz w:val="20"/>
          <w:szCs w:val="20"/>
          <w:lang w:val="en"/>
        </w:rPr>
        <w:t>. Take online assessments, research possible career choices, network, talk with professionals in the field and ask your professors. You are uniquely wired</w:t>
      </w:r>
      <w:r w:rsidR="005A0B12">
        <w:rPr>
          <w:b/>
          <w:bCs/>
          <w:color w:val="000000"/>
          <w:sz w:val="20"/>
          <w:szCs w:val="20"/>
          <w:lang w:val="en"/>
        </w:rPr>
        <w:t xml:space="preserve"> to do something special in</w:t>
      </w:r>
      <w:r w:rsidR="00FF71A0" w:rsidRPr="008370DC">
        <w:rPr>
          <w:b/>
          <w:bCs/>
          <w:color w:val="000000"/>
          <w:sz w:val="20"/>
          <w:szCs w:val="20"/>
          <w:lang w:val="en"/>
        </w:rPr>
        <w:t xml:space="preserve"> life… find it </w:t>
      </w:r>
      <w:r w:rsidR="00FF71A0" w:rsidRPr="008370DC">
        <w:rPr>
          <w:b/>
          <w:bCs/>
          <w:color w:val="000000"/>
          <w:sz w:val="20"/>
          <w:szCs w:val="20"/>
          <w:lang w:val="en"/>
        </w:rPr>
        <w:sym w:font="Wingdings" w:char="F04A"/>
      </w:r>
    </w:p>
    <w:p w:rsidR="003D649C" w:rsidRPr="008370DC" w:rsidRDefault="00803E94" w:rsidP="003D649C">
      <w:pPr>
        <w:pStyle w:val="ListParagraph"/>
        <w:numPr>
          <w:ilvl w:val="0"/>
          <w:numId w:val="1"/>
        </w:numPr>
        <w:rPr>
          <w:b/>
          <w:bCs/>
          <w:color w:val="000000"/>
          <w:sz w:val="20"/>
          <w:szCs w:val="20"/>
          <w:lang w:val="en"/>
        </w:rPr>
      </w:pPr>
      <w:r w:rsidRPr="008370DC">
        <w:rPr>
          <w:b/>
          <w:bCs/>
          <w:color w:val="000000"/>
          <w:sz w:val="20"/>
          <w:szCs w:val="20"/>
          <w:lang w:val="en"/>
        </w:rPr>
        <w:t>Take responsibility for yourself and your actions (own it)</w:t>
      </w:r>
      <w:r w:rsidR="00FF71A0" w:rsidRPr="008370DC">
        <w:rPr>
          <w:b/>
          <w:bCs/>
          <w:color w:val="000000"/>
          <w:sz w:val="20"/>
          <w:szCs w:val="20"/>
          <w:lang w:val="en"/>
        </w:rPr>
        <w:t xml:space="preserve">. </w:t>
      </w:r>
      <w:r w:rsidR="003D649C" w:rsidRPr="008370DC">
        <w:rPr>
          <w:b/>
          <w:bCs/>
          <w:color w:val="000000"/>
          <w:sz w:val="20"/>
          <w:szCs w:val="20"/>
          <w:lang w:val="en"/>
        </w:rPr>
        <w:t xml:space="preserve">You will “get out of </w:t>
      </w:r>
      <w:r w:rsidR="008370DC">
        <w:rPr>
          <w:b/>
          <w:bCs/>
          <w:color w:val="000000"/>
          <w:sz w:val="20"/>
          <w:szCs w:val="20"/>
          <w:lang w:val="en"/>
        </w:rPr>
        <w:t>it</w:t>
      </w:r>
      <w:r w:rsidR="003D649C" w:rsidRPr="008370DC">
        <w:rPr>
          <w:b/>
          <w:bCs/>
          <w:color w:val="000000"/>
          <w:sz w:val="20"/>
          <w:szCs w:val="20"/>
          <w:lang w:val="en"/>
        </w:rPr>
        <w:t>, what you put into</w:t>
      </w:r>
      <w:r w:rsidR="008370DC">
        <w:rPr>
          <w:b/>
          <w:bCs/>
          <w:color w:val="000000"/>
          <w:sz w:val="20"/>
          <w:szCs w:val="20"/>
          <w:lang w:val="en"/>
        </w:rPr>
        <w:t xml:space="preserve"> it.”</w:t>
      </w:r>
      <w:r w:rsidR="003D649C" w:rsidRPr="008370DC">
        <w:rPr>
          <w:b/>
          <w:bCs/>
          <w:color w:val="000000"/>
          <w:sz w:val="20"/>
          <w:szCs w:val="20"/>
          <w:lang w:val="en"/>
        </w:rPr>
        <w:t xml:space="preserve"> </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Make connections with students in your classes</w:t>
      </w:r>
      <w:r w:rsidR="00FF71A0" w:rsidRPr="008370DC">
        <w:rPr>
          <w:b/>
          <w:bCs/>
          <w:color w:val="000000"/>
          <w:sz w:val="20"/>
          <w:szCs w:val="20"/>
          <w:lang w:val="en"/>
        </w:rPr>
        <w:t>. Network with students and professors</w:t>
      </w:r>
      <w:r w:rsidR="009159E0">
        <w:rPr>
          <w:b/>
          <w:bCs/>
          <w:color w:val="000000"/>
          <w:sz w:val="20"/>
          <w:szCs w:val="20"/>
          <w:lang w:val="en"/>
        </w:rPr>
        <w:t>.</w:t>
      </w:r>
    </w:p>
    <w:p w:rsidR="00803E94" w:rsidRPr="008370DC" w:rsidRDefault="00FF71A0" w:rsidP="00FF71A0">
      <w:pPr>
        <w:pStyle w:val="ListParagraph"/>
        <w:numPr>
          <w:ilvl w:val="0"/>
          <w:numId w:val="1"/>
        </w:numPr>
        <w:rPr>
          <w:b/>
          <w:bCs/>
          <w:color w:val="000000"/>
          <w:sz w:val="20"/>
          <w:szCs w:val="20"/>
          <w:lang w:val="en"/>
        </w:rPr>
      </w:pPr>
      <w:r w:rsidRPr="008370DC">
        <w:rPr>
          <w:b/>
          <w:bCs/>
          <w:color w:val="000000"/>
          <w:sz w:val="20"/>
          <w:szCs w:val="20"/>
          <w:lang w:val="en"/>
        </w:rPr>
        <w:t>Find the Career Services o</w:t>
      </w:r>
      <w:r w:rsidR="00803E94" w:rsidRPr="008370DC">
        <w:rPr>
          <w:b/>
          <w:bCs/>
          <w:color w:val="000000"/>
          <w:sz w:val="20"/>
          <w:szCs w:val="20"/>
          <w:lang w:val="en"/>
        </w:rPr>
        <w:t>ffice</w:t>
      </w:r>
      <w:r w:rsidRPr="008370DC">
        <w:rPr>
          <w:b/>
          <w:bCs/>
          <w:color w:val="000000"/>
          <w:sz w:val="20"/>
          <w:szCs w:val="20"/>
          <w:lang w:val="en"/>
        </w:rPr>
        <w:t>. Their slogan is “early and often.” The</w:t>
      </w:r>
      <w:r w:rsidR="003D649C" w:rsidRPr="008370DC">
        <w:rPr>
          <w:b/>
          <w:bCs/>
          <w:color w:val="000000"/>
          <w:sz w:val="20"/>
          <w:szCs w:val="20"/>
          <w:lang w:val="en"/>
        </w:rPr>
        <w:t>y want to meet you and help you with assessments, resumes, internships, and jobs.</w:t>
      </w:r>
    </w:p>
    <w:p w:rsidR="00B47C34" w:rsidRPr="008370DC" w:rsidRDefault="00803E94" w:rsidP="00B47C34">
      <w:pPr>
        <w:pStyle w:val="ListParagraph"/>
        <w:numPr>
          <w:ilvl w:val="0"/>
          <w:numId w:val="1"/>
        </w:numPr>
        <w:rPr>
          <w:b/>
          <w:bCs/>
          <w:color w:val="000000"/>
          <w:sz w:val="20"/>
          <w:szCs w:val="20"/>
          <w:lang w:val="en"/>
        </w:rPr>
      </w:pPr>
      <w:r w:rsidRPr="008370DC">
        <w:rPr>
          <w:b/>
          <w:bCs/>
          <w:color w:val="000000"/>
          <w:sz w:val="20"/>
          <w:szCs w:val="20"/>
          <w:lang w:val="en"/>
        </w:rPr>
        <w:t>Don't procrastinate; prioritize your life.  It is not time management… but priority management. Know your priorities.</w:t>
      </w:r>
      <w:r w:rsidR="00B47C34" w:rsidRPr="008370DC">
        <w:rPr>
          <w:b/>
          <w:bCs/>
          <w:color w:val="000000"/>
          <w:sz w:val="20"/>
          <w:szCs w:val="20"/>
          <w:lang w:val="en"/>
        </w:rPr>
        <w:t xml:space="preserve"> Become an expert on course requirements and due dates</w:t>
      </w:r>
      <w:r w:rsidR="009159E0">
        <w:rPr>
          <w:b/>
          <w:bCs/>
          <w:color w:val="000000"/>
          <w:sz w:val="20"/>
          <w:szCs w:val="20"/>
          <w:lang w:val="en"/>
        </w:rPr>
        <w:t>.</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Stay healthy/Eat Right</w:t>
      </w:r>
      <w:r w:rsidR="00F74290">
        <w:rPr>
          <w:b/>
          <w:bCs/>
          <w:color w:val="000000"/>
          <w:sz w:val="20"/>
          <w:szCs w:val="20"/>
          <w:lang w:val="en"/>
        </w:rPr>
        <w:t xml:space="preserve">. </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Seek professional help when you need it</w:t>
      </w:r>
      <w:r w:rsidR="00FF71A0" w:rsidRPr="008370DC">
        <w:rPr>
          <w:b/>
          <w:bCs/>
          <w:color w:val="000000"/>
          <w:sz w:val="20"/>
          <w:szCs w:val="20"/>
          <w:lang w:val="en"/>
        </w:rPr>
        <w:t xml:space="preserve">. We offer </w:t>
      </w:r>
      <w:r w:rsidR="008370DC" w:rsidRPr="008370DC">
        <w:rPr>
          <w:b/>
          <w:bCs/>
          <w:color w:val="000000"/>
          <w:sz w:val="20"/>
          <w:szCs w:val="20"/>
          <w:lang w:val="en"/>
        </w:rPr>
        <w:t>free professional counseling</w:t>
      </w:r>
      <w:r w:rsidR="00FF71A0" w:rsidRPr="008370DC">
        <w:rPr>
          <w:b/>
          <w:bCs/>
          <w:color w:val="000000"/>
          <w:sz w:val="20"/>
          <w:szCs w:val="20"/>
          <w:lang w:val="en"/>
        </w:rPr>
        <w:t>.</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Keep track of your money</w:t>
      </w:r>
      <w:r w:rsidR="00FF71A0" w:rsidRPr="008370DC">
        <w:rPr>
          <w:b/>
          <w:bCs/>
          <w:color w:val="000000"/>
          <w:sz w:val="20"/>
          <w:szCs w:val="20"/>
          <w:lang w:val="en"/>
        </w:rPr>
        <w:t>. Be smart and budget your money, especially that financial aid check. Use it wisely… and be conscious of where your money goes. Your values are often easily</w:t>
      </w:r>
      <w:r w:rsidR="003D649C" w:rsidRPr="008370DC">
        <w:rPr>
          <w:b/>
          <w:bCs/>
          <w:color w:val="000000"/>
          <w:sz w:val="20"/>
          <w:szCs w:val="20"/>
          <w:lang w:val="en"/>
        </w:rPr>
        <w:t xml:space="preserve"> identified by how and where you spend your money. </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Don't cut corners. Don’t cram for tests</w:t>
      </w:r>
      <w:r w:rsidR="003D649C" w:rsidRPr="008370DC">
        <w:rPr>
          <w:b/>
          <w:bCs/>
          <w:color w:val="000000"/>
          <w:sz w:val="20"/>
          <w:szCs w:val="20"/>
          <w:lang w:val="en"/>
        </w:rPr>
        <w:t>. B</w:t>
      </w:r>
      <w:r w:rsidRPr="008370DC">
        <w:rPr>
          <w:b/>
          <w:bCs/>
          <w:color w:val="000000"/>
          <w:sz w:val="20"/>
          <w:szCs w:val="20"/>
          <w:lang w:val="en"/>
        </w:rPr>
        <w:t>e diligent in your studies, taking a little at a time if necessary.</w:t>
      </w:r>
      <w:r w:rsidR="003D649C" w:rsidRPr="008370DC">
        <w:rPr>
          <w:b/>
          <w:bCs/>
          <w:color w:val="000000"/>
          <w:sz w:val="20"/>
          <w:szCs w:val="20"/>
          <w:lang w:val="en"/>
        </w:rPr>
        <w:t xml:space="preserve"> Plan ahead so you can optimize your study time.</w:t>
      </w:r>
    </w:p>
    <w:p w:rsidR="00803E94" w:rsidRPr="008370DC" w:rsidRDefault="00803E94" w:rsidP="00FF71A0">
      <w:pPr>
        <w:pStyle w:val="ListParagraph"/>
        <w:numPr>
          <w:ilvl w:val="0"/>
          <w:numId w:val="1"/>
        </w:numPr>
        <w:rPr>
          <w:b/>
          <w:bCs/>
          <w:color w:val="000000"/>
          <w:sz w:val="20"/>
          <w:szCs w:val="20"/>
          <w:lang w:val="en"/>
        </w:rPr>
      </w:pPr>
      <w:r w:rsidRPr="008370DC">
        <w:rPr>
          <w:b/>
          <w:bCs/>
          <w:color w:val="000000"/>
          <w:sz w:val="20"/>
          <w:szCs w:val="20"/>
          <w:lang w:val="en"/>
        </w:rPr>
        <w:t>Have fun while learning</w:t>
      </w:r>
      <w:r w:rsidR="003D649C" w:rsidRPr="008370DC">
        <w:rPr>
          <w:b/>
          <w:bCs/>
          <w:color w:val="000000"/>
          <w:sz w:val="20"/>
          <w:szCs w:val="20"/>
          <w:lang w:val="en"/>
        </w:rPr>
        <w:t>. Yes</w:t>
      </w:r>
      <w:r w:rsidR="008370DC">
        <w:rPr>
          <w:b/>
          <w:bCs/>
          <w:color w:val="000000"/>
          <w:sz w:val="20"/>
          <w:szCs w:val="20"/>
          <w:lang w:val="en"/>
        </w:rPr>
        <w:t>,</w:t>
      </w:r>
      <w:r w:rsidR="003D649C" w:rsidRPr="008370DC">
        <w:rPr>
          <w:b/>
          <w:bCs/>
          <w:color w:val="000000"/>
          <w:sz w:val="20"/>
          <w:szCs w:val="20"/>
          <w:lang w:val="en"/>
        </w:rPr>
        <w:t xml:space="preserve"> it actually is possible to enjoy learning</w:t>
      </w:r>
      <w:r w:rsidR="008370DC">
        <w:rPr>
          <w:b/>
          <w:bCs/>
          <w:color w:val="000000"/>
          <w:sz w:val="20"/>
          <w:szCs w:val="20"/>
          <w:lang w:val="en"/>
        </w:rPr>
        <w:t xml:space="preserve"> new concepts and ideas</w:t>
      </w:r>
      <w:r w:rsidR="003D649C" w:rsidRPr="008370DC">
        <w:rPr>
          <w:b/>
          <w:bCs/>
          <w:color w:val="000000"/>
          <w:sz w:val="20"/>
          <w:szCs w:val="20"/>
          <w:lang w:val="en"/>
        </w:rPr>
        <w:t>. Embrace the knowledge you’re obtaining.</w:t>
      </w:r>
    </w:p>
    <w:p w:rsidR="008370DC" w:rsidRPr="008370DC" w:rsidRDefault="003D649C" w:rsidP="008370DC">
      <w:pPr>
        <w:pStyle w:val="ListParagraph"/>
        <w:numPr>
          <w:ilvl w:val="0"/>
          <w:numId w:val="1"/>
        </w:numPr>
        <w:rPr>
          <w:rFonts w:ascii="Trebuchet MS" w:hAnsi="Trebuchet MS"/>
          <w:b/>
          <w:bCs/>
          <w:color w:val="000000"/>
          <w:sz w:val="20"/>
          <w:szCs w:val="20"/>
          <w:lang w:val="en"/>
        </w:rPr>
      </w:pPr>
      <w:r w:rsidRPr="008370DC">
        <w:rPr>
          <w:b/>
          <w:bCs/>
          <w:color w:val="000000"/>
          <w:sz w:val="20"/>
          <w:szCs w:val="20"/>
          <w:lang w:val="en"/>
        </w:rPr>
        <w:t>REDEFINE. This is a rare opportunity in your life to define or redefine who you are. Take advantage of it. Maybe you were a class clown in high school, or maybe you never really spoke up in class, or maybe you were just so involved in sports that you didn’t take school seriously… well take this opportunity to assess if that is who you want to be here at DU. You can redefin</w:t>
      </w:r>
      <w:r w:rsidR="008370DC" w:rsidRPr="008370DC">
        <w:rPr>
          <w:b/>
          <w:bCs/>
          <w:color w:val="000000"/>
          <w:sz w:val="20"/>
          <w:szCs w:val="20"/>
          <w:lang w:val="en"/>
        </w:rPr>
        <w:t>e yourself… and maybe become an</w:t>
      </w:r>
      <w:r w:rsidRPr="008370DC">
        <w:rPr>
          <w:b/>
          <w:bCs/>
          <w:color w:val="000000"/>
          <w:sz w:val="20"/>
          <w:szCs w:val="20"/>
          <w:lang w:val="en"/>
        </w:rPr>
        <w:t xml:space="preserve"> even better YOU. </w:t>
      </w:r>
      <w:r w:rsidRPr="008370DC">
        <w:rPr>
          <w:b/>
          <w:bCs/>
          <w:color w:val="000000"/>
          <w:sz w:val="20"/>
          <w:szCs w:val="20"/>
          <w:lang w:val="en"/>
        </w:rPr>
        <w:sym w:font="Wingdings" w:char="F04A"/>
      </w:r>
      <w:r w:rsidR="008370DC" w:rsidRPr="008370DC">
        <w:rPr>
          <w:b/>
          <w:bCs/>
          <w:color w:val="000000"/>
          <w:sz w:val="20"/>
          <w:szCs w:val="20"/>
          <w:lang w:val="en"/>
        </w:rPr>
        <w:t xml:space="preserve">  </w:t>
      </w:r>
    </w:p>
    <w:p w:rsidR="008370DC" w:rsidRPr="008370DC" w:rsidRDefault="008370DC" w:rsidP="008370DC">
      <w:pPr>
        <w:pStyle w:val="ListParagraph"/>
        <w:rPr>
          <w:rFonts w:ascii="Trebuchet MS" w:hAnsi="Trebuchet MS"/>
          <w:b/>
          <w:bCs/>
          <w:color w:val="000000"/>
          <w:sz w:val="20"/>
          <w:szCs w:val="20"/>
          <w:lang w:val="en"/>
        </w:rPr>
      </w:pPr>
      <w:r w:rsidRPr="008370DC">
        <w:rPr>
          <w:b/>
          <w:bCs/>
          <w:color w:val="000000"/>
          <w:sz w:val="20"/>
          <w:szCs w:val="20"/>
          <w:lang w:val="en"/>
        </w:rPr>
        <w:t xml:space="preserve">                   </w:t>
      </w:r>
    </w:p>
    <w:p w:rsidR="00B47C34" w:rsidRPr="008370DC" w:rsidRDefault="008370DC" w:rsidP="008370DC">
      <w:pPr>
        <w:pStyle w:val="ListParagraph"/>
        <w:rPr>
          <w:rFonts w:ascii="Trebuchet MS" w:hAnsi="Trebuchet MS"/>
          <w:b/>
          <w:bCs/>
          <w:color w:val="000000"/>
          <w:sz w:val="12"/>
          <w:szCs w:val="12"/>
          <w:lang w:val="en"/>
        </w:rPr>
      </w:pPr>
      <w:r>
        <w:rPr>
          <w:b/>
          <w:bCs/>
          <w:color w:val="000000"/>
          <w:lang w:val="en"/>
        </w:rPr>
        <w:t xml:space="preserve"> </w:t>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r>
      <w:r>
        <w:rPr>
          <w:b/>
          <w:bCs/>
          <w:color w:val="000000"/>
          <w:lang w:val="en"/>
        </w:rPr>
        <w:tab/>
        <w:t xml:space="preserve">          </w:t>
      </w:r>
      <w:r>
        <w:rPr>
          <w:b/>
          <w:bCs/>
          <w:color w:val="000000"/>
          <w:sz w:val="12"/>
          <w:szCs w:val="12"/>
          <w:lang w:val="en"/>
        </w:rPr>
        <w:t>(F</w:t>
      </w:r>
      <w:r w:rsidRPr="008370DC">
        <w:rPr>
          <w:b/>
          <w:bCs/>
          <w:color w:val="000000"/>
          <w:sz w:val="12"/>
          <w:szCs w:val="12"/>
          <w:lang w:val="en"/>
        </w:rPr>
        <w:t>YE office 8/13)</w:t>
      </w:r>
    </w:p>
    <w:sectPr w:rsidR="00B47C34" w:rsidRPr="008370DC" w:rsidSect="00A07B65">
      <w:pgSz w:w="12240" w:h="15840"/>
      <w:pgMar w:top="1440" w:right="1440" w:bottom="1440" w:left="1440" w:header="720" w:footer="720" w:gutter="0"/>
      <w:pgBorders w:offsetFrom="page">
        <w:top w:val="thinThickMediumGap" w:sz="24" w:space="24" w:color="auto" w:shadow="1"/>
        <w:left w:val="thinThickMediumGap" w:sz="24" w:space="24" w:color="auto" w:shadow="1"/>
        <w:bottom w:val="thinThickMediumGap" w:sz="24" w:space="24" w:color="auto" w:shadow="1"/>
        <w:right w:val="thinThickMediumGap" w:sz="2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B7390"/>
    <w:multiLevelType w:val="hybridMultilevel"/>
    <w:tmpl w:val="05DAEA88"/>
    <w:lvl w:ilvl="0" w:tplc="0646F102">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94"/>
    <w:rsid w:val="001A6FBA"/>
    <w:rsid w:val="003D649C"/>
    <w:rsid w:val="005A0B12"/>
    <w:rsid w:val="005D36A8"/>
    <w:rsid w:val="005E3BAE"/>
    <w:rsid w:val="00633BA4"/>
    <w:rsid w:val="00803E94"/>
    <w:rsid w:val="008370DC"/>
    <w:rsid w:val="009159E0"/>
    <w:rsid w:val="009D3290"/>
    <w:rsid w:val="00A07B65"/>
    <w:rsid w:val="00B47C34"/>
    <w:rsid w:val="00BC1FD9"/>
    <w:rsid w:val="00CE0E31"/>
    <w:rsid w:val="00F47651"/>
    <w:rsid w:val="00F74290"/>
    <w:rsid w:val="00FF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
    </o:shapedefaults>
    <o:shapelayout v:ext="edit">
      <o:idmap v:ext="edit" data="1"/>
    </o:shapelayout>
  </w:shapeDefaults>
  <w:decimalSymbol w:val="."/>
  <w:listSeparator w:val=","/>
  <w15:docId w15:val="{2D38E6CE-1425-43E9-978D-C0FE754D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Hunter</dc:creator>
  <cp:lastModifiedBy>Corbin Hunter</cp:lastModifiedBy>
  <cp:revision>2</cp:revision>
  <dcterms:created xsi:type="dcterms:W3CDTF">2022-09-07T16:38:00Z</dcterms:created>
  <dcterms:modified xsi:type="dcterms:W3CDTF">2022-09-07T16:38:00Z</dcterms:modified>
</cp:coreProperties>
</file>